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29" w:rsidRDefault="003A7829" w:rsidP="003A7829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Beneficjenta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Miejscowość, ………..</w:t>
      </w:r>
    </w:p>
    <w:p w:rsidR="00576C08" w:rsidRPr="00AA5D26" w:rsidRDefault="003A7829" w:rsidP="00AA5D26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</w:t>
      </w:r>
    </w:p>
    <w:p w:rsidR="00576C08" w:rsidRPr="00AA5D26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Oświadczam, iż: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Zapoznałam/Zapoznałem* się ze Standardami</w:t>
      </w:r>
      <w:r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>
        <w:rPr>
          <w:rFonts w:ascii="Arial Narrow" w:hAnsi="Arial Narrow" w:cs="Arial-BoldMT"/>
          <w:bCs/>
          <w:sz w:val="22"/>
          <w:szCs w:val="22"/>
        </w:rPr>
        <w:t xml:space="preserve">Wytycznych Ministra Inwestycji i Rozwoju w zakresie realizacji zasady równości szans i niedyskryminacji, w tym dostępności dla osób z niepełnosprawnościami oraz zasady równości szans kobiet i mężczyzn w ramach funduszy unijnych na lata 2014-2020 z dnia </w:t>
      </w:r>
      <w:r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MT"/>
          <w:sz w:val="22"/>
          <w:szCs w:val="22"/>
        </w:rPr>
        <w:t xml:space="preserve"> Realizacja projektu pt. „…” dofinansowanego w ramach Konkursu Nr …./Wezwania do złożenia wniosków w trybie pozakonkursowym Nr ….  Regionalnego Programu Operacyjnego – Lubuskie 2020 jest zgodna z koncepcją uniwersalnego projektowania oraz zastosowane zostaną Standardy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Z uwagi na realizację gotowego </w:t>
      </w:r>
      <w:bookmarkStart w:id="0" w:name="_GoBack"/>
      <w:bookmarkEnd w:id="0"/>
      <w:r>
        <w:rPr>
          <w:rFonts w:ascii="Arial Narrow" w:hAnsi="Arial Narrow" w:cs="Arial-BoldMT"/>
          <w:bCs/>
          <w:sz w:val="22"/>
          <w:szCs w:val="22"/>
        </w:rPr>
        <w:t xml:space="preserve">projektu </w:t>
      </w:r>
      <w:r>
        <w:rPr>
          <w:rFonts w:ascii="Arial Narrow" w:hAnsi="Arial Narrow" w:cs="ArialMT"/>
          <w:sz w:val="22"/>
          <w:szCs w:val="22"/>
        </w:rPr>
        <w:t>pt. „…” dofinansowanego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tzn.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został/zostały* już wcześniej zaprojektowany/zaprojektowane* i nie jest możliwa jego/ich* modyfikacja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Wytycznych, jednakże realizacja projektu zapewnia dostępność dla osób 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>
        <w:rPr>
          <w:rFonts w:ascii="Arial Narrow" w:hAnsi="Arial Narrow" w:cs="Arial-BoldMT"/>
          <w:bCs/>
          <w:sz w:val="22"/>
          <w:szCs w:val="22"/>
        </w:rPr>
        <w:t>,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>
        <w:rPr>
          <w:rFonts w:ascii="Arial Narrow" w:hAnsi="Arial Narrow" w:cs="Arial-BoldMT"/>
          <w:bCs/>
          <w:sz w:val="22"/>
          <w:szCs w:val="22"/>
        </w:rPr>
        <w:t>,*.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Realizując projekt </w:t>
      </w:r>
      <w:r>
        <w:rPr>
          <w:rFonts w:ascii="Arial Narrow" w:hAnsi="Arial Narrow" w:cs="ArialMT"/>
          <w:sz w:val="22"/>
          <w:szCs w:val="22"/>
        </w:rPr>
        <w:t>pt. „…” dofinansowany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są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4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7"/>
      </w:r>
      <w:r>
        <w:rPr>
          <w:rFonts w:ascii="Arial Narrow" w:hAnsi="Arial Narrow" w:cs="ArialMT"/>
          <w:b/>
          <w:sz w:val="22"/>
          <w:szCs w:val="22"/>
        </w:rPr>
        <w:t>), a warunki techniczne i zakres prowadzonej modernizacji nie pozwalają na zastosowanie Standardów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 xml:space="preserve">Wytycznych, jednakże realizacja projektu zapewnia dostępność dla osób </w:t>
      </w:r>
      <w:r>
        <w:rPr>
          <w:rFonts w:ascii="Arial Narrow" w:hAnsi="Arial Narrow" w:cs="Arial-BoldMT"/>
          <w:bCs/>
          <w:sz w:val="22"/>
          <w:szCs w:val="22"/>
        </w:rPr>
        <w:lastRenderedPageBreak/>
        <w:t>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>
        <w:rPr>
          <w:rFonts w:ascii="Arial Narrow" w:hAnsi="Arial Narrow" w:cs="ArialMT"/>
          <w:b/>
          <w:sz w:val="22"/>
          <w:szCs w:val="22"/>
        </w:rPr>
        <w:t xml:space="preserve">), </w:t>
      </w:r>
      <w:r>
        <w:rPr>
          <w:rFonts w:ascii="Arial Narrow" w:hAnsi="Arial Narrow" w:cs="ArialMT"/>
          <w:sz w:val="22"/>
          <w:szCs w:val="22"/>
        </w:rPr>
        <w:t>i</w:t>
      </w:r>
      <w:r>
        <w:rPr>
          <w:rFonts w:ascii="Arial Narrow" w:hAnsi="Arial Narrow" w:cs="Arial-BoldMT"/>
          <w:bCs/>
          <w:sz w:val="22"/>
          <w:szCs w:val="22"/>
        </w:rPr>
        <w:t xml:space="preserve"> realizacja projektu jest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</w:t>
      </w:r>
      <w:r w:rsidR="000A091B">
        <w:rPr>
          <w:rFonts w:ascii="Arial Narrow" w:hAnsi="Arial Narrow" w:cs="Arial-BoldMT"/>
          <w:bCs/>
          <w:sz w:val="22"/>
          <w:szCs w:val="22"/>
        </w:rPr>
        <w:t>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t xml:space="preserve"> 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761DFB" w:rsidRPr="00761DFB" w:rsidRDefault="00761DFB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</w:p>
    <w:sectPr w:rsidR="00761DFB" w:rsidRPr="00761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7D" w:rsidRDefault="00D1457D" w:rsidP="00E6497E">
      <w:pPr>
        <w:spacing w:after="0" w:line="240" w:lineRule="auto"/>
      </w:pPr>
      <w:r>
        <w:separator/>
      </w:r>
    </w:p>
  </w:endnote>
  <w:endnote w:type="continuationSeparator" w:id="0">
    <w:p w:rsidR="00D1457D" w:rsidRDefault="00D1457D" w:rsidP="00E6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7D" w:rsidRDefault="00D1457D" w:rsidP="00E6497E">
      <w:pPr>
        <w:spacing w:after="0" w:line="240" w:lineRule="auto"/>
      </w:pPr>
      <w:r>
        <w:separator/>
      </w:r>
    </w:p>
  </w:footnote>
  <w:footnote w:type="continuationSeparator" w:id="0">
    <w:p w:rsidR="00D1457D" w:rsidRDefault="00D1457D" w:rsidP="00E6497E">
      <w:pPr>
        <w:spacing w:after="0" w:line="240" w:lineRule="auto"/>
      </w:pPr>
      <w:r>
        <w:continuationSeparator/>
      </w:r>
    </w:p>
  </w:footnote>
  <w:footnote w:id="1">
    <w:p w:rsidR="00100145" w:rsidRDefault="00100145" w:rsidP="00100145">
      <w:pPr>
        <w:pStyle w:val="Tekstprzypisudolnego"/>
        <w:jc w:val="both"/>
        <w:rPr>
          <w:rFonts w:ascii="Arial Narrow" w:hAnsi="Arial Narrow"/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wszystkich nowych produktów projektu.</w:t>
      </w:r>
    </w:p>
  </w:footnote>
  <w:footnote w:id="2">
    <w:p w:rsidR="00100145" w:rsidRDefault="00100145" w:rsidP="00100145">
      <w:pPr>
        <w:pStyle w:val="Tekstprzypisudolnego"/>
        <w:rPr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3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do dnia 1 stycznia 2019 r. po tym dniu projekty gotowe powinny być przygotowane z uwzględnieniem standardów dostępności. </w:t>
      </w:r>
    </w:p>
  </w:footnote>
  <w:footnote w:id="4">
    <w:p w:rsidR="00100145" w:rsidRDefault="00100145" w:rsidP="00100145">
      <w:pPr>
        <w:pStyle w:val="Tekstprzypisudolnego"/>
        <w:rPr>
          <w:b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5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6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7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8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100145" w:rsidRDefault="00100145" w:rsidP="00100145">
      <w:pPr>
        <w:pStyle w:val="Tekstprzypisudolnego"/>
        <w:jc w:val="both"/>
      </w:pPr>
      <w:r>
        <w:rPr>
          <w:rFonts w:ascii="Arial Narrow" w:hAnsi="Arial Narrow"/>
          <w:sz w:val="18"/>
          <w:szCs w:val="18"/>
        </w:rPr>
        <w:t>*jeśli dotyczy,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9"/>
    <w:rsid w:val="00006A85"/>
    <w:rsid w:val="0002096C"/>
    <w:rsid w:val="000A091B"/>
    <w:rsid w:val="00100145"/>
    <w:rsid w:val="00383BEA"/>
    <w:rsid w:val="003A7829"/>
    <w:rsid w:val="00446078"/>
    <w:rsid w:val="00576C08"/>
    <w:rsid w:val="00632CBB"/>
    <w:rsid w:val="006442AC"/>
    <w:rsid w:val="00653D69"/>
    <w:rsid w:val="006A3AC0"/>
    <w:rsid w:val="006C4389"/>
    <w:rsid w:val="006F4882"/>
    <w:rsid w:val="007064FE"/>
    <w:rsid w:val="00761363"/>
    <w:rsid w:val="00761DFB"/>
    <w:rsid w:val="0079029A"/>
    <w:rsid w:val="007A7BD4"/>
    <w:rsid w:val="007C7B38"/>
    <w:rsid w:val="007D448A"/>
    <w:rsid w:val="00937AB2"/>
    <w:rsid w:val="009402F8"/>
    <w:rsid w:val="009B7895"/>
    <w:rsid w:val="00A8662F"/>
    <w:rsid w:val="00AA5D26"/>
    <w:rsid w:val="00BC751B"/>
    <w:rsid w:val="00BE290E"/>
    <w:rsid w:val="00C42CC1"/>
    <w:rsid w:val="00D1457D"/>
    <w:rsid w:val="00E6497E"/>
    <w:rsid w:val="00FB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312BE-EDBD-4BEF-8544-D312E493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4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C4DC4-CA80-42C4-95E7-F24666FA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14</cp:revision>
  <dcterms:created xsi:type="dcterms:W3CDTF">2018-06-14T08:49:00Z</dcterms:created>
  <dcterms:modified xsi:type="dcterms:W3CDTF">2018-06-19T07:58:00Z</dcterms:modified>
</cp:coreProperties>
</file>