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A3F7F" w14:textId="77777777" w:rsidR="00D10AC4" w:rsidRPr="00E8402F" w:rsidRDefault="00D10AC4" w:rsidP="00D10AC4">
      <w:pPr>
        <w:spacing w:after="0" w:line="276" w:lineRule="auto"/>
        <w:ind w:left="5664"/>
        <w:rPr>
          <w:rFonts w:ascii="Arial Narrow" w:eastAsia="Calibri" w:hAnsi="Arial Narrow"/>
          <w:sz w:val="22"/>
          <w:szCs w:val="22"/>
          <w:lang w:eastAsia="en-US"/>
        </w:rPr>
      </w:pPr>
      <w:r w:rsidRPr="00E8402F">
        <w:rPr>
          <w:rFonts w:ascii="Arial Narrow" w:eastAsia="Calibri" w:hAnsi="Arial Narrow"/>
          <w:sz w:val="22"/>
          <w:szCs w:val="22"/>
          <w:lang w:eastAsia="en-US"/>
        </w:rPr>
        <w:t>Załącznik Nr 2</w:t>
      </w:r>
    </w:p>
    <w:p w14:paraId="6472B1F1" w14:textId="77777777" w:rsidR="00D10AC4" w:rsidRPr="00E8402F" w:rsidRDefault="00D10AC4" w:rsidP="00D10AC4">
      <w:pPr>
        <w:spacing w:after="0" w:line="276" w:lineRule="auto"/>
        <w:ind w:left="4956" w:firstLine="708"/>
        <w:rPr>
          <w:rFonts w:ascii="Arial Narrow" w:eastAsia="Calibri" w:hAnsi="Arial Narrow"/>
          <w:sz w:val="22"/>
          <w:szCs w:val="22"/>
          <w:lang w:eastAsia="en-US"/>
        </w:rPr>
      </w:pPr>
      <w:r w:rsidRPr="00E8402F">
        <w:rPr>
          <w:rFonts w:ascii="Arial Narrow" w:eastAsia="Calibri" w:hAnsi="Arial Narrow"/>
          <w:sz w:val="22"/>
          <w:szCs w:val="22"/>
          <w:lang w:eastAsia="en-US"/>
        </w:rPr>
        <w:t>do Uchwały Nr ……..………………..</w:t>
      </w:r>
    </w:p>
    <w:p w14:paraId="1F215D58" w14:textId="77777777" w:rsidR="00D10AC4" w:rsidRPr="00E8402F" w:rsidRDefault="00D10AC4" w:rsidP="00D10AC4">
      <w:pPr>
        <w:spacing w:after="0" w:line="276" w:lineRule="auto"/>
        <w:ind w:left="4956" w:firstLine="708"/>
        <w:rPr>
          <w:rFonts w:ascii="Arial Narrow" w:eastAsia="Calibri" w:hAnsi="Arial Narrow"/>
          <w:sz w:val="22"/>
          <w:szCs w:val="22"/>
          <w:lang w:eastAsia="en-US"/>
        </w:rPr>
      </w:pPr>
      <w:r w:rsidRPr="00E8402F">
        <w:rPr>
          <w:rFonts w:ascii="Arial Narrow" w:eastAsia="Calibri" w:hAnsi="Arial Narrow"/>
          <w:sz w:val="22"/>
          <w:szCs w:val="22"/>
          <w:lang w:eastAsia="en-US"/>
        </w:rPr>
        <w:t>Zarządu Województwa Lubuskiego</w:t>
      </w:r>
    </w:p>
    <w:p w14:paraId="5E06B6EF" w14:textId="77777777" w:rsidR="00D10AC4" w:rsidRPr="00E8402F" w:rsidRDefault="00D10AC4" w:rsidP="00D10AC4">
      <w:pPr>
        <w:spacing w:after="0" w:line="276" w:lineRule="auto"/>
        <w:ind w:left="4956" w:firstLine="708"/>
        <w:rPr>
          <w:rFonts w:ascii="Arial Narrow" w:eastAsia="Calibri" w:hAnsi="Arial Narrow"/>
          <w:sz w:val="22"/>
          <w:szCs w:val="22"/>
          <w:lang w:eastAsia="en-US"/>
        </w:rPr>
      </w:pPr>
      <w:r w:rsidRPr="00E8402F">
        <w:rPr>
          <w:rFonts w:ascii="Arial Narrow" w:eastAsia="Calibri" w:hAnsi="Arial Narrow"/>
          <w:sz w:val="22"/>
          <w:szCs w:val="22"/>
          <w:lang w:eastAsia="en-US"/>
        </w:rPr>
        <w:t>z dnia ……………….……….. 20</w:t>
      </w:r>
      <w:r>
        <w:rPr>
          <w:rFonts w:ascii="Arial Narrow" w:eastAsia="Calibri" w:hAnsi="Arial Narrow"/>
          <w:sz w:val="22"/>
          <w:szCs w:val="22"/>
          <w:lang w:eastAsia="en-US"/>
        </w:rPr>
        <w:t>2</w:t>
      </w:r>
      <w:r w:rsidR="002E0499">
        <w:rPr>
          <w:rFonts w:ascii="Arial Narrow" w:eastAsia="Calibri" w:hAnsi="Arial Narrow"/>
          <w:sz w:val="22"/>
          <w:szCs w:val="22"/>
          <w:lang w:eastAsia="en-US"/>
        </w:rPr>
        <w:t xml:space="preserve">2 </w:t>
      </w:r>
      <w:r w:rsidRPr="00E8402F">
        <w:rPr>
          <w:rFonts w:ascii="Arial Narrow" w:eastAsia="Calibri" w:hAnsi="Arial Narrow"/>
          <w:sz w:val="22"/>
          <w:szCs w:val="22"/>
          <w:lang w:eastAsia="en-US"/>
        </w:rPr>
        <w:t>r.</w:t>
      </w:r>
    </w:p>
    <w:p w14:paraId="42A4D0FB" w14:textId="77777777" w:rsidR="00D10AC4" w:rsidRPr="00D10AC4" w:rsidRDefault="00D10AC4" w:rsidP="00D10AC4">
      <w:pPr>
        <w:spacing w:after="0" w:line="276" w:lineRule="auto"/>
        <w:ind w:left="4248" w:firstLine="708"/>
        <w:rPr>
          <w:rFonts w:ascii="Arial Narrow" w:eastAsia="Calibri" w:hAnsi="Arial Narrow" w:cs="Arial"/>
          <w:sz w:val="22"/>
          <w:szCs w:val="22"/>
          <w:lang w:eastAsia="en-US"/>
        </w:rPr>
      </w:pPr>
    </w:p>
    <w:p w14:paraId="47F20513" w14:textId="77777777" w:rsidR="00D10AC4" w:rsidRDefault="00D10AC4" w:rsidP="005D6D3D">
      <w:pPr>
        <w:spacing w:after="0"/>
        <w:rPr>
          <w:rFonts w:ascii="Arial Narrow" w:hAnsi="Arial Narrow" w:cs="Arial"/>
        </w:rPr>
      </w:pPr>
    </w:p>
    <w:p w14:paraId="2AB98637" w14:textId="77777777" w:rsidR="00D10AC4" w:rsidRPr="00D10AC4" w:rsidRDefault="00D10AC4" w:rsidP="005D6D3D">
      <w:pPr>
        <w:spacing w:after="0"/>
        <w:rPr>
          <w:rFonts w:ascii="Arial Narrow" w:hAnsi="Arial Narrow" w:cs="Arial"/>
        </w:rPr>
      </w:pPr>
    </w:p>
    <w:p w14:paraId="2A5EBD6E" w14:textId="77777777" w:rsidR="005D6D3D" w:rsidRPr="00D10AC4" w:rsidRDefault="005D6D3D" w:rsidP="005D6D3D">
      <w:pPr>
        <w:spacing w:before="60" w:after="60" w:line="276" w:lineRule="auto"/>
        <w:jc w:val="center"/>
        <w:rPr>
          <w:rFonts w:ascii="Arial Narrow" w:eastAsia="MS Mincho" w:hAnsi="Arial Narrow" w:cs="Arial"/>
          <w:sz w:val="72"/>
          <w:szCs w:val="72"/>
          <w:lang w:eastAsia="en-US"/>
        </w:rPr>
      </w:pPr>
      <w:r w:rsidRPr="00D10AC4">
        <w:rPr>
          <w:rFonts w:ascii="Arial Narrow" w:eastAsia="MS Mincho" w:hAnsi="Arial Narrow" w:cs="Arial"/>
          <w:sz w:val="72"/>
          <w:szCs w:val="72"/>
          <w:lang w:eastAsia="en-US"/>
        </w:rPr>
        <w:t>REGULAMIN KONKURSU</w:t>
      </w:r>
    </w:p>
    <w:p w14:paraId="0F95E973" w14:textId="77777777" w:rsidR="005D6D3D" w:rsidRPr="00D10AC4" w:rsidRDefault="005D6D3D" w:rsidP="005D6D3D">
      <w:pPr>
        <w:spacing w:before="60" w:after="60" w:line="276" w:lineRule="auto"/>
        <w:jc w:val="center"/>
        <w:rPr>
          <w:rFonts w:ascii="Arial Narrow" w:eastAsia="MS Mincho" w:hAnsi="Arial Narrow" w:cs="Arial"/>
          <w:sz w:val="72"/>
          <w:szCs w:val="72"/>
          <w:lang w:eastAsia="en-US"/>
        </w:rPr>
      </w:pPr>
      <w:r w:rsidRPr="00D10AC4">
        <w:rPr>
          <w:rFonts w:ascii="Arial Narrow" w:eastAsia="MS Mincho" w:hAnsi="Arial Narrow" w:cs="Arial"/>
          <w:sz w:val="72"/>
          <w:szCs w:val="72"/>
          <w:lang w:eastAsia="en-US"/>
        </w:rPr>
        <w:t>REGIONALNY PROGRAM OPERACYJNY – LUBUSKIE 2020</w:t>
      </w:r>
    </w:p>
    <w:p w14:paraId="05299502" w14:textId="77777777" w:rsidR="005D6D3D" w:rsidRPr="00D10AC4" w:rsidRDefault="005D6D3D" w:rsidP="005D6D3D">
      <w:pPr>
        <w:spacing w:before="60" w:after="60" w:line="276" w:lineRule="auto"/>
        <w:ind w:right="-391"/>
        <w:rPr>
          <w:rFonts w:ascii="Arial Narrow" w:eastAsia="MS Mincho" w:hAnsi="Arial Narrow" w:cs="Arial"/>
          <w:lang w:eastAsia="en-US"/>
        </w:rPr>
      </w:pPr>
    </w:p>
    <w:p w14:paraId="274611FE" w14:textId="77777777" w:rsidR="005D6D3D" w:rsidRPr="00D10AC4" w:rsidRDefault="005D6D3D" w:rsidP="005D6D3D">
      <w:pPr>
        <w:spacing w:before="60" w:after="60" w:line="276" w:lineRule="auto"/>
        <w:ind w:right="-391"/>
        <w:jc w:val="center"/>
        <w:rPr>
          <w:rFonts w:ascii="Arial Narrow" w:eastAsia="MS Mincho" w:hAnsi="Arial Narrow" w:cs="Arial"/>
          <w:sz w:val="34"/>
          <w:szCs w:val="34"/>
          <w:lang w:eastAsia="en-US"/>
        </w:rPr>
      </w:pPr>
      <w:r w:rsidRPr="00D10AC4">
        <w:rPr>
          <w:rFonts w:ascii="Arial Narrow" w:eastAsia="MS Mincho" w:hAnsi="Arial Narrow" w:cs="Arial"/>
          <w:sz w:val="34"/>
          <w:szCs w:val="34"/>
          <w:lang w:eastAsia="en-US"/>
        </w:rPr>
        <w:t xml:space="preserve">OŚ PRIORYTETOWA </w:t>
      </w:r>
      <w:r w:rsidR="009E3ACA" w:rsidRPr="00D10AC4">
        <w:rPr>
          <w:rFonts w:ascii="Arial Narrow" w:hAnsi="Arial Narrow" w:cs="Arial"/>
          <w:bCs/>
          <w:sz w:val="34"/>
          <w:szCs w:val="34"/>
        </w:rPr>
        <w:t>3</w:t>
      </w:r>
      <w:r w:rsidRPr="00D10AC4">
        <w:rPr>
          <w:rFonts w:ascii="Arial Narrow" w:hAnsi="Arial Narrow" w:cs="Arial"/>
          <w:bCs/>
          <w:sz w:val="34"/>
          <w:szCs w:val="34"/>
        </w:rPr>
        <w:t xml:space="preserve"> </w:t>
      </w:r>
      <w:r w:rsidR="009E3ACA" w:rsidRPr="00D10AC4">
        <w:rPr>
          <w:rFonts w:ascii="Arial Narrow" w:hAnsi="Arial Narrow" w:cs="Arial"/>
          <w:bCs/>
          <w:iCs/>
          <w:sz w:val="34"/>
          <w:szCs w:val="34"/>
        </w:rPr>
        <w:t>Gospodarka niskoemisyjna</w:t>
      </w:r>
    </w:p>
    <w:p w14:paraId="462D13D1" w14:textId="77777777" w:rsidR="005D6D3D" w:rsidRPr="00D10AC4" w:rsidRDefault="005D6D3D" w:rsidP="005D6D3D">
      <w:pPr>
        <w:spacing w:before="60" w:after="60" w:line="276" w:lineRule="auto"/>
        <w:jc w:val="center"/>
        <w:rPr>
          <w:rFonts w:ascii="Arial Narrow" w:eastAsia="MS Mincho" w:hAnsi="Arial Narrow" w:cs="Arial"/>
          <w:sz w:val="34"/>
          <w:szCs w:val="34"/>
          <w:lang w:eastAsia="en-US"/>
        </w:rPr>
      </w:pPr>
      <w:r w:rsidRPr="00D10AC4">
        <w:rPr>
          <w:rFonts w:ascii="Arial Narrow" w:eastAsia="MS Mincho" w:hAnsi="Arial Narrow" w:cs="Arial"/>
          <w:sz w:val="34"/>
          <w:szCs w:val="34"/>
          <w:lang w:eastAsia="en-US"/>
        </w:rPr>
        <w:t xml:space="preserve">DZIAŁANIE </w:t>
      </w:r>
      <w:r w:rsidR="00494920" w:rsidRPr="00D10AC4">
        <w:rPr>
          <w:rFonts w:ascii="Arial Narrow" w:hAnsi="Arial Narrow" w:cs="Arial"/>
          <w:bCs/>
          <w:sz w:val="34"/>
          <w:szCs w:val="34"/>
        </w:rPr>
        <w:t>3.2 Efektywność</w:t>
      </w:r>
      <w:r w:rsidR="00EE1CE3" w:rsidRPr="00D10AC4">
        <w:rPr>
          <w:rFonts w:ascii="Arial Narrow" w:eastAsia="MS Mincho" w:hAnsi="Arial Narrow" w:cs="Arial"/>
          <w:sz w:val="34"/>
          <w:szCs w:val="34"/>
          <w:lang w:eastAsia="en-US"/>
        </w:rPr>
        <w:t xml:space="preserve"> energetyczna</w:t>
      </w:r>
      <w:r w:rsidRPr="00D10AC4" w:rsidDel="00180885">
        <w:rPr>
          <w:rFonts w:ascii="Arial Narrow" w:eastAsia="MS Mincho" w:hAnsi="Arial Narrow" w:cs="Arial"/>
          <w:sz w:val="34"/>
          <w:szCs w:val="34"/>
          <w:lang w:eastAsia="en-US"/>
        </w:rPr>
        <w:t xml:space="preserve"> </w:t>
      </w:r>
    </w:p>
    <w:p w14:paraId="4A5E0AE6" w14:textId="77777777" w:rsidR="00D10AC4" w:rsidRDefault="005D6D3D" w:rsidP="00794BB9">
      <w:pPr>
        <w:spacing w:before="60" w:after="60"/>
        <w:jc w:val="center"/>
        <w:rPr>
          <w:rFonts w:ascii="Arial Narrow" w:eastAsia="MS Mincho" w:hAnsi="Arial Narrow" w:cs="Arial"/>
          <w:sz w:val="34"/>
          <w:szCs w:val="34"/>
          <w:lang w:eastAsia="en-US"/>
        </w:rPr>
      </w:pPr>
      <w:r w:rsidRPr="00D10AC4">
        <w:rPr>
          <w:rFonts w:ascii="Arial Narrow" w:hAnsi="Arial Narrow" w:cs="Arial"/>
          <w:sz w:val="34"/>
          <w:szCs w:val="34"/>
        </w:rPr>
        <w:t xml:space="preserve">PODDZIAŁANIE </w:t>
      </w:r>
      <w:r w:rsidR="00EE1CE3" w:rsidRPr="00D10AC4">
        <w:rPr>
          <w:rFonts w:ascii="Arial Narrow" w:hAnsi="Arial Narrow" w:cs="Arial"/>
          <w:bCs/>
          <w:sz w:val="34"/>
          <w:szCs w:val="34"/>
        </w:rPr>
        <w:t>3</w:t>
      </w:r>
      <w:r w:rsidR="00CC4B81" w:rsidRPr="00D10AC4">
        <w:rPr>
          <w:rFonts w:ascii="Arial Narrow" w:hAnsi="Arial Narrow" w:cs="Arial"/>
          <w:bCs/>
          <w:sz w:val="34"/>
          <w:szCs w:val="34"/>
        </w:rPr>
        <w:t>.2.</w:t>
      </w:r>
      <w:r w:rsidR="00EE1CE3" w:rsidRPr="00D10AC4">
        <w:rPr>
          <w:rFonts w:ascii="Arial Narrow" w:hAnsi="Arial Narrow" w:cs="Arial"/>
          <w:bCs/>
          <w:sz w:val="34"/>
          <w:szCs w:val="34"/>
        </w:rPr>
        <w:t>3</w:t>
      </w:r>
      <w:r w:rsidRPr="00D10AC4">
        <w:rPr>
          <w:rFonts w:ascii="Arial Narrow" w:hAnsi="Arial Narrow" w:cs="Arial"/>
          <w:bCs/>
          <w:i/>
          <w:iCs/>
          <w:sz w:val="34"/>
          <w:szCs w:val="34"/>
        </w:rPr>
        <w:t xml:space="preserve"> </w:t>
      </w:r>
      <w:r w:rsidR="00EE1CE3" w:rsidRPr="00D10AC4">
        <w:rPr>
          <w:rFonts w:ascii="Arial Narrow" w:hAnsi="Arial Narrow" w:cs="Arial"/>
          <w:sz w:val="34"/>
          <w:szCs w:val="34"/>
        </w:rPr>
        <w:t>Efektywność energetyczna – ZIT Zielona Góra</w:t>
      </w:r>
    </w:p>
    <w:p w14:paraId="14D4E875" w14:textId="77777777" w:rsidR="00D10AC4" w:rsidRDefault="00D10AC4" w:rsidP="00794BB9">
      <w:pPr>
        <w:spacing w:before="60" w:after="60"/>
        <w:jc w:val="center"/>
        <w:rPr>
          <w:rFonts w:ascii="Arial Narrow" w:eastAsia="MS Mincho" w:hAnsi="Arial Narrow" w:cs="Arial"/>
          <w:sz w:val="34"/>
          <w:szCs w:val="34"/>
          <w:lang w:eastAsia="en-US"/>
        </w:rPr>
      </w:pPr>
    </w:p>
    <w:p w14:paraId="46E68E3F" w14:textId="77777777" w:rsidR="005D6D3D" w:rsidRPr="00D10AC4" w:rsidRDefault="000E178F" w:rsidP="00794BB9">
      <w:pPr>
        <w:spacing w:before="60" w:after="60"/>
        <w:jc w:val="center"/>
        <w:rPr>
          <w:rFonts w:ascii="Arial Narrow" w:eastAsia="MS Mincho" w:hAnsi="Arial Narrow" w:cs="Arial"/>
          <w:sz w:val="36"/>
          <w:szCs w:val="36"/>
          <w:lang w:eastAsia="en-US"/>
        </w:rPr>
      </w:pPr>
      <w:r w:rsidRPr="00D10AC4">
        <w:rPr>
          <w:rFonts w:ascii="Arial Narrow" w:hAnsi="Arial Narrow" w:cs="Arial"/>
          <w:sz w:val="36"/>
          <w:szCs w:val="36"/>
        </w:rPr>
        <w:t>KONKURS NR RPLB.0</w:t>
      </w:r>
      <w:r w:rsidR="00EE1CE3" w:rsidRPr="00D10AC4">
        <w:rPr>
          <w:rFonts w:ascii="Arial Narrow" w:hAnsi="Arial Narrow" w:cs="Arial"/>
          <w:sz w:val="36"/>
          <w:szCs w:val="36"/>
        </w:rPr>
        <w:t>3</w:t>
      </w:r>
      <w:r w:rsidRPr="00D10AC4">
        <w:rPr>
          <w:rFonts w:ascii="Arial Narrow" w:hAnsi="Arial Narrow" w:cs="Arial"/>
          <w:sz w:val="36"/>
          <w:szCs w:val="36"/>
        </w:rPr>
        <w:t>.02.0</w:t>
      </w:r>
      <w:r w:rsidR="00EE1CE3" w:rsidRPr="00D10AC4">
        <w:rPr>
          <w:rFonts w:ascii="Arial Narrow" w:hAnsi="Arial Narrow" w:cs="Arial"/>
          <w:sz w:val="36"/>
          <w:szCs w:val="36"/>
        </w:rPr>
        <w:t>3</w:t>
      </w:r>
      <w:r w:rsidR="005D6D3D" w:rsidRPr="00D10AC4">
        <w:rPr>
          <w:rFonts w:ascii="Arial Narrow" w:hAnsi="Arial Narrow" w:cs="Arial"/>
          <w:sz w:val="36"/>
          <w:szCs w:val="36"/>
        </w:rPr>
        <w:t>-IZ.00-08-K0</w:t>
      </w:r>
      <w:r w:rsidR="0025489B" w:rsidRPr="00D10AC4">
        <w:rPr>
          <w:rFonts w:ascii="Arial Narrow" w:hAnsi="Arial Narrow" w:cs="Arial"/>
          <w:sz w:val="36"/>
          <w:szCs w:val="36"/>
        </w:rPr>
        <w:t>1</w:t>
      </w:r>
      <w:r w:rsidR="005D6D3D" w:rsidRPr="00D10AC4">
        <w:rPr>
          <w:rFonts w:ascii="Arial Narrow" w:hAnsi="Arial Narrow" w:cs="Arial"/>
          <w:sz w:val="36"/>
          <w:szCs w:val="36"/>
        </w:rPr>
        <w:t>/</w:t>
      </w:r>
      <w:r w:rsidRPr="00D10AC4">
        <w:rPr>
          <w:rFonts w:ascii="Arial Narrow" w:hAnsi="Arial Narrow" w:cs="Arial"/>
          <w:sz w:val="36"/>
          <w:szCs w:val="36"/>
        </w:rPr>
        <w:t>2</w:t>
      </w:r>
      <w:r w:rsidR="002E0499">
        <w:rPr>
          <w:rFonts w:ascii="Arial Narrow" w:hAnsi="Arial Narrow" w:cs="Arial"/>
          <w:sz w:val="36"/>
          <w:szCs w:val="36"/>
        </w:rPr>
        <w:t>2</w:t>
      </w:r>
    </w:p>
    <w:p w14:paraId="15EBD424" w14:textId="77777777" w:rsidR="005D6D3D" w:rsidRPr="00D10AC4" w:rsidRDefault="005D6D3D" w:rsidP="00EE1CE3">
      <w:pPr>
        <w:spacing w:after="0"/>
        <w:jc w:val="center"/>
        <w:rPr>
          <w:rFonts w:ascii="Arial Narrow" w:hAnsi="Arial Narrow" w:cs="Arial"/>
          <w:bCs/>
          <w:i/>
          <w:iCs/>
        </w:rPr>
      </w:pPr>
      <w:r w:rsidRPr="00D10AC4">
        <w:rPr>
          <w:rFonts w:ascii="Arial Narrow" w:hAnsi="Arial Narrow" w:cs="Arial"/>
          <w:bCs/>
          <w:i/>
          <w:iCs/>
        </w:rPr>
        <w:t>(Konkurs nie jest podzielony na rundy)</w:t>
      </w:r>
    </w:p>
    <w:p w14:paraId="133626F9" w14:textId="77777777" w:rsidR="005D6D3D" w:rsidRDefault="005D6D3D" w:rsidP="005D6D3D">
      <w:pPr>
        <w:spacing w:before="60" w:after="60" w:line="276" w:lineRule="auto"/>
        <w:jc w:val="center"/>
        <w:rPr>
          <w:rFonts w:ascii="Arial Narrow" w:hAnsi="Arial Narrow" w:cs="Arial"/>
        </w:rPr>
      </w:pPr>
    </w:p>
    <w:p w14:paraId="1F81D349" w14:textId="77777777" w:rsidR="00D10AC4" w:rsidRPr="00D10AC4" w:rsidRDefault="00D10AC4" w:rsidP="005D6D3D">
      <w:pPr>
        <w:spacing w:before="60" w:after="60" w:line="276" w:lineRule="auto"/>
        <w:jc w:val="center"/>
        <w:rPr>
          <w:rFonts w:ascii="Arial Narrow" w:hAnsi="Arial Narrow" w:cs="Arial"/>
          <w:sz w:val="36"/>
          <w:szCs w:val="36"/>
        </w:rPr>
      </w:pPr>
    </w:p>
    <w:p w14:paraId="52934D2B" w14:textId="77777777" w:rsidR="005D6D3D" w:rsidRPr="00D10AC4" w:rsidRDefault="005D6D3D" w:rsidP="00EE1CE3">
      <w:pPr>
        <w:spacing w:before="60" w:after="60" w:line="276" w:lineRule="auto"/>
        <w:jc w:val="center"/>
        <w:rPr>
          <w:rFonts w:ascii="Arial Narrow" w:hAnsi="Arial Narrow" w:cs="Arial"/>
          <w:sz w:val="36"/>
          <w:szCs w:val="36"/>
        </w:rPr>
      </w:pPr>
      <w:r w:rsidRPr="00D10AC4">
        <w:rPr>
          <w:rFonts w:ascii="Arial Narrow" w:hAnsi="Arial Narrow" w:cs="Arial"/>
          <w:sz w:val="36"/>
          <w:szCs w:val="36"/>
        </w:rPr>
        <w:t xml:space="preserve">Nabór wniosków </w:t>
      </w:r>
      <w:r w:rsidR="00066BDC" w:rsidRPr="00D10AC4">
        <w:rPr>
          <w:rFonts w:ascii="Arial Narrow" w:hAnsi="Arial Narrow" w:cs="Arial"/>
          <w:sz w:val="36"/>
          <w:szCs w:val="36"/>
        </w:rPr>
        <w:t>o dofinansowanie rozpocznie się</w:t>
      </w:r>
      <w:r w:rsidRPr="00D10AC4">
        <w:rPr>
          <w:rFonts w:ascii="Arial Narrow" w:hAnsi="Arial Narrow" w:cs="Arial"/>
          <w:sz w:val="36"/>
          <w:szCs w:val="36"/>
        </w:rPr>
        <w:br/>
      </w:r>
      <w:r w:rsidR="00066BDC" w:rsidRPr="00D10AC4">
        <w:rPr>
          <w:rFonts w:ascii="Arial Narrow" w:hAnsi="Arial Narrow" w:cs="Arial"/>
          <w:sz w:val="36"/>
          <w:szCs w:val="36"/>
        </w:rPr>
        <w:t>w</w:t>
      </w:r>
      <w:r w:rsidRPr="00D10AC4">
        <w:rPr>
          <w:rFonts w:ascii="Arial Narrow" w:hAnsi="Arial Narrow" w:cs="Arial"/>
          <w:sz w:val="36"/>
          <w:szCs w:val="36"/>
        </w:rPr>
        <w:t xml:space="preserve"> dni</w:t>
      </w:r>
      <w:r w:rsidR="00066BDC" w:rsidRPr="00D10AC4">
        <w:rPr>
          <w:rFonts w:ascii="Arial Narrow" w:hAnsi="Arial Narrow" w:cs="Arial"/>
          <w:sz w:val="36"/>
          <w:szCs w:val="36"/>
        </w:rPr>
        <w:t>u</w:t>
      </w:r>
      <w:r w:rsidRPr="00D10AC4">
        <w:rPr>
          <w:rFonts w:ascii="Arial Narrow" w:hAnsi="Arial Narrow" w:cs="Arial"/>
          <w:sz w:val="36"/>
          <w:szCs w:val="36"/>
        </w:rPr>
        <w:t xml:space="preserve"> </w:t>
      </w:r>
      <w:r w:rsidR="002E0499">
        <w:rPr>
          <w:rFonts w:ascii="Arial Narrow" w:hAnsi="Arial Narrow" w:cs="Arial"/>
          <w:sz w:val="36"/>
          <w:szCs w:val="36"/>
        </w:rPr>
        <w:t>18</w:t>
      </w:r>
      <w:r w:rsidR="00BA2283" w:rsidRPr="00D10AC4">
        <w:rPr>
          <w:rFonts w:ascii="Arial Narrow" w:hAnsi="Arial Narrow" w:cs="Arial"/>
          <w:sz w:val="36"/>
          <w:szCs w:val="36"/>
        </w:rPr>
        <w:t xml:space="preserve"> </w:t>
      </w:r>
      <w:r w:rsidR="002E0499">
        <w:rPr>
          <w:rFonts w:ascii="Arial Narrow" w:hAnsi="Arial Narrow" w:cs="Arial"/>
          <w:sz w:val="36"/>
          <w:szCs w:val="36"/>
        </w:rPr>
        <w:t>marca</w:t>
      </w:r>
      <w:r w:rsidR="00BA2283" w:rsidRPr="00D10AC4">
        <w:rPr>
          <w:rFonts w:ascii="Arial Narrow" w:hAnsi="Arial Narrow" w:cs="Arial"/>
          <w:sz w:val="36"/>
          <w:szCs w:val="36"/>
        </w:rPr>
        <w:t xml:space="preserve"> </w:t>
      </w:r>
      <w:r w:rsidRPr="00D10AC4">
        <w:rPr>
          <w:rFonts w:ascii="Arial Narrow" w:hAnsi="Arial Narrow" w:cs="Arial"/>
          <w:sz w:val="36"/>
          <w:szCs w:val="36"/>
        </w:rPr>
        <w:t>20</w:t>
      </w:r>
      <w:r w:rsidR="000E178F" w:rsidRPr="00D10AC4">
        <w:rPr>
          <w:rFonts w:ascii="Arial Narrow" w:hAnsi="Arial Narrow" w:cs="Arial"/>
          <w:sz w:val="36"/>
          <w:szCs w:val="36"/>
        </w:rPr>
        <w:t>2</w:t>
      </w:r>
      <w:r w:rsidR="002E0499">
        <w:rPr>
          <w:rFonts w:ascii="Arial Narrow" w:hAnsi="Arial Narrow" w:cs="Arial"/>
          <w:sz w:val="36"/>
          <w:szCs w:val="36"/>
        </w:rPr>
        <w:t>2</w:t>
      </w:r>
      <w:r w:rsidRPr="00D10AC4">
        <w:rPr>
          <w:rFonts w:ascii="Arial Narrow" w:hAnsi="Arial Narrow" w:cs="Arial"/>
          <w:sz w:val="36"/>
          <w:szCs w:val="36"/>
        </w:rPr>
        <w:t xml:space="preserve"> r. </w:t>
      </w:r>
      <w:r w:rsidR="00066BDC" w:rsidRPr="00D10AC4">
        <w:rPr>
          <w:rFonts w:ascii="Arial Narrow" w:hAnsi="Arial Narrow" w:cs="Arial"/>
          <w:sz w:val="36"/>
          <w:szCs w:val="36"/>
        </w:rPr>
        <w:t>i zakończy się w</w:t>
      </w:r>
      <w:r w:rsidRPr="00D10AC4">
        <w:rPr>
          <w:rFonts w:ascii="Arial Narrow" w:hAnsi="Arial Narrow" w:cs="Arial"/>
          <w:sz w:val="36"/>
          <w:szCs w:val="36"/>
        </w:rPr>
        <w:t xml:space="preserve"> dni</w:t>
      </w:r>
      <w:r w:rsidR="00066BDC" w:rsidRPr="00D10AC4">
        <w:rPr>
          <w:rFonts w:ascii="Arial Narrow" w:hAnsi="Arial Narrow" w:cs="Arial"/>
          <w:sz w:val="36"/>
          <w:szCs w:val="36"/>
        </w:rPr>
        <w:t>u</w:t>
      </w:r>
      <w:r w:rsidRPr="00D10AC4">
        <w:rPr>
          <w:rFonts w:ascii="Arial Narrow" w:hAnsi="Arial Narrow" w:cs="Arial"/>
          <w:sz w:val="36"/>
          <w:szCs w:val="36"/>
        </w:rPr>
        <w:t xml:space="preserve"> </w:t>
      </w:r>
      <w:r w:rsidR="002E0499">
        <w:rPr>
          <w:rFonts w:ascii="Arial Narrow" w:hAnsi="Arial Narrow" w:cs="Arial"/>
          <w:sz w:val="36"/>
          <w:szCs w:val="36"/>
        </w:rPr>
        <w:t>25</w:t>
      </w:r>
      <w:r w:rsidR="00BA2283" w:rsidRPr="00D10AC4">
        <w:rPr>
          <w:rFonts w:ascii="Arial Narrow" w:hAnsi="Arial Narrow" w:cs="Arial"/>
          <w:sz w:val="36"/>
          <w:szCs w:val="36"/>
        </w:rPr>
        <w:t xml:space="preserve"> </w:t>
      </w:r>
      <w:r w:rsidR="002E0499">
        <w:rPr>
          <w:rFonts w:ascii="Arial Narrow" w:hAnsi="Arial Narrow" w:cs="Arial"/>
          <w:sz w:val="36"/>
          <w:szCs w:val="36"/>
        </w:rPr>
        <w:t>marca</w:t>
      </w:r>
      <w:r w:rsidR="00D836D3" w:rsidRPr="00D10AC4">
        <w:rPr>
          <w:rFonts w:ascii="Arial Narrow" w:hAnsi="Arial Narrow" w:cs="Arial"/>
          <w:sz w:val="36"/>
          <w:szCs w:val="36"/>
        </w:rPr>
        <w:t xml:space="preserve"> </w:t>
      </w:r>
      <w:r w:rsidRPr="00D10AC4">
        <w:rPr>
          <w:rFonts w:ascii="Arial Narrow" w:hAnsi="Arial Narrow" w:cs="Arial"/>
          <w:sz w:val="36"/>
          <w:szCs w:val="36"/>
        </w:rPr>
        <w:t>20</w:t>
      </w:r>
      <w:r w:rsidR="000E178F" w:rsidRPr="00D10AC4">
        <w:rPr>
          <w:rFonts w:ascii="Arial Narrow" w:hAnsi="Arial Narrow" w:cs="Arial"/>
          <w:sz w:val="36"/>
          <w:szCs w:val="36"/>
        </w:rPr>
        <w:t>2</w:t>
      </w:r>
      <w:r w:rsidR="002E0499">
        <w:rPr>
          <w:rFonts w:ascii="Arial Narrow" w:hAnsi="Arial Narrow" w:cs="Arial"/>
          <w:sz w:val="36"/>
          <w:szCs w:val="36"/>
        </w:rPr>
        <w:t>2</w:t>
      </w:r>
      <w:r w:rsidRPr="00D10AC4">
        <w:rPr>
          <w:rFonts w:ascii="Arial Narrow" w:hAnsi="Arial Narrow" w:cs="Arial"/>
          <w:sz w:val="36"/>
          <w:szCs w:val="36"/>
        </w:rPr>
        <w:t xml:space="preserve"> r.</w:t>
      </w:r>
    </w:p>
    <w:p w14:paraId="7804468E" w14:textId="77777777" w:rsidR="005D6D3D" w:rsidRPr="00D10AC4" w:rsidRDefault="005D6D3D" w:rsidP="005D6D3D">
      <w:pPr>
        <w:spacing w:before="60" w:after="60" w:line="276" w:lineRule="auto"/>
        <w:jc w:val="center"/>
        <w:rPr>
          <w:rFonts w:ascii="Arial Narrow" w:hAnsi="Arial Narrow" w:cs="Arial"/>
        </w:rPr>
      </w:pPr>
    </w:p>
    <w:p w14:paraId="5713B0EB" w14:textId="77777777" w:rsidR="005D6D3D" w:rsidRPr="00D10AC4" w:rsidRDefault="005D6D3D" w:rsidP="005D6D3D">
      <w:pPr>
        <w:spacing w:after="0"/>
        <w:jc w:val="center"/>
        <w:rPr>
          <w:rFonts w:ascii="Arial Narrow" w:hAnsi="Arial Narrow" w:cs="Arial"/>
        </w:rPr>
      </w:pPr>
    </w:p>
    <w:p w14:paraId="2977009D" w14:textId="77777777" w:rsidR="005D6D3D" w:rsidRPr="00D10AC4" w:rsidRDefault="005D6D3D" w:rsidP="005D6D3D">
      <w:pPr>
        <w:spacing w:after="0"/>
        <w:jc w:val="center"/>
        <w:rPr>
          <w:rFonts w:ascii="Arial Narrow" w:hAnsi="Arial Narrow" w:cs="Arial"/>
        </w:rPr>
      </w:pPr>
    </w:p>
    <w:p w14:paraId="555F4753" w14:textId="77777777" w:rsidR="00BA2283" w:rsidRPr="00D10AC4" w:rsidRDefault="00BA2283" w:rsidP="005D6D3D">
      <w:pPr>
        <w:spacing w:after="0"/>
        <w:jc w:val="center"/>
        <w:rPr>
          <w:rFonts w:ascii="Arial Narrow" w:hAnsi="Arial Narrow" w:cs="Arial"/>
        </w:rPr>
      </w:pPr>
    </w:p>
    <w:p w14:paraId="43400F26" w14:textId="77777777" w:rsidR="00BA2283" w:rsidRPr="00D10AC4" w:rsidRDefault="00BA2283" w:rsidP="005D6D3D">
      <w:pPr>
        <w:spacing w:after="0"/>
        <w:jc w:val="center"/>
        <w:rPr>
          <w:rFonts w:ascii="Arial Narrow" w:hAnsi="Arial Narrow" w:cs="Arial"/>
        </w:rPr>
      </w:pPr>
    </w:p>
    <w:p w14:paraId="0B91F009" w14:textId="77777777" w:rsidR="00BA2283" w:rsidRPr="00D10AC4" w:rsidRDefault="00BA2283" w:rsidP="005D6D3D">
      <w:pPr>
        <w:spacing w:after="0"/>
        <w:jc w:val="center"/>
        <w:rPr>
          <w:rFonts w:ascii="Arial Narrow" w:hAnsi="Arial Narrow" w:cs="Arial"/>
        </w:rPr>
      </w:pPr>
    </w:p>
    <w:p w14:paraId="78B24AD4" w14:textId="77777777" w:rsidR="00BA2283" w:rsidRDefault="00BA2283" w:rsidP="00D10AC4">
      <w:pPr>
        <w:spacing w:after="0"/>
        <w:rPr>
          <w:rFonts w:ascii="Arial Narrow" w:hAnsi="Arial Narrow" w:cs="Arial"/>
        </w:rPr>
      </w:pPr>
    </w:p>
    <w:p w14:paraId="6AEDA4BE" w14:textId="77777777" w:rsidR="00D10AC4" w:rsidRPr="00D10AC4" w:rsidRDefault="00D10AC4" w:rsidP="00D10AC4">
      <w:pPr>
        <w:spacing w:after="0"/>
        <w:rPr>
          <w:rFonts w:ascii="Arial Narrow" w:hAnsi="Arial Narrow" w:cs="Arial"/>
        </w:rPr>
      </w:pPr>
    </w:p>
    <w:p w14:paraId="39D6056F" w14:textId="77777777" w:rsidR="00BA2283" w:rsidRPr="00D10AC4" w:rsidRDefault="00BA2283" w:rsidP="005D6D3D">
      <w:pPr>
        <w:spacing w:after="0"/>
        <w:jc w:val="center"/>
        <w:rPr>
          <w:rFonts w:ascii="Arial Narrow" w:hAnsi="Arial Narrow" w:cs="Arial"/>
        </w:rPr>
      </w:pPr>
    </w:p>
    <w:p w14:paraId="629B4944" w14:textId="77777777" w:rsidR="00BA2283" w:rsidRPr="00D10AC4" w:rsidRDefault="00BA2283" w:rsidP="005D6D3D">
      <w:pPr>
        <w:spacing w:after="0"/>
        <w:jc w:val="center"/>
        <w:rPr>
          <w:rFonts w:ascii="Arial Narrow" w:hAnsi="Arial Narrow" w:cs="Arial"/>
        </w:rPr>
      </w:pPr>
    </w:p>
    <w:p w14:paraId="7A569CA7" w14:textId="77777777" w:rsidR="005D6D3D" w:rsidRPr="00D10AC4" w:rsidRDefault="005D6D3D" w:rsidP="005D6D3D">
      <w:pPr>
        <w:spacing w:after="0"/>
        <w:rPr>
          <w:rFonts w:ascii="Arial Narrow" w:hAnsi="Arial Narrow" w:cs="Arial"/>
        </w:rPr>
      </w:pPr>
    </w:p>
    <w:p w14:paraId="67C4A289" w14:textId="77777777" w:rsidR="005D6D3D" w:rsidRPr="00D10AC4" w:rsidRDefault="005D6D3D" w:rsidP="005D6D3D">
      <w:pPr>
        <w:spacing w:after="0"/>
        <w:jc w:val="center"/>
        <w:rPr>
          <w:rFonts w:ascii="Arial Narrow" w:hAnsi="Arial Narrow" w:cs="Arial"/>
          <w:sz w:val="22"/>
          <w:szCs w:val="22"/>
        </w:rPr>
      </w:pPr>
      <w:r w:rsidRPr="00D10AC4">
        <w:rPr>
          <w:rFonts w:ascii="Arial Narrow" w:hAnsi="Arial Narrow" w:cs="Arial"/>
          <w:sz w:val="22"/>
          <w:szCs w:val="22"/>
        </w:rPr>
        <w:t xml:space="preserve">Zielona Góra, </w:t>
      </w:r>
      <w:r w:rsidR="002E0499">
        <w:rPr>
          <w:rFonts w:ascii="Arial Narrow" w:hAnsi="Arial Narrow" w:cs="Arial"/>
          <w:sz w:val="22"/>
          <w:szCs w:val="22"/>
        </w:rPr>
        <w:t>luty</w:t>
      </w:r>
      <w:r w:rsidR="00BA2283" w:rsidRPr="00D10AC4">
        <w:rPr>
          <w:rFonts w:ascii="Arial Narrow" w:hAnsi="Arial Narrow" w:cs="Arial"/>
          <w:sz w:val="22"/>
          <w:szCs w:val="22"/>
        </w:rPr>
        <w:t xml:space="preserve"> 202</w:t>
      </w:r>
      <w:r w:rsidR="002E0499">
        <w:rPr>
          <w:rFonts w:ascii="Arial Narrow" w:hAnsi="Arial Narrow" w:cs="Arial"/>
          <w:sz w:val="22"/>
          <w:szCs w:val="22"/>
        </w:rPr>
        <w:t>2</w:t>
      </w:r>
      <w:r w:rsidR="00BA2283" w:rsidRPr="00D10AC4">
        <w:rPr>
          <w:rFonts w:ascii="Arial Narrow" w:hAnsi="Arial Narrow" w:cs="Arial"/>
          <w:sz w:val="22"/>
          <w:szCs w:val="22"/>
        </w:rPr>
        <w:t xml:space="preserve"> r.</w:t>
      </w:r>
    </w:p>
    <w:p w14:paraId="09DA0FA6" w14:textId="54B7E714" w:rsidR="002A50FE" w:rsidRPr="00655A19" w:rsidRDefault="005D6D3D" w:rsidP="008E6950">
      <w:pPr>
        <w:pStyle w:val="Spistreci1"/>
        <w:rPr>
          <w:rFonts w:eastAsiaTheme="minorEastAsia"/>
          <w:noProof/>
        </w:rPr>
      </w:pPr>
      <w:r w:rsidRPr="00D10AC4">
        <w:rPr>
          <w:rFonts w:ascii="Arial Narrow" w:hAnsi="Arial Narrow" w:cs="Arial"/>
        </w:rPr>
        <w:br w:type="page"/>
      </w:r>
      <w:r w:rsidR="00D829D2" w:rsidRPr="00655A19">
        <w:rPr>
          <w:rFonts w:ascii="Arial Narrow" w:hAnsi="Arial Narrow" w:cs="Arial"/>
        </w:rPr>
        <w:lastRenderedPageBreak/>
        <w:fldChar w:fldCharType="begin"/>
      </w:r>
      <w:r w:rsidR="002A50FE" w:rsidRPr="00655A19">
        <w:rPr>
          <w:rFonts w:ascii="Arial Narrow" w:hAnsi="Arial Narrow" w:cs="Arial"/>
        </w:rPr>
        <w:instrText xml:space="preserve"> TOC \o "1-3" \h \z \u </w:instrText>
      </w:r>
      <w:r w:rsidR="00D829D2" w:rsidRPr="00655A19">
        <w:rPr>
          <w:rFonts w:ascii="Arial Narrow" w:hAnsi="Arial Narrow" w:cs="Arial"/>
        </w:rPr>
        <w:fldChar w:fldCharType="separate"/>
      </w:r>
      <w:hyperlink w:anchor="_Toc94602486" w:history="1">
        <w:r w:rsidR="008E6950" w:rsidRPr="007D0E5F">
          <w:rPr>
            <w:rStyle w:val="Hipercze"/>
            <w:rFonts w:ascii="Arial Narrow" w:hAnsi="Arial Narrow" w:cs="Arial"/>
            <w:b/>
            <w:bCs/>
            <w:noProof/>
          </w:rPr>
          <w:t>I. Informacje ogólne</w:t>
        </w:r>
        <w:r w:rsidR="008E6950">
          <w:rPr>
            <w:noProof/>
            <w:webHidden/>
          </w:rPr>
          <w:tab/>
        </w:r>
        <w:r w:rsidR="00D829D2">
          <w:rPr>
            <w:noProof/>
            <w:webHidden/>
          </w:rPr>
          <w:fldChar w:fldCharType="begin"/>
        </w:r>
        <w:r w:rsidR="008E6950">
          <w:rPr>
            <w:noProof/>
            <w:webHidden/>
          </w:rPr>
          <w:instrText xml:space="preserve"> PAGEREF _Toc94602486 \h </w:instrText>
        </w:r>
        <w:r w:rsidR="00D829D2">
          <w:rPr>
            <w:noProof/>
            <w:webHidden/>
          </w:rPr>
        </w:r>
        <w:r w:rsidR="00D829D2">
          <w:rPr>
            <w:noProof/>
            <w:webHidden/>
          </w:rPr>
          <w:fldChar w:fldCharType="separate"/>
        </w:r>
        <w:r w:rsidR="008E6950">
          <w:rPr>
            <w:noProof/>
            <w:webHidden/>
          </w:rPr>
          <w:t>3</w:t>
        </w:r>
        <w:r w:rsidR="00D829D2">
          <w:rPr>
            <w:noProof/>
            <w:webHidden/>
          </w:rPr>
          <w:fldChar w:fldCharType="end"/>
        </w:r>
      </w:hyperlink>
    </w:p>
    <w:p w14:paraId="0D96F999" w14:textId="77777777" w:rsidR="002A50FE" w:rsidRPr="00655A19" w:rsidRDefault="002A50FE" w:rsidP="008E6950">
      <w:pPr>
        <w:pStyle w:val="Spistreci1"/>
        <w:rPr>
          <w:rFonts w:eastAsiaTheme="minorEastAsia"/>
          <w:noProof/>
        </w:rPr>
      </w:pPr>
      <w:r w:rsidRPr="00655A19">
        <w:rPr>
          <w:rStyle w:val="Hipercze"/>
          <w:rFonts w:ascii="Arial Narrow" w:hAnsi="Arial Narrow" w:cs="Arial"/>
          <w:bCs/>
          <w:noProof/>
          <w:color w:val="auto"/>
        </w:rPr>
        <w:t>II. Organizacja konkursu</w:t>
      </w:r>
      <w:r w:rsidRPr="00655A19">
        <w:rPr>
          <w:noProof/>
          <w:webHidden/>
        </w:rPr>
        <w:tab/>
        <w:t>4</w:t>
      </w:r>
    </w:p>
    <w:p w14:paraId="73F20F16"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1.</w:t>
      </w:r>
      <w:r w:rsidRPr="00655A19">
        <w:rPr>
          <w:rFonts w:ascii="Arial Narrow" w:eastAsiaTheme="minorEastAsia" w:hAnsi="Arial Narrow" w:cs="Arial"/>
          <w:noProof/>
        </w:rPr>
        <w:tab/>
      </w:r>
      <w:r w:rsidRPr="00655A19">
        <w:rPr>
          <w:rStyle w:val="Hipercze"/>
          <w:rFonts w:ascii="Arial Narrow" w:hAnsi="Arial Narrow" w:cs="Arial"/>
          <w:bCs/>
          <w:noProof/>
          <w:color w:val="auto"/>
        </w:rPr>
        <w:t>Nazwa i adres właściwej instytucji</w:t>
      </w:r>
      <w:r w:rsidRPr="00655A19">
        <w:rPr>
          <w:rFonts w:ascii="Arial Narrow" w:hAnsi="Arial Narrow" w:cs="Arial"/>
          <w:noProof/>
          <w:webHidden/>
        </w:rPr>
        <w:tab/>
        <w:t>4</w:t>
      </w:r>
    </w:p>
    <w:p w14:paraId="2839BB26"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2.</w:t>
      </w:r>
      <w:r w:rsidRPr="00655A19">
        <w:rPr>
          <w:rFonts w:ascii="Arial Narrow" w:eastAsiaTheme="minorEastAsia" w:hAnsi="Arial Narrow" w:cs="Arial"/>
          <w:noProof/>
        </w:rPr>
        <w:tab/>
      </w:r>
      <w:r w:rsidRPr="00655A19">
        <w:rPr>
          <w:rStyle w:val="Hipercze"/>
          <w:rFonts w:ascii="Arial Narrow" w:hAnsi="Arial Narrow" w:cs="Arial"/>
          <w:bCs/>
          <w:noProof/>
          <w:color w:val="auto"/>
        </w:rPr>
        <w:t>Przedmiot konkursu</w:t>
      </w:r>
      <w:r w:rsidRPr="00655A19">
        <w:rPr>
          <w:rFonts w:ascii="Arial Narrow" w:hAnsi="Arial Narrow" w:cs="Arial"/>
          <w:noProof/>
          <w:webHidden/>
        </w:rPr>
        <w:tab/>
        <w:t>4</w:t>
      </w:r>
    </w:p>
    <w:p w14:paraId="49CD79E5"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3.</w:t>
      </w:r>
      <w:r w:rsidRPr="00655A19">
        <w:rPr>
          <w:rFonts w:ascii="Arial Narrow" w:eastAsiaTheme="minorEastAsia" w:hAnsi="Arial Narrow" w:cs="Arial"/>
          <w:noProof/>
        </w:rPr>
        <w:tab/>
      </w:r>
      <w:r w:rsidRPr="00655A19">
        <w:rPr>
          <w:rStyle w:val="Hipercze"/>
          <w:rFonts w:ascii="Arial Narrow" w:hAnsi="Arial Narrow" w:cs="Arial"/>
          <w:bCs/>
          <w:noProof/>
          <w:color w:val="auto"/>
        </w:rPr>
        <w:t>Typy Wnioskodawców</w:t>
      </w:r>
      <w:r w:rsidRPr="00655A19">
        <w:rPr>
          <w:rFonts w:ascii="Arial Narrow" w:hAnsi="Arial Narrow" w:cs="Arial"/>
          <w:noProof/>
          <w:webHidden/>
        </w:rPr>
        <w:tab/>
      </w:r>
      <w:r>
        <w:rPr>
          <w:rFonts w:ascii="Arial Narrow" w:hAnsi="Arial Narrow" w:cs="Arial"/>
          <w:noProof/>
          <w:webHidden/>
        </w:rPr>
        <w:t>9</w:t>
      </w:r>
    </w:p>
    <w:p w14:paraId="6ACA1EE7"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4.</w:t>
      </w:r>
      <w:r w:rsidRPr="00655A19">
        <w:rPr>
          <w:rFonts w:ascii="Arial Narrow" w:eastAsiaTheme="minorEastAsia" w:hAnsi="Arial Narrow" w:cs="Arial"/>
          <w:noProof/>
        </w:rPr>
        <w:tab/>
      </w:r>
      <w:r w:rsidRPr="00655A19">
        <w:rPr>
          <w:rStyle w:val="Hipercze"/>
          <w:rFonts w:ascii="Arial Narrow" w:hAnsi="Arial Narrow" w:cs="Arial"/>
          <w:bCs/>
          <w:noProof/>
          <w:color w:val="auto"/>
        </w:rPr>
        <w:t>Kwota przeznaczona na dofinansowanie projektów w konkursie</w:t>
      </w:r>
      <w:r w:rsidRPr="00655A19">
        <w:rPr>
          <w:rFonts w:ascii="Arial Narrow" w:hAnsi="Arial Narrow" w:cs="Arial"/>
          <w:noProof/>
          <w:webHidden/>
        </w:rPr>
        <w:tab/>
      </w:r>
      <w:r>
        <w:rPr>
          <w:rFonts w:ascii="Arial Narrow" w:hAnsi="Arial Narrow" w:cs="Arial"/>
          <w:noProof/>
          <w:webHidden/>
        </w:rPr>
        <w:t>10</w:t>
      </w:r>
    </w:p>
    <w:p w14:paraId="67108684"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5.</w:t>
      </w:r>
      <w:r w:rsidRPr="00655A19">
        <w:rPr>
          <w:rFonts w:ascii="Arial Narrow" w:eastAsiaTheme="minorEastAsia" w:hAnsi="Arial Narrow" w:cs="Arial"/>
          <w:noProof/>
        </w:rPr>
        <w:tab/>
      </w:r>
      <w:r w:rsidRPr="00655A19">
        <w:rPr>
          <w:rStyle w:val="Hipercze"/>
          <w:rFonts w:ascii="Arial Narrow" w:hAnsi="Arial Narrow" w:cs="Arial"/>
          <w:bCs/>
          <w:noProof/>
          <w:color w:val="auto"/>
        </w:rPr>
        <w:t>Źródła finansowania projektu</w:t>
      </w:r>
      <w:r w:rsidRPr="00655A19">
        <w:rPr>
          <w:rFonts w:ascii="Arial Narrow" w:hAnsi="Arial Narrow" w:cs="Arial"/>
          <w:noProof/>
          <w:webHidden/>
        </w:rPr>
        <w:tab/>
      </w:r>
      <w:r>
        <w:rPr>
          <w:rFonts w:ascii="Arial Narrow" w:hAnsi="Arial Narrow" w:cs="Arial"/>
          <w:noProof/>
          <w:webHidden/>
        </w:rPr>
        <w:t>10</w:t>
      </w:r>
    </w:p>
    <w:p w14:paraId="000566E0"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6.</w:t>
      </w:r>
      <w:r w:rsidRPr="00655A19">
        <w:rPr>
          <w:rFonts w:ascii="Arial Narrow" w:eastAsiaTheme="minorEastAsia" w:hAnsi="Arial Narrow" w:cs="Arial"/>
          <w:noProof/>
        </w:rPr>
        <w:tab/>
      </w:r>
      <w:r w:rsidRPr="00655A19">
        <w:rPr>
          <w:rStyle w:val="Hipercze"/>
          <w:rFonts w:ascii="Arial Narrow" w:hAnsi="Arial Narrow" w:cs="Arial"/>
          <w:bCs/>
          <w:noProof/>
          <w:color w:val="auto"/>
        </w:rPr>
        <w:t>Pomoc publiczna</w:t>
      </w:r>
      <w:r w:rsidRPr="00655A19">
        <w:rPr>
          <w:rFonts w:ascii="Arial Narrow" w:hAnsi="Arial Narrow" w:cs="Arial"/>
          <w:noProof/>
          <w:webHidden/>
        </w:rPr>
        <w:tab/>
      </w:r>
      <w:r>
        <w:rPr>
          <w:rFonts w:ascii="Arial Narrow" w:hAnsi="Arial Narrow" w:cs="Arial"/>
          <w:noProof/>
          <w:webHidden/>
        </w:rPr>
        <w:t>11</w:t>
      </w:r>
    </w:p>
    <w:p w14:paraId="6A484895"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7.</w:t>
      </w:r>
      <w:r w:rsidRPr="00655A19">
        <w:rPr>
          <w:rFonts w:ascii="Arial Narrow" w:eastAsiaTheme="minorEastAsia" w:hAnsi="Arial Narrow" w:cs="Arial"/>
          <w:noProof/>
        </w:rPr>
        <w:tab/>
      </w:r>
      <w:r w:rsidRPr="00655A19">
        <w:rPr>
          <w:rStyle w:val="Hipercze"/>
          <w:rFonts w:ascii="Arial Narrow" w:hAnsi="Arial Narrow" w:cs="Arial"/>
          <w:bCs/>
          <w:noProof/>
          <w:color w:val="auto"/>
        </w:rPr>
        <w:t>Pomoc de minimis</w:t>
      </w:r>
      <w:r w:rsidRPr="00655A19">
        <w:rPr>
          <w:rFonts w:ascii="Arial Narrow" w:hAnsi="Arial Narrow" w:cs="Arial"/>
          <w:noProof/>
          <w:webHidden/>
        </w:rPr>
        <w:tab/>
      </w:r>
      <w:r>
        <w:rPr>
          <w:rFonts w:ascii="Arial Narrow" w:hAnsi="Arial Narrow" w:cs="Arial"/>
          <w:noProof/>
          <w:webHidden/>
        </w:rPr>
        <w:t>12</w:t>
      </w:r>
    </w:p>
    <w:p w14:paraId="72157895"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8.</w:t>
      </w:r>
      <w:r w:rsidRPr="00655A19">
        <w:rPr>
          <w:rFonts w:ascii="Arial Narrow" w:eastAsiaTheme="minorEastAsia" w:hAnsi="Arial Narrow" w:cs="Arial"/>
          <w:noProof/>
        </w:rPr>
        <w:tab/>
      </w:r>
      <w:r w:rsidRPr="00655A19">
        <w:rPr>
          <w:rStyle w:val="Hipercze"/>
          <w:rFonts w:ascii="Arial Narrow" w:hAnsi="Arial Narrow" w:cs="Arial"/>
          <w:bCs/>
          <w:noProof/>
          <w:color w:val="auto"/>
        </w:rPr>
        <w:t>Projekty generujące dochód</w:t>
      </w:r>
      <w:r w:rsidRPr="00655A19">
        <w:rPr>
          <w:rFonts w:ascii="Arial Narrow" w:hAnsi="Arial Narrow" w:cs="Arial"/>
          <w:noProof/>
          <w:webHidden/>
        </w:rPr>
        <w:tab/>
      </w:r>
      <w:r>
        <w:rPr>
          <w:rFonts w:ascii="Arial Narrow" w:hAnsi="Arial Narrow" w:cs="Arial"/>
          <w:noProof/>
          <w:webHidden/>
        </w:rPr>
        <w:t>13</w:t>
      </w:r>
    </w:p>
    <w:p w14:paraId="3CBFEEE1"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9.</w:t>
      </w:r>
      <w:r w:rsidRPr="00655A19">
        <w:rPr>
          <w:rFonts w:ascii="Arial Narrow" w:eastAsiaTheme="minorEastAsia" w:hAnsi="Arial Narrow" w:cs="Arial"/>
          <w:noProof/>
        </w:rPr>
        <w:tab/>
      </w:r>
      <w:r w:rsidRPr="00655A19">
        <w:rPr>
          <w:rStyle w:val="Hipercze"/>
          <w:rFonts w:ascii="Arial Narrow" w:hAnsi="Arial Narrow" w:cs="Arial"/>
          <w:bCs/>
          <w:noProof/>
          <w:color w:val="auto"/>
        </w:rPr>
        <w:t>Termin i miejsce składania wniosków o dofinansowanie projektu</w:t>
      </w:r>
      <w:r w:rsidRPr="00655A19">
        <w:rPr>
          <w:rFonts w:ascii="Arial Narrow" w:hAnsi="Arial Narrow" w:cs="Arial"/>
          <w:noProof/>
          <w:webHidden/>
        </w:rPr>
        <w:tab/>
      </w:r>
      <w:r>
        <w:rPr>
          <w:rFonts w:ascii="Arial Narrow" w:hAnsi="Arial Narrow" w:cs="Arial"/>
          <w:noProof/>
          <w:webHidden/>
        </w:rPr>
        <w:t>13</w:t>
      </w:r>
    </w:p>
    <w:p w14:paraId="2A3C063B"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10.</w:t>
      </w:r>
      <w:r w:rsidRPr="00655A19">
        <w:rPr>
          <w:rFonts w:ascii="Arial Narrow" w:eastAsiaTheme="minorEastAsia" w:hAnsi="Arial Narrow" w:cs="Arial"/>
          <w:noProof/>
        </w:rPr>
        <w:tab/>
      </w:r>
      <w:r w:rsidRPr="00655A19">
        <w:rPr>
          <w:rStyle w:val="Hipercze"/>
          <w:rFonts w:ascii="Arial Narrow" w:hAnsi="Arial Narrow" w:cs="Arial"/>
          <w:bCs/>
          <w:noProof/>
          <w:color w:val="auto"/>
        </w:rPr>
        <w:t>Forma składania wniosków o dofinansowanie projektu</w:t>
      </w:r>
      <w:r w:rsidRPr="00655A19">
        <w:rPr>
          <w:rFonts w:ascii="Arial Narrow" w:hAnsi="Arial Narrow" w:cs="Arial"/>
          <w:noProof/>
          <w:webHidden/>
        </w:rPr>
        <w:tab/>
      </w:r>
      <w:r>
        <w:rPr>
          <w:rFonts w:ascii="Arial Narrow" w:hAnsi="Arial Narrow" w:cs="Arial"/>
          <w:noProof/>
          <w:webHidden/>
        </w:rPr>
        <w:t>14</w:t>
      </w:r>
    </w:p>
    <w:p w14:paraId="5BC7CCC4"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bCs/>
          <w:noProof/>
          <w:color w:val="auto"/>
        </w:rPr>
        <w:t>11.</w:t>
      </w:r>
      <w:r w:rsidRPr="00655A19">
        <w:rPr>
          <w:rFonts w:ascii="Arial Narrow" w:eastAsiaTheme="minorEastAsia" w:hAnsi="Arial Narrow" w:cs="Arial"/>
          <w:noProof/>
        </w:rPr>
        <w:tab/>
      </w:r>
      <w:r w:rsidRPr="00655A19">
        <w:rPr>
          <w:rStyle w:val="Hipercze"/>
          <w:rFonts w:ascii="Arial Narrow" w:hAnsi="Arial Narrow" w:cs="Arial"/>
          <w:bCs/>
          <w:noProof/>
          <w:color w:val="auto"/>
        </w:rPr>
        <w:t>Przygotowanie dokumentacji aplikacyjnej</w:t>
      </w:r>
      <w:r w:rsidRPr="00655A19">
        <w:rPr>
          <w:rFonts w:ascii="Arial Narrow" w:hAnsi="Arial Narrow" w:cs="Arial"/>
          <w:noProof/>
          <w:webHidden/>
        </w:rPr>
        <w:tab/>
      </w:r>
      <w:r>
        <w:rPr>
          <w:rFonts w:ascii="Arial Narrow" w:hAnsi="Arial Narrow" w:cs="Arial"/>
          <w:noProof/>
          <w:webHidden/>
        </w:rPr>
        <w:t>16</w:t>
      </w:r>
    </w:p>
    <w:p w14:paraId="1B07520C"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12.</w:t>
      </w:r>
      <w:r w:rsidRPr="00655A19">
        <w:rPr>
          <w:rFonts w:ascii="Arial Narrow" w:eastAsiaTheme="minorEastAsia" w:hAnsi="Arial Narrow" w:cs="Arial"/>
          <w:noProof/>
        </w:rPr>
        <w:tab/>
      </w:r>
      <w:r w:rsidRPr="00655A19">
        <w:rPr>
          <w:rStyle w:val="Hipercze"/>
          <w:rFonts w:ascii="Arial Narrow" w:hAnsi="Arial Narrow" w:cs="Arial"/>
          <w:noProof/>
          <w:color w:val="auto"/>
        </w:rPr>
        <w:t>Przebieg konkursu</w:t>
      </w:r>
      <w:r w:rsidRPr="00655A19">
        <w:rPr>
          <w:rFonts w:ascii="Arial Narrow" w:hAnsi="Arial Narrow" w:cs="Arial"/>
          <w:noProof/>
          <w:webHidden/>
        </w:rPr>
        <w:tab/>
      </w:r>
      <w:r>
        <w:rPr>
          <w:rFonts w:ascii="Arial Narrow" w:hAnsi="Arial Narrow" w:cs="Arial"/>
          <w:noProof/>
          <w:webHidden/>
        </w:rPr>
        <w:t>22</w:t>
      </w:r>
    </w:p>
    <w:p w14:paraId="02E35DD8"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13.</w:t>
      </w:r>
      <w:r w:rsidRPr="00655A19">
        <w:rPr>
          <w:rFonts w:ascii="Arial Narrow" w:eastAsiaTheme="minorEastAsia" w:hAnsi="Arial Narrow" w:cs="Arial"/>
          <w:noProof/>
        </w:rPr>
        <w:tab/>
      </w:r>
      <w:r w:rsidRPr="00655A19">
        <w:rPr>
          <w:rStyle w:val="Hipercze"/>
          <w:rFonts w:ascii="Arial Narrow" w:hAnsi="Arial Narrow" w:cs="Arial"/>
          <w:noProof/>
          <w:color w:val="auto"/>
        </w:rPr>
        <w:t>Zabezpieczenie umowy</w:t>
      </w:r>
      <w:r w:rsidRPr="00655A19">
        <w:rPr>
          <w:rFonts w:ascii="Arial Narrow" w:hAnsi="Arial Narrow" w:cs="Arial"/>
          <w:noProof/>
          <w:webHidden/>
        </w:rPr>
        <w:tab/>
      </w:r>
      <w:r>
        <w:rPr>
          <w:rFonts w:ascii="Arial Narrow" w:hAnsi="Arial Narrow" w:cs="Arial"/>
          <w:noProof/>
          <w:webHidden/>
        </w:rPr>
        <w:t>29</w:t>
      </w:r>
    </w:p>
    <w:p w14:paraId="6793E5E2"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14.</w:t>
      </w:r>
      <w:r w:rsidRPr="00655A19">
        <w:rPr>
          <w:rFonts w:ascii="Arial Narrow" w:eastAsiaTheme="minorEastAsia" w:hAnsi="Arial Narrow" w:cs="Arial"/>
          <w:noProof/>
        </w:rPr>
        <w:tab/>
      </w:r>
      <w:r w:rsidRPr="00655A19">
        <w:rPr>
          <w:rStyle w:val="Hipercze"/>
          <w:rFonts w:ascii="Arial Narrow" w:hAnsi="Arial Narrow" w:cs="Arial"/>
          <w:noProof/>
          <w:color w:val="auto"/>
        </w:rPr>
        <w:t>Pytania sprawdzające oraz kryteria wyboru projektów</w:t>
      </w:r>
      <w:r w:rsidRPr="00655A19">
        <w:rPr>
          <w:rFonts w:ascii="Arial Narrow" w:hAnsi="Arial Narrow" w:cs="Arial"/>
          <w:noProof/>
          <w:webHidden/>
        </w:rPr>
        <w:tab/>
      </w:r>
      <w:r>
        <w:rPr>
          <w:rFonts w:ascii="Arial Narrow" w:hAnsi="Arial Narrow" w:cs="Arial"/>
          <w:noProof/>
          <w:webHidden/>
        </w:rPr>
        <w:t>31</w:t>
      </w:r>
    </w:p>
    <w:p w14:paraId="2FE6F4B5"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15.</w:t>
      </w:r>
      <w:r w:rsidRPr="00655A19">
        <w:rPr>
          <w:rFonts w:ascii="Arial Narrow" w:eastAsiaTheme="minorEastAsia" w:hAnsi="Arial Narrow" w:cs="Arial"/>
          <w:noProof/>
        </w:rPr>
        <w:tab/>
      </w:r>
      <w:r w:rsidRPr="00655A19">
        <w:rPr>
          <w:rStyle w:val="Hipercze"/>
          <w:rFonts w:ascii="Arial Narrow" w:hAnsi="Arial Narrow" w:cs="Arial"/>
          <w:noProof/>
          <w:color w:val="auto"/>
        </w:rPr>
        <w:t>Forma i sposób udzielania Wnioskodawcy wyjaśnień w kwestiach dotyczących konkursu</w:t>
      </w:r>
      <w:r w:rsidRPr="00655A19">
        <w:rPr>
          <w:rFonts w:ascii="Arial Narrow" w:hAnsi="Arial Narrow" w:cs="Arial"/>
          <w:noProof/>
          <w:webHidden/>
        </w:rPr>
        <w:tab/>
      </w:r>
      <w:r>
        <w:rPr>
          <w:rFonts w:ascii="Arial Narrow" w:hAnsi="Arial Narrow" w:cs="Arial"/>
          <w:noProof/>
          <w:webHidden/>
        </w:rPr>
        <w:t>32</w:t>
      </w:r>
    </w:p>
    <w:p w14:paraId="4A4699EC"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16.</w:t>
      </w:r>
      <w:r w:rsidRPr="00655A19">
        <w:rPr>
          <w:rFonts w:ascii="Arial Narrow" w:eastAsiaTheme="minorEastAsia" w:hAnsi="Arial Narrow" w:cs="Arial"/>
          <w:noProof/>
        </w:rPr>
        <w:tab/>
      </w:r>
      <w:r w:rsidRPr="00655A19">
        <w:rPr>
          <w:rStyle w:val="Hipercze"/>
          <w:rFonts w:ascii="Arial Narrow" w:hAnsi="Arial Narrow" w:cs="Arial"/>
          <w:noProof/>
          <w:color w:val="auto"/>
        </w:rPr>
        <w:t>Sposób podania do publicznej wiadomości wyników konkursu</w:t>
      </w:r>
      <w:r w:rsidRPr="00655A19">
        <w:rPr>
          <w:rFonts w:ascii="Arial Narrow" w:hAnsi="Arial Narrow" w:cs="Arial"/>
          <w:noProof/>
          <w:webHidden/>
        </w:rPr>
        <w:tab/>
      </w:r>
      <w:r>
        <w:rPr>
          <w:rFonts w:ascii="Arial Narrow" w:hAnsi="Arial Narrow" w:cs="Arial"/>
          <w:noProof/>
          <w:webHidden/>
        </w:rPr>
        <w:t>32</w:t>
      </w:r>
    </w:p>
    <w:p w14:paraId="118BC83B"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17.</w:t>
      </w:r>
      <w:r w:rsidRPr="00655A19">
        <w:rPr>
          <w:rFonts w:ascii="Arial Narrow" w:eastAsiaTheme="minorEastAsia" w:hAnsi="Arial Narrow" w:cs="Arial"/>
          <w:noProof/>
        </w:rPr>
        <w:tab/>
      </w:r>
      <w:r w:rsidRPr="00655A19">
        <w:rPr>
          <w:rStyle w:val="Hipercze"/>
          <w:rFonts w:ascii="Arial Narrow" w:hAnsi="Arial Narrow" w:cs="Arial"/>
          <w:noProof/>
          <w:color w:val="auto"/>
        </w:rPr>
        <w:t>Środki odwoławcze przysługujące Wnioskodawcy</w:t>
      </w:r>
      <w:r w:rsidRPr="00655A19">
        <w:rPr>
          <w:rFonts w:ascii="Arial Narrow" w:hAnsi="Arial Narrow" w:cs="Arial"/>
          <w:noProof/>
          <w:webHidden/>
        </w:rPr>
        <w:tab/>
      </w:r>
      <w:r>
        <w:rPr>
          <w:rFonts w:ascii="Arial Narrow" w:hAnsi="Arial Narrow" w:cs="Arial"/>
          <w:noProof/>
          <w:webHidden/>
        </w:rPr>
        <w:t>33</w:t>
      </w:r>
    </w:p>
    <w:p w14:paraId="3A8D3C93"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18.</w:t>
      </w:r>
      <w:r w:rsidRPr="00655A19">
        <w:rPr>
          <w:rFonts w:ascii="Arial Narrow" w:eastAsiaTheme="minorEastAsia" w:hAnsi="Arial Narrow" w:cs="Arial"/>
          <w:noProof/>
        </w:rPr>
        <w:tab/>
      </w:r>
      <w:r w:rsidRPr="00655A19">
        <w:rPr>
          <w:rStyle w:val="Hipercze"/>
          <w:rFonts w:ascii="Arial Narrow" w:hAnsi="Arial Narrow" w:cs="Arial"/>
          <w:noProof/>
          <w:color w:val="auto"/>
        </w:rPr>
        <w:t>Anulowanie konkursu</w:t>
      </w:r>
      <w:r w:rsidRPr="00655A19">
        <w:rPr>
          <w:rFonts w:ascii="Arial Narrow" w:hAnsi="Arial Narrow" w:cs="Arial"/>
          <w:noProof/>
          <w:webHidden/>
        </w:rPr>
        <w:tab/>
      </w:r>
      <w:r>
        <w:rPr>
          <w:rFonts w:ascii="Arial Narrow" w:hAnsi="Arial Narrow" w:cs="Arial"/>
          <w:noProof/>
          <w:webHidden/>
        </w:rPr>
        <w:t>34</w:t>
      </w:r>
    </w:p>
    <w:p w14:paraId="5759B5A2"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19.</w:t>
      </w:r>
      <w:r w:rsidRPr="00655A19">
        <w:rPr>
          <w:rFonts w:ascii="Arial Narrow" w:eastAsiaTheme="minorEastAsia" w:hAnsi="Arial Narrow" w:cs="Arial"/>
          <w:noProof/>
        </w:rPr>
        <w:tab/>
      </w:r>
      <w:r w:rsidRPr="00655A19">
        <w:rPr>
          <w:rStyle w:val="Hipercze"/>
          <w:rFonts w:ascii="Arial Narrow" w:hAnsi="Arial Narrow" w:cs="Arial"/>
          <w:noProof/>
          <w:color w:val="auto"/>
        </w:rPr>
        <w:t>Wskaźniki monitorowania postępu rzeczowego w ramach projektu</w:t>
      </w:r>
      <w:r w:rsidRPr="00655A19">
        <w:rPr>
          <w:rFonts w:ascii="Arial Narrow" w:hAnsi="Arial Narrow" w:cs="Arial"/>
          <w:noProof/>
          <w:webHidden/>
        </w:rPr>
        <w:tab/>
      </w:r>
      <w:r>
        <w:rPr>
          <w:rFonts w:ascii="Arial Narrow" w:hAnsi="Arial Narrow" w:cs="Arial"/>
          <w:noProof/>
          <w:webHidden/>
        </w:rPr>
        <w:t>35</w:t>
      </w:r>
    </w:p>
    <w:p w14:paraId="2799E6B6"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20.</w:t>
      </w:r>
      <w:r w:rsidRPr="00655A19">
        <w:rPr>
          <w:rFonts w:ascii="Arial Narrow" w:eastAsiaTheme="minorEastAsia" w:hAnsi="Arial Narrow" w:cs="Arial"/>
          <w:noProof/>
        </w:rPr>
        <w:tab/>
      </w:r>
      <w:r w:rsidRPr="00655A19">
        <w:rPr>
          <w:rStyle w:val="Hipercze"/>
          <w:rFonts w:ascii="Arial Narrow" w:hAnsi="Arial Narrow" w:cs="Arial"/>
          <w:noProof/>
          <w:color w:val="auto"/>
        </w:rPr>
        <w:t>Kwalifikowalność wydatków</w:t>
      </w:r>
      <w:r w:rsidRPr="00655A19">
        <w:rPr>
          <w:rFonts w:ascii="Arial Narrow" w:hAnsi="Arial Narrow" w:cs="Arial"/>
          <w:noProof/>
          <w:webHidden/>
        </w:rPr>
        <w:tab/>
      </w:r>
      <w:r>
        <w:rPr>
          <w:rFonts w:ascii="Arial Narrow" w:hAnsi="Arial Narrow" w:cs="Arial"/>
          <w:noProof/>
          <w:webHidden/>
        </w:rPr>
        <w:t>37</w:t>
      </w:r>
    </w:p>
    <w:p w14:paraId="5634AC4F"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21.</w:t>
      </w:r>
      <w:r w:rsidRPr="00655A19">
        <w:rPr>
          <w:rFonts w:ascii="Arial Narrow" w:eastAsiaTheme="minorEastAsia" w:hAnsi="Arial Narrow" w:cs="Arial"/>
          <w:noProof/>
        </w:rPr>
        <w:tab/>
      </w:r>
      <w:r w:rsidRPr="00655A19">
        <w:rPr>
          <w:rStyle w:val="Hipercze"/>
          <w:rFonts w:ascii="Arial Narrow" w:hAnsi="Arial Narrow" w:cs="Arial"/>
          <w:noProof/>
          <w:color w:val="auto"/>
        </w:rPr>
        <w:t>Dokumenty strategiczne i branżowe</w:t>
      </w:r>
      <w:r w:rsidRPr="00655A19">
        <w:rPr>
          <w:rFonts w:ascii="Arial Narrow" w:hAnsi="Arial Narrow" w:cs="Arial"/>
          <w:noProof/>
          <w:webHidden/>
        </w:rPr>
        <w:tab/>
      </w:r>
      <w:r>
        <w:rPr>
          <w:rFonts w:ascii="Arial Narrow" w:hAnsi="Arial Narrow" w:cs="Arial"/>
          <w:noProof/>
          <w:webHidden/>
        </w:rPr>
        <w:t>38</w:t>
      </w:r>
    </w:p>
    <w:p w14:paraId="3DC32485"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22.</w:t>
      </w:r>
      <w:r w:rsidRPr="00655A19">
        <w:rPr>
          <w:rFonts w:ascii="Arial Narrow" w:eastAsiaTheme="minorEastAsia" w:hAnsi="Arial Narrow" w:cs="Arial"/>
          <w:noProof/>
        </w:rPr>
        <w:tab/>
      </w:r>
      <w:r w:rsidRPr="00655A19">
        <w:rPr>
          <w:rStyle w:val="Hipercze"/>
          <w:rFonts w:ascii="Arial Narrow" w:hAnsi="Arial Narrow" w:cs="Arial"/>
          <w:noProof/>
          <w:color w:val="auto"/>
        </w:rPr>
        <w:t>Wzór formularza wniosku o dofinansowanie projektu</w:t>
      </w:r>
      <w:r w:rsidRPr="00655A19">
        <w:rPr>
          <w:rFonts w:ascii="Arial Narrow" w:hAnsi="Arial Narrow" w:cs="Arial"/>
          <w:noProof/>
          <w:webHidden/>
        </w:rPr>
        <w:tab/>
      </w:r>
      <w:r>
        <w:rPr>
          <w:rFonts w:ascii="Arial Narrow" w:hAnsi="Arial Narrow" w:cs="Arial"/>
          <w:noProof/>
          <w:webHidden/>
        </w:rPr>
        <w:t>39</w:t>
      </w:r>
    </w:p>
    <w:p w14:paraId="025CE9A6"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23.</w:t>
      </w:r>
      <w:r w:rsidRPr="00655A19">
        <w:rPr>
          <w:rFonts w:ascii="Arial Narrow" w:eastAsiaTheme="minorEastAsia" w:hAnsi="Arial Narrow" w:cs="Arial"/>
          <w:noProof/>
        </w:rPr>
        <w:tab/>
      </w:r>
      <w:r w:rsidRPr="00655A19">
        <w:rPr>
          <w:rStyle w:val="Hipercze"/>
          <w:rFonts w:ascii="Arial Narrow" w:hAnsi="Arial Narrow" w:cs="Arial"/>
          <w:noProof/>
          <w:color w:val="auto"/>
        </w:rPr>
        <w:t>Wzory umów o dofinansowanie projektu</w:t>
      </w:r>
      <w:r w:rsidRPr="00655A19">
        <w:rPr>
          <w:rFonts w:ascii="Arial Narrow" w:hAnsi="Arial Narrow" w:cs="Arial"/>
          <w:noProof/>
          <w:webHidden/>
        </w:rPr>
        <w:tab/>
      </w:r>
      <w:r>
        <w:rPr>
          <w:rFonts w:ascii="Arial Narrow" w:hAnsi="Arial Narrow" w:cs="Arial"/>
          <w:noProof/>
          <w:webHidden/>
        </w:rPr>
        <w:t>40</w:t>
      </w:r>
    </w:p>
    <w:p w14:paraId="417C24ED" w14:textId="77777777" w:rsidR="002A50FE" w:rsidRPr="00655A19" w:rsidRDefault="002A50FE" w:rsidP="002A50FE">
      <w:pPr>
        <w:pStyle w:val="Spistreci2"/>
        <w:rPr>
          <w:rFonts w:ascii="Arial Narrow" w:eastAsiaTheme="minorEastAsia" w:hAnsi="Arial Narrow" w:cs="Arial"/>
          <w:noProof/>
        </w:rPr>
      </w:pPr>
      <w:r w:rsidRPr="00655A19">
        <w:rPr>
          <w:rStyle w:val="Hipercze"/>
          <w:rFonts w:ascii="Arial Narrow" w:hAnsi="Arial Narrow" w:cs="Arial"/>
          <w:noProof/>
          <w:color w:val="auto"/>
        </w:rPr>
        <w:t>24.</w:t>
      </w:r>
      <w:r w:rsidRPr="00655A19">
        <w:rPr>
          <w:rFonts w:ascii="Arial Narrow" w:eastAsiaTheme="minorEastAsia" w:hAnsi="Arial Narrow" w:cs="Arial"/>
          <w:noProof/>
        </w:rPr>
        <w:tab/>
      </w:r>
      <w:r w:rsidRPr="00655A19">
        <w:rPr>
          <w:rStyle w:val="Hipercze"/>
          <w:rFonts w:ascii="Arial Narrow" w:hAnsi="Arial Narrow" w:cs="Arial"/>
          <w:noProof/>
          <w:color w:val="auto"/>
        </w:rPr>
        <w:t>Załączniki do Regulaminu konkursu</w:t>
      </w:r>
      <w:r w:rsidRPr="00655A19">
        <w:rPr>
          <w:rFonts w:ascii="Arial Narrow" w:hAnsi="Arial Narrow" w:cs="Arial"/>
          <w:noProof/>
          <w:webHidden/>
        </w:rPr>
        <w:tab/>
      </w:r>
      <w:r>
        <w:rPr>
          <w:rFonts w:ascii="Arial Narrow" w:hAnsi="Arial Narrow" w:cs="Arial"/>
          <w:noProof/>
          <w:webHidden/>
        </w:rPr>
        <w:t>41</w:t>
      </w:r>
    </w:p>
    <w:p w14:paraId="52A1649A" w14:textId="77777777" w:rsidR="002A50FE" w:rsidRDefault="00D829D2" w:rsidP="002A50FE">
      <w:r w:rsidRPr="00655A19">
        <w:rPr>
          <w:rFonts w:ascii="Arial Narrow" w:hAnsi="Arial Narrow" w:cs="Arial"/>
          <w:bCs/>
        </w:rPr>
        <w:fldChar w:fldCharType="end"/>
      </w:r>
    </w:p>
    <w:p w14:paraId="149D43E3" w14:textId="77777777" w:rsidR="002A50FE" w:rsidRPr="00D10AC4" w:rsidRDefault="002A50FE" w:rsidP="002A50FE">
      <w:pPr>
        <w:spacing w:after="0" w:line="276" w:lineRule="auto"/>
        <w:rPr>
          <w:rFonts w:ascii="Arial Narrow" w:hAnsi="Arial Narrow" w:cs="Arial"/>
          <w:bCs/>
        </w:rPr>
      </w:pPr>
      <w:r w:rsidRPr="00D10AC4">
        <w:rPr>
          <w:rFonts w:ascii="Arial Narrow" w:hAnsi="Arial Narrow" w:cs="Arial"/>
          <w:bCs/>
        </w:rPr>
        <w:t xml:space="preserve"> </w:t>
      </w:r>
    </w:p>
    <w:p w14:paraId="70420A11" w14:textId="77777777" w:rsidR="005D6D3D" w:rsidRPr="00D10AC4" w:rsidRDefault="005D6D3D" w:rsidP="005D6D3D">
      <w:pPr>
        <w:keepNext/>
        <w:keepLines/>
        <w:tabs>
          <w:tab w:val="right" w:leader="dot" w:pos="8931"/>
        </w:tabs>
        <w:spacing w:after="0" w:line="276" w:lineRule="auto"/>
        <w:jc w:val="both"/>
        <w:outlineLvl w:val="0"/>
        <w:rPr>
          <w:rFonts w:ascii="Arial Narrow" w:hAnsi="Arial Narrow" w:cs="Arial"/>
          <w:b/>
          <w:bCs/>
        </w:rPr>
      </w:pPr>
      <w:r w:rsidRPr="00D10AC4">
        <w:rPr>
          <w:rFonts w:ascii="Arial Narrow" w:hAnsi="Arial Narrow" w:cs="Arial"/>
          <w:bCs/>
        </w:rPr>
        <w:br w:type="page"/>
      </w:r>
      <w:bookmarkStart w:id="0" w:name="_Toc526328213"/>
      <w:bookmarkStart w:id="1" w:name="_Toc64026542"/>
      <w:bookmarkStart w:id="2" w:name="_Toc94602486"/>
      <w:r w:rsidRPr="00D10AC4">
        <w:rPr>
          <w:rFonts w:ascii="Arial Narrow" w:hAnsi="Arial Narrow" w:cs="Arial"/>
          <w:b/>
          <w:bCs/>
        </w:rPr>
        <w:lastRenderedPageBreak/>
        <w:t>I. Informacje ogólne</w:t>
      </w:r>
      <w:bookmarkEnd w:id="0"/>
      <w:bookmarkEnd w:id="1"/>
      <w:bookmarkEnd w:id="2"/>
    </w:p>
    <w:p w14:paraId="30892DA1" w14:textId="77777777" w:rsidR="005D6D3D" w:rsidRPr="00D10AC4" w:rsidRDefault="005D6D3D" w:rsidP="005D6D3D">
      <w:pPr>
        <w:rPr>
          <w:rFonts w:ascii="Arial Narrow" w:hAnsi="Arial Narrow" w:cs="Arial"/>
        </w:rPr>
      </w:pPr>
    </w:p>
    <w:p w14:paraId="19A85248" w14:textId="77777777" w:rsidR="005D6D3D" w:rsidRPr="00D10AC4" w:rsidRDefault="005D6D3D" w:rsidP="00713F21">
      <w:pPr>
        <w:numPr>
          <w:ilvl w:val="1"/>
          <w:numId w:val="1"/>
        </w:numPr>
        <w:spacing w:after="0" w:line="276" w:lineRule="auto"/>
        <w:ind w:left="426" w:hanging="426"/>
        <w:jc w:val="both"/>
        <w:rPr>
          <w:rFonts w:ascii="Arial Narrow" w:eastAsia="MS Mincho" w:hAnsi="Arial Narrow" w:cs="Arial"/>
          <w:lang w:eastAsia="en-US"/>
        </w:rPr>
      </w:pPr>
      <w:r w:rsidRPr="00D10AC4">
        <w:rPr>
          <w:rFonts w:ascii="Arial Narrow" w:eastAsia="MS Mincho" w:hAnsi="Arial Narrow" w:cs="Arial"/>
          <w:lang w:eastAsia="en-US"/>
        </w:rPr>
        <w:t xml:space="preserve">Regulamin w szczególności określa cel i zakres konkursu, zasady jego organizacji, warunki uczestnictwa, sposób wyboru projektów oraz pozostałe informacje niezbędne podczas przygotowywania wniosków o dofinansowanie realizacji projektu w ramach Regionalnego Programu Operacyjnego – Lubuskie 2020, Osi Priorytetowej </w:t>
      </w:r>
      <w:r w:rsidR="00EE1CE3" w:rsidRPr="00D10AC4">
        <w:rPr>
          <w:rFonts w:ascii="Arial Narrow" w:eastAsia="MS Mincho" w:hAnsi="Arial Narrow" w:cs="Arial"/>
          <w:lang w:eastAsia="en-US"/>
        </w:rPr>
        <w:t>3</w:t>
      </w:r>
      <w:r w:rsidRPr="00D10AC4">
        <w:rPr>
          <w:rFonts w:ascii="Arial Narrow" w:eastAsia="MS Mincho" w:hAnsi="Arial Narrow" w:cs="Arial"/>
          <w:lang w:eastAsia="en-US"/>
        </w:rPr>
        <w:t xml:space="preserve"> </w:t>
      </w:r>
      <w:r w:rsidR="00EE1CE3" w:rsidRPr="00D10AC4">
        <w:rPr>
          <w:rFonts w:ascii="Arial Narrow" w:eastAsia="MS Mincho" w:hAnsi="Arial Narrow" w:cs="Arial"/>
          <w:i/>
          <w:lang w:eastAsia="en-US"/>
        </w:rPr>
        <w:t>Gospodarka niskoemisyjna</w:t>
      </w:r>
      <w:r w:rsidRPr="00D10AC4">
        <w:rPr>
          <w:rFonts w:ascii="Arial Narrow" w:eastAsia="MS Mincho" w:hAnsi="Arial Narrow" w:cs="Arial"/>
          <w:i/>
          <w:lang w:eastAsia="en-US"/>
        </w:rPr>
        <w:t>,</w:t>
      </w:r>
      <w:r w:rsidRPr="00D10AC4">
        <w:rPr>
          <w:rFonts w:ascii="Arial Narrow" w:eastAsia="MS Mincho" w:hAnsi="Arial Narrow" w:cs="Arial"/>
          <w:lang w:eastAsia="en-US"/>
        </w:rPr>
        <w:t xml:space="preserve"> Działania </w:t>
      </w:r>
      <w:r w:rsidR="00EE1CE3" w:rsidRPr="00D10AC4">
        <w:rPr>
          <w:rFonts w:ascii="Arial Narrow" w:eastAsia="MS Mincho" w:hAnsi="Arial Narrow" w:cs="Arial"/>
          <w:lang w:eastAsia="en-US"/>
        </w:rPr>
        <w:t>3</w:t>
      </w:r>
      <w:r w:rsidRPr="00D10AC4">
        <w:rPr>
          <w:rFonts w:ascii="Arial Narrow" w:eastAsia="MS Mincho" w:hAnsi="Arial Narrow" w:cs="Arial"/>
          <w:lang w:eastAsia="en-US"/>
        </w:rPr>
        <w:t xml:space="preserve">.2. </w:t>
      </w:r>
      <w:r w:rsidR="00EE1CE3" w:rsidRPr="00D10AC4">
        <w:rPr>
          <w:rFonts w:ascii="Arial Narrow" w:eastAsia="MS Mincho" w:hAnsi="Arial Narrow" w:cs="Arial"/>
          <w:i/>
          <w:lang w:eastAsia="en-US"/>
        </w:rPr>
        <w:t>Efektywność energetyczna</w:t>
      </w:r>
      <w:r w:rsidRPr="00D10AC4">
        <w:rPr>
          <w:rFonts w:ascii="Arial Narrow" w:eastAsia="MS Mincho" w:hAnsi="Arial Narrow" w:cs="Arial"/>
          <w:i/>
          <w:lang w:eastAsia="en-US"/>
        </w:rPr>
        <w:t xml:space="preserve">, </w:t>
      </w:r>
      <w:r w:rsidR="000E178F" w:rsidRPr="00D10AC4">
        <w:rPr>
          <w:rFonts w:ascii="Arial Narrow" w:eastAsia="MS Mincho" w:hAnsi="Arial Narrow" w:cs="Arial"/>
          <w:lang w:eastAsia="en-US"/>
        </w:rPr>
        <w:t xml:space="preserve">Poddziałania </w:t>
      </w:r>
      <w:r w:rsidR="00EE1CE3" w:rsidRPr="00D10AC4">
        <w:rPr>
          <w:rFonts w:ascii="Arial Narrow" w:eastAsia="MS Mincho" w:hAnsi="Arial Narrow" w:cs="Arial"/>
          <w:lang w:eastAsia="en-US"/>
        </w:rPr>
        <w:t>3</w:t>
      </w:r>
      <w:r w:rsidR="000E178F" w:rsidRPr="00D10AC4">
        <w:rPr>
          <w:rFonts w:ascii="Arial Narrow" w:eastAsia="MS Mincho" w:hAnsi="Arial Narrow" w:cs="Arial"/>
          <w:lang w:eastAsia="en-US"/>
        </w:rPr>
        <w:t>.2.</w:t>
      </w:r>
      <w:r w:rsidR="00EE1CE3" w:rsidRPr="00D10AC4">
        <w:rPr>
          <w:rFonts w:ascii="Arial Narrow" w:eastAsia="MS Mincho" w:hAnsi="Arial Narrow" w:cs="Arial"/>
          <w:lang w:eastAsia="en-US"/>
        </w:rPr>
        <w:t>3</w:t>
      </w:r>
      <w:r w:rsidRPr="00D10AC4">
        <w:rPr>
          <w:rFonts w:ascii="Arial Narrow" w:eastAsia="MS Mincho" w:hAnsi="Arial Narrow" w:cs="Arial"/>
          <w:color w:val="2F5496"/>
          <w:lang w:eastAsia="en-US"/>
        </w:rPr>
        <w:t xml:space="preserve"> </w:t>
      </w:r>
      <w:r w:rsidR="00EE1CE3" w:rsidRPr="00D10AC4">
        <w:rPr>
          <w:rFonts w:ascii="Arial Narrow" w:eastAsia="MS Mincho" w:hAnsi="Arial Narrow" w:cs="Arial"/>
          <w:i/>
          <w:lang w:eastAsia="en-US"/>
        </w:rPr>
        <w:t>Efektywność energetyczna – ZIT</w:t>
      </w:r>
      <w:r w:rsidR="00BD5E2B" w:rsidRPr="00D10AC4">
        <w:rPr>
          <w:rFonts w:ascii="Arial Narrow" w:eastAsia="MS Mincho" w:hAnsi="Arial Narrow" w:cs="Arial"/>
          <w:i/>
          <w:lang w:eastAsia="en-US"/>
        </w:rPr>
        <w:t xml:space="preserve"> Zielona Góra</w:t>
      </w:r>
      <w:r w:rsidR="000E178F" w:rsidRPr="00D10AC4">
        <w:rPr>
          <w:rFonts w:ascii="Arial Narrow" w:hAnsi="Arial Narrow" w:cs="Arial"/>
        </w:rPr>
        <w:t>.</w:t>
      </w:r>
    </w:p>
    <w:p w14:paraId="696950FF" w14:textId="77777777" w:rsidR="005D6D3D" w:rsidRPr="00D10AC4" w:rsidRDefault="005D6D3D" w:rsidP="00713F21">
      <w:pPr>
        <w:numPr>
          <w:ilvl w:val="1"/>
          <w:numId w:val="1"/>
        </w:numPr>
        <w:spacing w:after="0" w:line="276" w:lineRule="auto"/>
        <w:ind w:left="426" w:hanging="426"/>
        <w:jc w:val="both"/>
        <w:rPr>
          <w:rFonts w:ascii="Arial Narrow" w:eastAsia="MS Mincho" w:hAnsi="Arial Narrow" w:cs="Arial"/>
          <w:lang w:eastAsia="en-US"/>
        </w:rPr>
      </w:pPr>
      <w:r w:rsidRPr="00D10AC4">
        <w:rPr>
          <w:rFonts w:ascii="Arial Narrow" w:eastAsia="MS Mincho" w:hAnsi="Arial Narrow" w:cs="Arial"/>
          <w:lang w:eastAsia="en-US"/>
        </w:rPr>
        <w:t xml:space="preserve">Regulamin oraz wszystkie niezbędne do złożenia na konkurs dokumenty są dostępne na stronie internetowej RPO – Lubuskie 2020: </w:t>
      </w:r>
      <w:hyperlink r:id="rId8" w:history="1">
        <w:r w:rsidRPr="00D10AC4">
          <w:rPr>
            <w:rFonts w:ascii="Arial Narrow" w:eastAsia="MS Mincho" w:hAnsi="Arial Narrow" w:cs="Arial"/>
            <w:u w:val="single"/>
            <w:lang w:eastAsia="en-US"/>
          </w:rPr>
          <w:t>www.rpo.lubuskie.pl</w:t>
        </w:r>
      </w:hyperlink>
      <w:r w:rsidRPr="00D10AC4">
        <w:rPr>
          <w:rFonts w:ascii="Arial Narrow" w:eastAsia="MS Mincho" w:hAnsi="Arial Narrow" w:cs="Arial"/>
          <w:lang w:eastAsia="en-US"/>
        </w:rPr>
        <w:t>.</w:t>
      </w:r>
    </w:p>
    <w:p w14:paraId="0855335D" w14:textId="77777777" w:rsidR="005D6D3D" w:rsidRPr="00D10AC4" w:rsidRDefault="005D6D3D" w:rsidP="00713F21">
      <w:pPr>
        <w:numPr>
          <w:ilvl w:val="1"/>
          <w:numId w:val="1"/>
        </w:numPr>
        <w:spacing w:after="0" w:line="276" w:lineRule="auto"/>
        <w:ind w:left="426" w:hanging="426"/>
        <w:jc w:val="both"/>
        <w:rPr>
          <w:rFonts w:ascii="Arial Narrow" w:eastAsia="MS Mincho" w:hAnsi="Arial Narrow" w:cs="Arial"/>
          <w:lang w:eastAsia="en-US"/>
        </w:rPr>
      </w:pPr>
      <w:r w:rsidRPr="00D10AC4">
        <w:rPr>
          <w:rFonts w:ascii="Arial Narrow" w:eastAsia="MS Mincho" w:hAnsi="Arial Narrow" w:cs="Arial"/>
          <w:lang w:eastAsia="en-US"/>
        </w:rPr>
        <w:t>Wszelkie terminy realizacji określonych czynności wskazane w Regulaminie, jeśli nie określono inaczej, wyrażone są w dniach kalendarzowych.</w:t>
      </w:r>
    </w:p>
    <w:p w14:paraId="47A01967" w14:textId="77777777" w:rsidR="005D6D3D" w:rsidRPr="00D10AC4" w:rsidRDefault="005D6D3D" w:rsidP="00713F21">
      <w:pPr>
        <w:autoSpaceDE w:val="0"/>
        <w:autoSpaceDN w:val="0"/>
        <w:adjustRightInd w:val="0"/>
        <w:spacing w:after="0" w:line="276" w:lineRule="auto"/>
        <w:ind w:left="426"/>
        <w:jc w:val="both"/>
        <w:rPr>
          <w:rFonts w:ascii="Arial Narrow" w:eastAsia="Calibri" w:hAnsi="Arial Narrow" w:cs="Arial"/>
        </w:rPr>
      </w:pPr>
      <w:r w:rsidRPr="00D10AC4">
        <w:rPr>
          <w:rFonts w:ascii="Arial Narrow" w:eastAsia="Calibri" w:hAnsi="Arial Narrow" w:cs="Arial"/>
        </w:rPr>
        <w:t>Przy obliczaniu terminów czynności dokonywanych w ramach procedury odwoławczej należy posiłkować się zasadami ogólnymi, określonymi w K</w:t>
      </w:r>
      <w:r w:rsidRPr="00D10AC4">
        <w:rPr>
          <w:rFonts w:ascii="Arial Narrow" w:eastAsia="Calibri" w:hAnsi="Arial Narrow" w:cs="Arial"/>
          <w:i/>
        </w:rPr>
        <w:t>s</w:t>
      </w:r>
      <w:r w:rsidRPr="00D10AC4">
        <w:rPr>
          <w:rFonts w:ascii="Arial Narrow" w:eastAsia="Calibri" w:hAnsi="Arial Narrow" w:cs="Arial"/>
        </w:rPr>
        <w:t xml:space="preserve">iędze I, w Tytule V. Kodeksu Cywilnego (art. 110-116), m.in.; </w:t>
      </w:r>
    </w:p>
    <w:p w14:paraId="63FB5B1C" w14:textId="77777777" w:rsidR="005D6D3D" w:rsidRPr="00D10AC4" w:rsidRDefault="005D6D3D" w:rsidP="00713F21">
      <w:pPr>
        <w:numPr>
          <w:ilvl w:val="0"/>
          <w:numId w:val="2"/>
        </w:numPr>
        <w:tabs>
          <w:tab w:val="left" w:pos="851"/>
        </w:tabs>
        <w:autoSpaceDE w:val="0"/>
        <w:autoSpaceDN w:val="0"/>
        <w:adjustRightInd w:val="0"/>
        <w:spacing w:after="0" w:line="276" w:lineRule="auto"/>
        <w:ind w:left="850" w:hanging="425"/>
        <w:jc w:val="both"/>
        <w:rPr>
          <w:rFonts w:ascii="Arial Narrow" w:eastAsia="Calibri" w:hAnsi="Arial Narrow" w:cs="Arial"/>
        </w:rPr>
      </w:pPr>
      <w:r w:rsidRPr="00D10AC4">
        <w:rPr>
          <w:rFonts w:ascii="Arial Narrow" w:eastAsia="Calibri" w:hAnsi="Arial Narrow" w:cs="Arial"/>
        </w:rPr>
        <w:t xml:space="preserve">termin określony w dniach kończy się z upływem ostatniego dnia, </w:t>
      </w:r>
    </w:p>
    <w:p w14:paraId="3CE32115" w14:textId="77777777" w:rsidR="005D6D3D" w:rsidRPr="00D10AC4" w:rsidRDefault="005D6D3D" w:rsidP="00713F21">
      <w:pPr>
        <w:numPr>
          <w:ilvl w:val="0"/>
          <w:numId w:val="2"/>
        </w:numPr>
        <w:tabs>
          <w:tab w:val="left" w:pos="851"/>
        </w:tabs>
        <w:autoSpaceDE w:val="0"/>
        <w:autoSpaceDN w:val="0"/>
        <w:adjustRightInd w:val="0"/>
        <w:spacing w:after="0" w:line="276" w:lineRule="auto"/>
        <w:ind w:left="850" w:hanging="425"/>
        <w:jc w:val="both"/>
        <w:rPr>
          <w:rFonts w:ascii="Arial Narrow" w:eastAsia="Calibri" w:hAnsi="Arial Narrow" w:cs="Arial"/>
        </w:rPr>
      </w:pPr>
      <w:r w:rsidRPr="00D10AC4">
        <w:rPr>
          <w:rFonts w:ascii="Arial Narrow" w:eastAsia="Calibri" w:hAnsi="Arial Narrow" w:cs="Arial"/>
        </w:rPr>
        <w:t xml:space="preserve">termin oznaczony w miesiącach kończy się z upływem dnia, który nazwą lub datą odpowiada początkowemu dniowi terminu, a gdyby takiego dnia nie było – w ostatnim dniu miesiąca, </w:t>
      </w:r>
    </w:p>
    <w:p w14:paraId="7078E949" w14:textId="77777777" w:rsidR="005D6D3D" w:rsidRPr="00D10AC4" w:rsidRDefault="005D6D3D" w:rsidP="00713F21">
      <w:pPr>
        <w:numPr>
          <w:ilvl w:val="0"/>
          <w:numId w:val="2"/>
        </w:numPr>
        <w:tabs>
          <w:tab w:val="left" w:pos="851"/>
        </w:tabs>
        <w:autoSpaceDE w:val="0"/>
        <w:autoSpaceDN w:val="0"/>
        <w:adjustRightInd w:val="0"/>
        <w:spacing w:after="0" w:line="276" w:lineRule="auto"/>
        <w:ind w:left="850" w:hanging="425"/>
        <w:jc w:val="both"/>
        <w:rPr>
          <w:rFonts w:ascii="Arial Narrow" w:eastAsia="Calibri" w:hAnsi="Arial Narrow" w:cs="Arial"/>
        </w:rPr>
      </w:pPr>
      <w:r w:rsidRPr="00D10AC4">
        <w:rPr>
          <w:rFonts w:ascii="Arial Narrow" w:eastAsia="Calibri" w:hAnsi="Arial Narrow" w:cs="Arial"/>
        </w:rPr>
        <w:t xml:space="preserve">jeżeli początkiem terminu oznaczonego w dniach jest pewne zdarzenie, nie uwzględnia się przy obliczaniu terminu dnia, w którym to zdarzenie nastąpiło, </w:t>
      </w:r>
    </w:p>
    <w:p w14:paraId="699A7A5F" w14:textId="77777777" w:rsidR="005D6D3D" w:rsidRPr="00D10AC4" w:rsidRDefault="005D6D3D" w:rsidP="00713F21">
      <w:pPr>
        <w:numPr>
          <w:ilvl w:val="0"/>
          <w:numId w:val="2"/>
        </w:numPr>
        <w:tabs>
          <w:tab w:val="left" w:pos="851"/>
        </w:tabs>
        <w:autoSpaceDE w:val="0"/>
        <w:autoSpaceDN w:val="0"/>
        <w:adjustRightInd w:val="0"/>
        <w:spacing w:after="0" w:line="276" w:lineRule="auto"/>
        <w:ind w:left="851" w:hanging="425"/>
        <w:jc w:val="both"/>
        <w:rPr>
          <w:rFonts w:ascii="Arial Narrow" w:eastAsia="Calibri" w:hAnsi="Arial Narrow" w:cs="Arial"/>
        </w:rPr>
      </w:pPr>
      <w:r w:rsidRPr="00D10AC4">
        <w:rPr>
          <w:rFonts w:ascii="Arial Narrow" w:eastAsia="Calibri" w:hAnsi="Arial Narrow" w:cs="Arial"/>
        </w:rPr>
        <w:t xml:space="preserve">jeżeli koniec terminu do wykonania czynności przypada na dzień uznany ustawowo za wolny od pracy, termin upływa dnia następnego (zgodnie z ustawą z dnia 18 stycznia 1951 r. </w:t>
      </w:r>
      <w:r w:rsidR="00CA6B61">
        <w:rPr>
          <w:rFonts w:ascii="Arial Narrow" w:eastAsia="Calibri" w:hAnsi="Arial Narrow" w:cs="Arial"/>
        </w:rPr>
        <w:br/>
      </w:r>
      <w:r w:rsidRPr="00D10AC4">
        <w:rPr>
          <w:rFonts w:ascii="Arial Narrow" w:eastAsia="Calibri" w:hAnsi="Arial Narrow" w:cs="Arial"/>
        </w:rPr>
        <w:t xml:space="preserve">o dniach wolnych od pracy: Dz. U. </w:t>
      </w:r>
      <w:r w:rsidR="00CA6B61">
        <w:rPr>
          <w:rFonts w:ascii="Arial Narrow" w:eastAsia="Calibri" w:hAnsi="Arial Narrow" w:cs="Arial"/>
        </w:rPr>
        <w:t xml:space="preserve">z </w:t>
      </w:r>
      <w:r w:rsidR="002E7182" w:rsidRPr="00D10AC4">
        <w:rPr>
          <w:rFonts w:ascii="Arial Narrow" w:eastAsia="Calibri" w:hAnsi="Arial Narrow" w:cs="Arial"/>
        </w:rPr>
        <w:t>2020</w:t>
      </w:r>
      <w:r w:rsidR="00CA6B61">
        <w:rPr>
          <w:rFonts w:ascii="Arial Narrow" w:eastAsia="Calibri" w:hAnsi="Arial Narrow" w:cs="Arial"/>
        </w:rPr>
        <w:t xml:space="preserve"> r.</w:t>
      </w:r>
      <w:r w:rsidRPr="00D10AC4">
        <w:rPr>
          <w:rFonts w:ascii="Arial Narrow" w:eastAsia="Calibri" w:hAnsi="Arial Narrow" w:cs="Arial"/>
        </w:rPr>
        <w:t xml:space="preserve">, poz. </w:t>
      </w:r>
      <w:r w:rsidR="002E7182" w:rsidRPr="00D10AC4">
        <w:rPr>
          <w:rFonts w:ascii="Arial Narrow" w:eastAsia="Calibri" w:hAnsi="Arial Narrow" w:cs="Arial"/>
        </w:rPr>
        <w:t>1</w:t>
      </w:r>
      <w:r w:rsidRPr="00D10AC4">
        <w:rPr>
          <w:rFonts w:ascii="Arial Narrow" w:eastAsia="Calibri" w:hAnsi="Arial Narrow" w:cs="Arial"/>
        </w:rPr>
        <w:t>9</w:t>
      </w:r>
      <w:r w:rsidR="002E7182" w:rsidRPr="00D10AC4">
        <w:rPr>
          <w:rFonts w:ascii="Arial Narrow" w:eastAsia="Calibri" w:hAnsi="Arial Narrow" w:cs="Arial"/>
        </w:rPr>
        <w:t>2</w:t>
      </w:r>
      <w:r w:rsidRPr="00D10AC4">
        <w:rPr>
          <w:rFonts w:ascii="Arial Narrow" w:eastAsia="Calibri" w:hAnsi="Arial Narrow" w:cs="Arial"/>
        </w:rPr>
        <w:t>0).</w:t>
      </w:r>
    </w:p>
    <w:p w14:paraId="66557B3B" w14:textId="77777777" w:rsidR="005D6D3D" w:rsidRPr="00D10AC4" w:rsidRDefault="005D6D3D" w:rsidP="00713F21">
      <w:pPr>
        <w:numPr>
          <w:ilvl w:val="1"/>
          <w:numId w:val="1"/>
        </w:numPr>
        <w:spacing w:after="0" w:line="276" w:lineRule="auto"/>
        <w:ind w:left="426" w:hanging="426"/>
        <w:jc w:val="both"/>
        <w:rPr>
          <w:rFonts w:ascii="Arial Narrow" w:eastAsia="Calibri" w:hAnsi="Arial Narrow" w:cs="Arial"/>
          <w:lang w:eastAsia="en-US"/>
        </w:rPr>
      </w:pPr>
      <w:r w:rsidRPr="00D10AC4">
        <w:rPr>
          <w:rFonts w:ascii="Arial Narrow" w:eastAsia="MS Mincho" w:hAnsi="Arial Narrow" w:cs="Arial"/>
          <w:lang w:eastAsia="en-US"/>
        </w:rPr>
        <w:t xml:space="preserve">W przypadku ukazania się nowych przepisów prawnych lub Wytycznych Ministra </w:t>
      </w:r>
      <w:r w:rsidR="005478D6" w:rsidRPr="00D10AC4">
        <w:rPr>
          <w:rFonts w:ascii="Arial Narrow" w:hAnsi="Arial Narrow" w:cs="Arial"/>
        </w:rPr>
        <w:t xml:space="preserve">Funduszy </w:t>
      </w:r>
      <w:r w:rsidR="00CA6B61">
        <w:rPr>
          <w:rFonts w:ascii="Arial Narrow" w:hAnsi="Arial Narrow" w:cs="Arial"/>
        </w:rPr>
        <w:br/>
      </w:r>
      <w:r w:rsidR="005478D6" w:rsidRPr="00D10AC4">
        <w:rPr>
          <w:rFonts w:ascii="Arial Narrow" w:hAnsi="Arial Narrow" w:cs="Arial"/>
        </w:rPr>
        <w:t>i Polityki Regionalnej</w:t>
      </w:r>
      <w:r w:rsidRPr="00D10AC4">
        <w:rPr>
          <w:rFonts w:ascii="Arial Narrow" w:eastAsia="MS Mincho" w:hAnsi="Arial Narrow" w:cs="Arial"/>
          <w:lang w:eastAsia="en-US"/>
        </w:rPr>
        <w:t>, Instytucja Organizująca Konkurs (pod warunkiem dochowania zgodności z przepisami określonymi w art. 41 ust. 4 i 5 ustawy z dnia 11 lipca 2014 r. o zasadach realizacji programów w zakresie polityki spójności finansowanych w pe</w:t>
      </w:r>
      <w:r w:rsidR="009665F5" w:rsidRPr="00D10AC4">
        <w:rPr>
          <w:rFonts w:ascii="Arial Narrow" w:eastAsia="MS Mincho" w:hAnsi="Arial Narrow" w:cs="Arial"/>
          <w:lang w:eastAsia="en-US"/>
        </w:rPr>
        <w:t>rspektywie finansowej 2014-2020</w:t>
      </w:r>
      <w:r w:rsidRPr="00D10AC4">
        <w:rPr>
          <w:rFonts w:ascii="Arial Narrow" w:eastAsia="MS Mincho" w:hAnsi="Arial Narrow" w:cs="Arial"/>
          <w:lang w:eastAsia="en-US"/>
        </w:rPr>
        <w:t xml:space="preserve"> </w:t>
      </w:r>
      <w:r w:rsidR="009665F5" w:rsidRPr="00D10AC4">
        <w:rPr>
          <w:rFonts w:ascii="Arial Narrow" w:eastAsia="MS Mincho" w:hAnsi="Arial Narrow" w:cs="Arial"/>
          <w:lang w:eastAsia="en-US"/>
        </w:rPr>
        <w:t>(</w:t>
      </w:r>
      <w:hyperlink r:id="rId9" w:history="1">
        <w:r w:rsidR="009665F5" w:rsidRPr="00D10AC4">
          <w:rPr>
            <w:rFonts w:ascii="Arial Narrow" w:eastAsia="MS Mincho" w:hAnsi="Arial Narrow" w:cs="Arial"/>
            <w:lang w:eastAsia="en-US"/>
          </w:rPr>
          <w:t>Dz. U.</w:t>
        </w:r>
        <w:r w:rsidR="0067204B" w:rsidRPr="00D10AC4">
          <w:rPr>
            <w:rFonts w:ascii="Arial Narrow" w:eastAsia="MS Mincho" w:hAnsi="Arial Narrow" w:cs="Arial"/>
            <w:lang w:eastAsia="en-US"/>
          </w:rPr>
          <w:t xml:space="preserve"> </w:t>
        </w:r>
        <w:r w:rsidR="00CA6B61">
          <w:rPr>
            <w:rFonts w:ascii="Arial Narrow" w:eastAsia="MS Mincho" w:hAnsi="Arial Narrow" w:cs="Arial"/>
            <w:lang w:eastAsia="en-US"/>
          </w:rPr>
          <w:t xml:space="preserve">z </w:t>
        </w:r>
        <w:r w:rsidR="0067204B" w:rsidRPr="00D10AC4">
          <w:rPr>
            <w:rFonts w:ascii="Arial Narrow" w:eastAsia="MS Mincho" w:hAnsi="Arial Narrow" w:cs="Arial"/>
            <w:lang w:eastAsia="en-US"/>
          </w:rPr>
          <w:t>20</w:t>
        </w:r>
        <w:r w:rsidR="003C7027" w:rsidRPr="00D10AC4">
          <w:rPr>
            <w:rFonts w:ascii="Arial Narrow" w:eastAsia="MS Mincho" w:hAnsi="Arial Narrow" w:cs="Arial"/>
            <w:lang w:eastAsia="en-US"/>
          </w:rPr>
          <w:t>20</w:t>
        </w:r>
        <w:r w:rsidR="00CA6B61">
          <w:rPr>
            <w:rFonts w:ascii="Arial Narrow" w:eastAsia="MS Mincho" w:hAnsi="Arial Narrow" w:cs="Arial"/>
            <w:lang w:eastAsia="en-US"/>
          </w:rPr>
          <w:t xml:space="preserve"> r.</w:t>
        </w:r>
        <w:r w:rsidRPr="00D10AC4">
          <w:rPr>
            <w:rFonts w:ascii="Arial Narrow" w:eastAsia="MS Mincho" w:hAnsi="Arial Narrow" w:cs="Arial"/>
            <w:lang w:eastAsia="en-US"/>
          </w:rPr>
          <w:t xml:space="preserve">, poz. </w:t>
        </w:r>
        <w:r w:rsidR="003C7027" w:rsidRPr="00D10AC4">
          <w:rPr>
            <w:rFonts w:ascii="Arial Narrow" w:eastAsia="MS Mincho" w:hAnsi="Arial Narrow" w:cs="Arial"/>
            <w:lang w:eastAsia="en-US"/>
          </w:rPr>
          <w:t>818</w:t>
        </w:r>
      </w:hyperlink>
      <w:r w:rsidR="004377D1" w:rsidRPr="00D10AC4">
        <w:rPr>
          <w:rFonts w:ascii="Arial Narrow" w:eastAsia="MS Mincho" w:hAnsi="Arial Narrow" w:cs="Arial"/>
          <w:lang w:eastAsia="en-US"/>
        </w:rPr>
        <w:t xml:space="preserve"> z późn. zm.</w:t>
      </w:r>
      <w:r w:rsidR="00C15518" w:rsidRPr="00D10AC4">
        <w:rPr>
          <w:rFonts w:ascii="Arial Narrow" w:eastAsia="MS Mincho" w:hAnsi="Arial Narrow" w:cs="Arial"/>
          <w:lang w:eastAsia="en-US"/>
        </w:rPr>
        <w:t>)</w:t>
      </w:r>
      <w:r w:rsidR="00C15518" w:rsidRPr="00D10AC4">
        <w:rPr>
          <w:rFonts w:ascii="Arial Narrow" w:hAnsi="Arial Narrow" w:cs="Arial"/>
        </w:rPr>
        <w:t xml:space="preserve"> </w:t>
      </w:r>
      <w:r w:rsidRPr="00D10AC4">
        <w:rPr>
          <w:rFonts w:ascii="Arial Narrow" w:eastAsia="MS Mincho" w:hAnsi="Arial Narrow" w:cs="Arial"/>
          <w:lang w:eastAsia="en-US"/>
        </w:rPr>
        <w:t>zastrzega sobie prawo dokonania zmian w Regulaminie konkursu. Informacja o zmianie Regulaminu konkursu wraz ze wskazaniem daty, od której obowiązuje zmiana, zostanie zamieszczona na stronie internetowej IOK</w:t>
      </w:r>
      <w:r w:rsidR="00DC43C7" w:rsidRPr="00D10AC4">
        <w:rPr>
          <w:rFonts w:ascii="Arial Narrow" w:eastAsia="MS Mincho" w:hAnsi="Arial Narrow" w:cs="Arial"/>
          <w:lang w:eastAsia="en-US"/>
        </w:rPr>
        <w:t xml:space="preserve"> </w:t>
      </w:r>
      <w:r w:rsidRPr="00D10AC4">
        <w:rPr>
          <w:rFonts w:ascii="Arial Narrow" w:eastAsia="MS Mincho" w:hAnsi="Arial Narrow" w:cs="Arial"/>
          <w:lang w:eastAsia="en-US"/>
        </w:rPr>
        <w:t>(</w:t>
      </w:r>
      <w:hyperlink r:id="rId10" w:history="1">
        <w:r w:rsidRPr="00D10AC4">
          <w:rPr>
            <w:rFonts w:ascii="Arial Narrow" w:hAnsi="Arial Narrow" w:cs="Arial"/>
            <w:u w:val="single"/>
            <w:lang w:eastAsia="en-US"/>
          </w:rPr>
          <w:t>www.rpo.lubuskie.pl</w:t>
        </w:r>
      </w:hyperlink>
      <w:r w:rsidRPr="00D10AC4">
        <w:rPr>
          <w:rFonts w:ascii="Arial Narrow" w:eastAsia="MS Mincho" w:hAnsi="Arial Narrow" w:cs="Arial"/>
          <w:lang w:eastAsia="en-US"/>
        </w:rPr>
        <w:t>) oraz na portalu Funduszy Europejskich</w:t>
      </w:r>
      <w:r w:rsidR="00DC43C7" w:rsidRPr="00D10AC4">
        <w:rPr>
          <w:rFonts w:ascii="Arial Narrow" w:eastAsia="MS Mincho" w:hAnsi="Arial Narrow" w:cs="Arial"/>
          <w:lang w:eastAsia="en-US"/>
        </w:rPr>
        <w:t xml:space="preserve"> </w:t>
      </w:r>
      <w:r w:rsidR="00DC43C7" w:rsidRPr="00D10AC4">
        <w:rPr>
          <w:rFonts w:ascii="Arial Narrow" w:hAnsi="Arial Narrow" w:cs="Arial"/>
          <w:u w:val="single"/>
          <w:lang w:eastAsia="en-US"/>
        </w:rPr>
        <w:t>www.funduszeeuropejskie.gov.pl</w:t>
      </w:r>
      <w:r w:rsidRPr="00D10AC4">
        <w:rPr>
          <w:rFonts w:ascii="Arial Narrow" w:eastAsia="MS Mincho" w:hAnsi="Arial Narrow" w:cs="Arial"/>
          <w:lang w:eastAsia="en-US"/>
        </w:rPr>
        <w:t>.</w:t>
      </w:r>
    </w:p>
    <w:p w14:paraId="786575C6" w14:textId="77777777" w:rsidR="005D6D3D" w:rsidRPr="00D10AC4" w:rsidRDefault="005D6D3D" w:rsidP="00CA6B61">
      <w:pPr>
        <w:numPr>
          <w:ilvl w:val="1"/>
          <w:numId w:val="1"/>
        </w:numPr>
        <w:tabs>
          <w:tab w:val="left" w:pos="426"/>
        </w:tabs>
        <w:autoSpaceDE w:val="0"/>
        <w:autoSpaceDN w:val="0"/>
        <w:adjustRightInd w:val="0"/>
        <w:spacing w:after="0" w:line="276" w:lineRule="auto"/>
        <w:ind w:left="426" w:hanging="426"/>
        <w:jc w:val="both"/>
        <w:rPr>
          <w:rFonts w:ascii="Arial Narrow" w:eastAsia="Calibri" w:hAnsi="Arial Narrow" w:cs="Arial"/>
        </w:rPr>
      </w:pPr>
      <w:r w:rsidRPr="00D10AC4">
        <w:rPr>
          <w:rFonts w:ascii="Arial Narrow" w:hAnsi="Arial Narrow" w:cs="Arial"/>
        </w:rPr>
        <w:t xml:space="preserve">Od momentu złożenia wniosku o dofinansowanie do momentu podpisania Umowy </w:t>
      </w:r>
      <w:r w:rsidR="00CA6B61">
        <w:rPr>
          <w:rFonts w:ascii="Arial Narrow" w:hAnsi="Arial Narrow" w:cs="Arial"/>
        </w:rPr>
        <w:br/>
      </w:r>
      <w:r w:rsidRPr="00D10AC4">
        <w:rPr>
          <w:rFonts w:ascii="Arial Narrow" w:hAnsi="Arial Narrow" w:cs="Arial"/>
        </w:rPr>
        <w:t xml:space="preserve">o dofinansowanie projektu Wnioskodawcy przysługuje prawo do wycofania wniosku </w:t>
      </w:r>
      <w:r w:rsidR="00CA6B61">
        <w:rPr>
          <w:rFonts w:ascii="Arial Narrow" w:hAnsi="Arial Narrow" w:cs="Arial"/>
        </w:rPr>
        <w:br/>
      </w:r>
      <w:r w:rsidRPr="00D10AC4">
        <w:rPr>
          <w:rFonts w:ascii="Arial Narrow" w:hAnsi="Arial Narrow" w:cs="Arial"/>
        </w:rPr>
        <w:t xml:space="preserve">o dofinansowanie. Wycofanie wniosku o dofinansowanie skutkuje rezygnacją z ubiegania się </w:t>
      </w:r>
      <w:r w:rsidR="00CA6B61">
        <w:rPr>
          <w:rFonts w:ascii="Arial Narrow" w:hAnsi="Arial Narrow" w:cs="Arial"/>
        </w:rPr>
        <w:br/>
      </w:r>
      <w:r w:rsidRPr="00D10AC4">
        <w:rPr>
          <w:rFonts w:ascii="Arial Narrow" w:hAnsi="Arial Narrow" w:cs="Arial"/>
        </w:rPr>
        <w:t>o dofinansowanie oraz odbywa się na pisemną prośbę Wnioskodawcy.</w:t>
      </w:r>
    </w:p>
    <w:p w14:paraId="676429FC" w14:textId="77777777" w:rsidR="001D4DC1" w:rsidRPr="00D10AC4" w:rsidRDefault="004377D1" w:rsidP="001D4DC1">
      <w:pPr>
        <w:numPr>
          <w:ilvl w:val="1"/>
          <w:numId w:val="1"/>
        </w:numPr>
        <w:tabs>
          <w:tab w:val="left" w:pos="426"/>
        </w:tabs>
        <w:autoSpaceDE w:val="0"/>
        <w:autoSpaceDN w:val="0"/>
        <w:adjustRightInd w:val="0"/>
        <w:spacing w:after="0" w:line="276" w:lineRule="auto"/>
        <w:ind w:left="425" w:hanging="425"/>
        <w:jc w:val="both"/>
        <w:rPr>
          <w:rFonts w:ascii="Arial Narrow" w:eastAsia="Calibri" w:hAnsi="Arial Narrow" w:cs="Arial"/>
        </w:rPr>
      </w:pPr>
      <w:r w:rsidRPr="00D10AC4">
        <w:rPr>
          <w:rFonts w:ascii="Arial Narrow" w:eastAsia="Calibri" w:hAnsi="Arial Narrow" w:cs="Arial"/>
          <w:lang w:eastAsia="en-US"/>
        </w:rPr>
        <w:t xml:space="preserve">Każdorazowo, gdy jest mowa o piśmie - należy przez to rozumieć pismo do Wnioskodawcy/ Beneficjenta, przesyłane </w:t>
      </w:r>
      <w:r w:rsidRPr="00D10AC4">
        <w:rPr>
          <w:rFonts w:ascii="Arial Narrow" w:eastAsia="Calibri" w:hAnsi="Arial Narrow" w:cs="Arial"/>
          <w:b/>
          <w:lang w:eastAsia="en-US"/>
        </w:rPr>
        <w:t xml:space="preserve">za pośrednictwem ePUAPu. </w:t>
      </w:r>
      <w:r w:rsidRPr="00D10AC4">
        <w:rPr>
          <w:rFonts w:ascii="Arial Narrow" w:eastAsia="Calibri" w:hAnsi="Arial Narrow" w:cs="Arial"/>
          <w:lang w:eastAsia="en-US"/>
        </w:rPr>
        <w:t>W przypadku, gdy nie jest to możliwe, pismo przesyłane jest zwrotnym potwierdzeniem odbioru (ZPO).</w:t>
      </w:r>
      <w:bookmarkStart w:id="3" w:name="_Toc526328214"/>
    </w:p>
    <w:p w14:paraId="08AB8889" w14:textId="77777777" w:rsidR="001D4DC1" w:rsidRDefault="001D4DC1" w:rsidP="001D4DC1">
      <w:pPr>
        <w:tabs>
          <w:tab w:val="left" w:pos="426"/>
        </w:tabs>
        <w:autoSpaceDE w:val="0"/>
        <w:autoSpaceDN w:val="0"/>
        <w:adjustRightInd w:val="0"/>
        <w:spacing w:after="0" w:line="276" w:lineRule="auto"/>
        <w:jc w:val="both"/>
        <w:rPr>
          <w:rFonts w:ascii="Arial Narrow" w:eastAsia="Calibri" w:hAnsi="Arial Narrow" w:cs="Arial"/>
        </w:rPr>
      </w:pPr>
    </w:p>
    <w:p w14:paraId="37A19708" w14:textId="77777777" w:rsidR="00C70D5A" w:rsidRDefault="00C70D5A" w:rsidP="001D4DC1">
      <w:pPr>
        <w:tabs>
          <w:tab w:val="left" w:pos="426"/>
        </w:tabs>
        <w:autoSpaceDE w:val="0"/>
        <w:autoSpaceDN w:val="0"/>
        <w:adjustRightInd w:val="0"/>
        <w:spacing w:after="0" w:line="276" w:lineRule="auto"/>
        <w:jc w:val="both"/>
        <w:rPr>
          <w:rFonts w:ascii="Arial Narrow" w:eastAsia="Calibri" w:hAnsi="Arial Narrow" w:cs="Arial"/>
        </w:rPr>
      </w:pPr>
    </w:p>
    <w:p w14:paraId="4D2BEEA3" w14:textId="77777777" w:rsidR="00C70D5A" w:rsidRDefault="00C70D5A" w:rsidP="001D4DC1">
      <w:pPr>
        <w:tabs>
          <w:tab w:val="left" w:pos="426"/>
        </w:tabs>
        <w:autoSpaceDE w:val="0"/>
        <w:autoSpaceDN w:val="0"/>
        <w:adjustRightInd w:val="0"/>
        <w:spacing w:after="0" w:line="276" w:lineRule="auto"/>
        <w:jc w:val="both"/>
        <w:rPr>
          <w:rFonts w:ascii="Arial Narrow" w:eastAsia="Calibri" w:hAnsi="Arial Narrow" w:cs="Arial"/>
        </w:rPr>
      </w:pPr>
    </w:p>
    <w:p w14:paraId="296ED02A" w14:textId="77777777" w:rsidR="00C70D5A" w:rsidRDefault="00C70D5A" w:rsidP="001D4DC1">
      <w:pPr>
        <w:tabs>
          <w:tab w:val="left" w:pos="426"/>
        </w:tabs>
        <w:autoSpaceDE w:val="0"/>
        <w:autoSpaceDN w:val="0"/>
        <w:adjustRightInd w:val="0"/>
        <w:spacing w:after="0" w:line="276" w:lineRule="auto"/>
        <w:jc w:val="both"/>
        <w:rPr>
          <w:rFonts w:ascii="Arial Narrow" w:eastAsia="Calibri" w:hAnsi="Arial Narrow" w:cs="Arial"/>
        </w:rPr>
      </w:pPr>
    </w:p>
    <w:p w14:paraId="1B3492C8" w14:textId="77777777" w:rsidR="00C70D5A" w:rsidRDefault="00C70D5A" w:rsidP="001D4DC1">
      <w:pPr>
        <w:tabs>
          <w:tab w:val="left" w:pos="426"/>
        </w:tabs>
        <w:autoSpaceDE w:val="0"/>
        <w:autoSpaceDN w:val="0"/>
        <w:adjustRightInd w:val="0"/>
        <w:spacing w:after="0" w:line="276" w:lineRule="auto"/>
        <w:jc w:val="both"/>
        <w:rPr>
          <w:rFonts w:ascii="Arial Narrow" w:eastAsia="Calibri" w:hAnsi="Arial Narrow" w:cs="Arial"/>
        </w:rPr>
      </w:pPr>
    </w:p>
    <w:p w14:paraId="4AEFCCFC" w14:textId="77777777" w:rsidR="00655A19" w:rsidRPr="00D10AC4" w:rsidRDefault="00655A19" w:rsidP="001D4DC1">
      <w:pPr>
        <w:tabs>
          <w:tab w:val="left" w:pos="426"/>
        </w:tabs>
        <w:autoSpaceDE w:val="0"/>
        <w:autoSpaceDN w:val="0"/>
        <w:adjustRightInd w:val="0"/>
        <w:spacing w:after="0" w:line="276" w:lineRule="auto"/>
        <w:jc w:val="both"/>
        <w:rPr>
          <w:rFonts w:ascii="Arial Narrow" w:eastAsia="Calibri" w:hAnsi="Arial Narrow" w:cs="Arial"/>
        </w:rPr>
      </w:pPr>
    </w:p>
    <w:p w14:paraId="6C97C094" w14:textId="77777777" w:rsidR="005D6D3D" w:rsidRPr="00D10AC4" w:rsidRDefault="005D6D3D" w:rsidP="001D4DC1">
      <w:p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hAnsi="Arial Narrow" w:cs="Arial"/>
          <w:b/>
          <w:bCs/>
        </w:rPr>
        <w:t>II. Organizacja konkursu</w:t>
      </w:r>
      <w:bookmarkEnd w:id="3"/>
    </w:p>
    <w:p w14:paraId="14C3D039" w14:textId="77777777" w:rsidR="005D6D3D" w:rsidRPr="00D10AC4" w:rsidRDefault="005D6D3D" w:rsidP="00CD7FCF">
      <w:pPr>
        <w:spacing w:after="0" w:line="276" w:lineRule="auto"/>
        <w:rPr>
          <w:rFonts w:ascii="Arial Narrow" w:hAnsi="Arial Narrow" w:cs="Arial"/>
        </w:rPr>
      </w:pPr>
    </w:p>
    <w:p w14:paraId="3717E842" w14:textId="77777777" w:rsidR="009347EF" w:rsidRPr="00D10AC4" w:rsidRDefault="0029673D" w:rsidP="00D10AC4">
      <w:pPr>
        <w:pStyle w:val="Akapitzlist"/>
        <w:numPr>
          <w:ilvl w:val="0"/>
          <w:numId w:val="0"/>
        </w:numPr>
        <w:ind w:left="720"/>
        <w:rPr>
          <w:rFonts w:ascii="Arial Narrow" w:hAnsi="Arial Narrow"/>
        </w:rPr>
      </w:pPr>
      <w:bookmarkStart w:id="4" w:name="_Toc526328215"/>
      <w:r w:rsidRPr="00D10AC4">
        <w:rPr>
          <w:rFonts w:ascii="Arial Narrow" w:hAnsi="Arial Narrow"/>
        </w:rPr>
        <w:t xml:space="preserve">1. </w:t>
      </w:r>
      <w:r w:rsidR="005D6D3D" w:rsidRPr="00D10AC4">
        <w:rPr>
          <w:rFonts w:ascii="Arial Narrow" w:hAnsi="Arial Narrow"/>
        </w:rPr>
        <w:t>Nazwa i adres właściwej instytucji</w:t>
      </w:r>
      <w:bookmarkEnd w:id="4"/>
    </w:p>
    <w:p w14:paraId="2B3605BE" w14:textId="77777777" w:rsidR="00DC43C7" w:rsidRPr="00D10AC4" w:rsidRDefault="00DC43C7" w:rsidP="00154881">
      <w:pPr>
        <w:ind w:left="720"/>
        <w:rPr>
          <w:rFonts w:ascii="Arial Narrow" w:hAnsi="Arial Narrow"/>
        </w:rPr>
      </w:pPr>
    </w:p>
    <w:p w14:paraId="528714BA" w14:textId="77777777" w:rsidR="005D6D3D" w:rsidRPr="00D10AC4" w:rsidRDefault="005D6D3D" w:rsidP="001D4DC1">
      <w:pPr>
        <w:spacing w:after="0" w:line="276" w:lineRule="auto"/>
        <w:jc w:val="both"/>
        <w:rPr>
          <w:rFonts w:ascii="Arial Narrow" w:eastAsia="MS Mincho" w:hAnsi="Arial Narrow" w:cs="Arial"/>
          <w:lang w:eastAsia="en-US"/>
        </w:rPr>
      </w:pPr>
      <w:r w:rsidRPr="00D10AC4">
        <w:rPr>
          <w:rFonts w:ascii="Arial Narrow" w:eastAsia="MS Mincho" w:hAnsi="Arial Narrow" w:cs="Arial"/>
          <w:lang w:eastAsia="en-US"/>
        </w:rPr>
        <w:t>Instytucją Organizującą Konkurs (IOK) jest Zarząd Województwa Lubuskiego. Funkcję Instytucji Zarządzającej Regionalnym Programem Operacyjnym – Lubuskie 2020 (IZ RPO-L2020) pełni Zarząd Województwa Lubuskiego (ZWL), której zadania wykonują merytoryczne komórki Urzędu Marszałkowskiego Województwa Lubuskiego, w tym zadania:</w:t>
      </w:r>
    </w:p>
    <w:p w14:paraId="23330115" w14:textId="77777777" w:rsidR="005D6D3D" w:rsidRPr="00D10AC4" w:rsidRDefault="005D6D3D" w:rsidP="00AC6E83">
      <w:pPr>
        <w:spacing w:after="0" w:line="276" w:lineRule="auto"/>
        <w:jc w:val="both"/>
        <w:rPr>
          <w:rFonts w:ascii="Arial Narrow" w:hAnsi="Arial Narrow" w:cs="Arial"/>
        </w:rPr>
      </w:pPr>
    </w:p>
    <w:p w14:paraId="76BD507A" w14:textId="77777777" w:rsidR="005D6D3D" w:rsidRPr="00D10AC4" w:rsidRDefault="005D6D3D" w:rsidP="00AC6E83">
      <w:pPr>
        <w:numPr>
          <w:ilvl w:val="0"/>
          <w:numId w:val="2"/>
        </w:numPr>
        <w:tabs>
          <w:tab w:val="left" w:pos="426"/>
        </w:tabs>
        <w:autoSpaceDE w:val="0"/>
        <w:autoSpaceDN w:val="0"/>
        <w:adjustRightInd w:val="0"/>
        <w:spacing w:after="0" w:line="276" w:lineRule="auto"/>
        <w:ind w:left="851" w:hanging="851"/>
        <w:jc w:val="both"/>
        <w:rPr>
          <w:rFonts w:ascii="Arial Narrow" w:hAnsi="Arial Narrow" w:cs="Arial"/>
        </w:rPr>
      </w:pPr>
      <w:r w:rsidRPr="00D10AC4">
        <w:rPr>
          <w:rFonts w:ascii="Arial Narrow" w:hAnsi="Arial Narrow" w:cs="Arial"/>
        </w:rPr>
        <w:t xml:space="preserve">w </w:t>
      </w:r>
      <w:r w:rsidRPr="00D10AC4">
        <w:rPr>
          <w:rFonts w:ascii="Arial Narrow" w:eastAsia="Calibri" w:hAnsi="Arial Narrow" w:cs="Arial"/>
        </w:rPr>
        <w:t>zakresie</w:t>
      </w:r>
      <w:r w:rsidRPr="00D10AC4">
        <w:rPr>
          <w:rFonts w:ascii="Arial Narrow" w:hAnsi="Arial Narrow" w:cs="Arial"/>
        </w:rPr>
        <w:t xml:space="preserve"> zarządzania RPO-L2020 realizuje:</w:t>
      </w:r>
    </w:p>
    <w:p w14:paraId="57C54DF5" w14:textId="77777777" w:rsidR="005D6D3D" w:rsidRPr="00D10AC4" w:rsidRDefault="005D6D3D" w:rsidP="00AC6E83">
      <w:pPr>
        <w:spacing w:after="0" w:line="276" w:lineRule="auto"/>
        <w:ind w:firstLine="426"/>
        <w:jc w:val="center"/>
        <w:rPr>
          <w:rFonts w:ascii="Arial Narrow" w:hAnsi="Arial Narrow" w:cs="Arial"/>
          <w:b/>
        </w:rPr>
      </w:pPr>
      <w:r w:rsidRPr="00D10AC4">
        <w:rPr>
          <w:rFonts w:ascii="Arial Narrow" w:hAnsi="Arial Narrow" w:cs="Arial"/>
          <w:b/>
        </w:rPr>
        <w:t>Departament Zarządzania Regionalnym Programem Operacyjnym</w:t>
      </w:r>
    </w:p>
    <w:p w14:paraId="474C90BC" w14:textId="77777777" w:rsidR="005D6D3D" w:rsidRPr="00D10AC4" w:rsidRDefault="005D6D3D" w:rsidP="00AC6E83">
      <w:pPr>
        <w:spacing w:after="0" w:line="276" w:lineRule="auto"/>
        <w:ind w:firstLine="426"/>
        <w:jc w:val="center"/>
        <w:rPr>
          <w:rFonts w:ascii="Arial Narrow" w:hAnsi="Arial Narrow" w:cs="Arial"/>
          <w:b/>
        </w:rPr>
      </w:pPr>
      <w:r w:rsidRPr="00D10AC4">
        <w:rPr>
          <w:rFonts w:ascii="Arial Narrow" w:hAnsi="Arial Narrow" w:cs="Arial"/>
          <w:b/>
        </w:rPr>
        <w:t>ul. Bolesława Chrobrego 1-3-5,</w:t>
      </w:r>
    </w:p>
    <w:p w14:paraId="5F59693E" w14:textId="77777777" w:rsidR="005D6D3D" w:rsidRPr="00D10AC4" w:rsidRDefault="005D6D3D" w:rsidP="00AC6E83">
      <w:pPr>
        <w:spacing w:after="0" w:line="276" w:lineRule="auto"/>
        <w:ind w:firstLine="426"/>
        <w:jc w:val="center"/>
        <w:rPr>
          <w:rFonts w:ascii="Arial Narrow" w:hAnsi="Arial Narrow" w:cs="Arial"/>
          <w:b/>
        </w:rPr>
      </w:pPr>
      <w:r w:rsidRPr="00D10AC4">
        <w:rPr>
          <w:rFonts w:ascii="Arial Narrow" w:hAnsi="Arial Narrow" w:cs="Arial"/>
          <w:b/>
        </w:rPr>
        <w:t>65-043 Zielona Góra</w:t>
      </w:r>
    </w:p>
    <w:p w14:paraId="04274D6A" w14:textId="77777777" w:rsidR="005D6D3D" w:rsidRPr="00D10AC4" w:rsidRDefault="005D6D3D" w:rsidP="00AC6E83">
      <w:pPr>
        <w:spacing w:after="0" w:line="276" w:lineRule="auto"/>
        <w:ind w:firstLine="426"/>
        <w:rPr>
          <w:rFonts w:ascii="Arial Narrow" w:hAnsi="Arial Narrow" w:cs="Arial"/>
          <w:b/>
        </w:rPr>
      </w:pPr>
    </w:p>
    <w:p w14:paraId="72D17F78" w14:textId="77777777" w:rsidR="005D6D3D" w:rsidRPr="00D10AC4" w:rsidRDefault="005D6D3D" w:rsidP="00AC6E83">
      <w:pPr>
        <w:numPr>
          <w:ilvl w:val="0"/>
          <w:numId w:val="2"/>
        </w:numPr>
        <w:tabs>
          <w:tab w:val="left" w:pos="426"/>
        </w:tabs>
        <w:autoSpaceDE w:val="0"/>
        <w:autoSpaceDN w:val="0"/>
        <w:adjustRightInd w:val="0"/>
        <w:spacing w:after="0" w:line="276" w:lineRule="auto"/>
        <w:ind w:left="851" w:hanging="851"/>
        <w:jc w:val="both"/>
        <w:rPr>
          <w:rFonts w:ascii="Arial Narrow" w:hAnsi="Arial Narrow" w:cs="Arial"/>
        </w:rPr>
      </w:pPr>
      <w:r w:rsidRPr="00D10AC4">
        <w:rPr>
          <w:rFonts w:ascii="Arial Narrow" w:hAnsi="Arial Narrow" w:cs="Arial"/>
        </w:rPr>
        <w:t>w zakresie bezpośredniej obsługi konkursu realizuje:</w:t>
      </w:r>
    </w:p>
    <w:p w14:paraId="6A1425FD" w14:textId="77777777" w:rsidR="005D6D3D" w:rsidRPr="00D10AC4" w:rsidRDefault="005D6D3D" w:rsidP="00AC6E83">
      <w:pPr>
        <w:spacing w:after="0" w:line="276" w:lineRule="auto"/>
        <w:ind w:firstLine="426"/>
        <w:jc w:val="center"/>
        <w:rPr>
          <w:rFonts w:ascii="Arial Narrow" w:hAnsi="Arial Narrow" w:cs="Arial"/>
          <w:b/>
        </w:rPr>
      </w:pPr>
      <w:r w:rsidRPr="00D10AC4">
        <w:rPr>
          <w:rFonts w:ascii="Arial Narrow" w:hAnsi="Arial Narrow" w:cs="Arial"/>
          <w:b/>
        </w:rPr>
        <w:t>Departament Programów Regionalnych</w:t>
      </w:r>
    </w:p>
    <w:p w14:paraId="22023D71" w14:textId="77777777" w:rsidR="005D6D3D" w:rsidRPr="00D10AC4" w:rsidRDefault="005D6D3D" w:rsidP="00AC6E83">
      <w:pPr>
        <w:spacing w:after="0" w:line="276" w:lineRule="auto"/>
        <w:ind w:firstLine="426"/>
        <w:jc w:val="center"/>
        <w:rPr>
          <w:rFonts w:ascii="Arial Narrow" w:hAnsi="Arial Narrow" w:cs="Arial"/>
          <w:b/>
        </w:rPr>
      </w:pPr>
      <w:r w:rsidRPr="00D10AC4">
        <w:rPr>
          <w:rFonts w:ascii="Arial Narrow" w:hAnsi="Arial Narrow" w:cs="Arial"/>
          <w:b/>
        </w:rPr>
        <w:t>ul. Bolesława Chrobrego 1-3-5,</w:t>
      </w:r>
    </w:p>
    <w:p w14:paraId="4AFBEC6B" w14:textId="77777777" w:rsidR="000D37E4" w:rsidRDefault="00BF55A0" w:rsidP="00F611F1">
      <w:pPr>
        <w:ind w:left="426"/>
        <w:jc w:val="center"/>
        <w:rPr>
          <w:rFonts w:ascii="Arial Narrow" w:hAnsi="Arial Narrow"/>
        </w:rPr>
      </w:pPr>
      <w:r w:rsidRPr="00D10AC4">
        <w:rPr>
          <w:rFonts w:ascii="Arial Narrow" w:hAnsi="Arial Narrow" w:cs="Arial"/>
        </w:rPr>
        <w:t>65-043 Zielona Góra</w:t>
      </w:r>
    </w:p>
    <w:p w14:paraId="3DA9B2F1" w14:textId="77777777" w:rsidR="005D6D3D" w:rsidRPr="00D10AC4" w:rsidRDefault="005D6D3D" w:rsidP="00AC6E83">
      <w:pPr>
        <w:spacing w:after="0" w:line="276" w:lineRule="auto"/>
        <w:ind w:firstLine="426"/>
        <w:rPr>
          <w:rFonts w:ascii="Arial Narrow" w:hAnsi="Arial Narrow" w:cs="Arial"/>
        </w:rPr>
      </w:pPr>
    </w:p>
    <w:p w14:paraId="32429ADF" w14:textId="77777777" w:rsidR="00554023" w:rsidRPr="00D10AC4" w:rsidRDefault="00554023" w:rsidP="004B72F7">
      <w:pPr>
        <w:spacing w:after="0" w:line="276" w:lineRule="auto"/>
        <w:rPr>
          <w:rFonts w:ascii="Arial Narrow" w:hAnsi="Arial Narrow" w:cs="Arial"/>
          <w:b/>
        </w:rPr>
      </w:pPr>
    </w:p>
    <w:p w14:paraId="403C3640" w14:textId="77777777" w:rsidR="009347EF" w:rsidRPr="00D10AC4" w:rsidRDefault="0029673D" w:rsidP="00D10AC4">
      <w:pPr>
        <w:pStyle w:val="Akapitzlist"/>
        <w:numPr>
          <w:ilvl w:val="0"/>
          <w:numId w:val="0"/>
        </w:numPr>
        <w:ind w:left="720"/>
        <w:rPr>
          <w:rFonts w:ascii="Arial Narrow" w:hAnsi="Arial Narrow"/>
        </w:rPr>
      </w:pPr>
      <w:bookmarkStart w:id="5" w:name="_Toc526328216"/>
      <w:r w:rsidRPr="00D10AC4">
        <w:rPr>
          <w:rFonts w:ascii="Arial Narrow" w:hAnsi="Arial Narrow"/>
        </w:rPr>
        <w:t xml:space="preserve">2. </w:t>
      </w:r>
      <w:r w:rsidR="005D6D3D" w:rsidRPr="00D10AC4">
        <w:rPr>
          <w:rFonts w:ascii="Arial Narrow" w:hAnsi="Arial Narrow"/>
        </w:rPr>
        <w:t>Przedmiot konkursu</w:t>
      </w:r>
      <w:bookmarkEnd w:id="5"/>
    </w:p>
    <w:p w14:paraId="60FA1BE6" w14:textId="77777777" w:rsidR="005D6D3D" w:rsidRPr="00D10AC4" w:rsidRDefault="005D6D3D" w:rsidP="00AC6E83">
      <w:pPr>
        <w:spacing w:after="0" w:line="276" w:lineRule="auto"/>
        <w:jc w:val="both"/>
        <w:rPr>
          <w:rFonts w:ascii="Arial Narrow" w:hAnsi="Arial Narrow" w:cs="Arial"/>
        </w:rPr>
      </w:pPr>
    </w:p>
    <w:p w14:paraId="760D40E9" w14:textId="77777777" w:rsidR="005D6D3D" w:rsidRPr="00D10AC4" w:rsidRDefault="005D6D3D" w:rsidP="00AC6E83">
      <w:pPr>
        <w:spacing w:after="0" w:line="276" w:lineRule="auto"/>
        <w:jc w:val="both"/>
        <w:rPr>
          <w:rFonts w:ascii="Arial Narrow" w:hAnsi="Arial Narrow" w:cs="Arial"/>
          <w:u w:val="single"/>
        </w:rPr>
      </w:pPr>
      <w:r w:rsidRPr="00D10AC4">
        <w:rPr>
          <w:rFonts w:ascii="Arial Narrow" w:hAnsi="Arial Narrow" w:cs="Arial"/>
          <w:u w:val="single"/>
        </w:rPr>
        <w:t>Konkurs dotyczy:</w:t>
      </w:r>
    </w:p>
    <w:p w14:paraId="75801C3C" w14:textId="77777777" w:rsidR="005D6D3D" w:rsidRPr="00D10AC4" w:rsidRDefault="005D6D3D" w:rsidP="00C0152F">
      <w:pPr>
        <w:numPr>
          <w:ilvl w:val="0"/>
          <w:numId w:val="26"/>
        </w:numPr>
        <w:spacing w:after="0" w:line="276" w:lineRule="auto"/>
        <w:ind w:left="284" w:hanging="284"/>
        <w:jc w:val="both"/>
        <w:rPr>
          <w:rFonts w:ascii="Arial Narrow" w:eastAsia="MS Mincho" w:hAnsi="Arial Narrow" w:cs="Arial"/>
          <w:lang w:eastAsia="en-US"/>
        </w:rPr>
      </w:pPr>
      <w:r w:rsidRPr="00D10AC4">
        <w:rPr>
          <w:rFonts w:ascii="Arial Narrow" w:eastAsia="MS Mincho" w:hAnsi="Arial Narrow" w:cs="Arial"/>
          <w:lang w:eastAsia="en-US"/>
        </w:rPr>
        <w:t xml:space="preserve">Osi Priorytetowej </w:t>
      </w:r>
      <w:r w:rsidR="001D4DC1" w:rsidRPr="00D10AC4">
        <w:rPr>
          <w:rFonts w:ascii="Arial Narrow" w:eastAsia="MS Mincho" w:hAnsi="Arial Narrow" w:cs="Arial"/>
          <w:lang w:eastAsia="en-US"/>
        </w:rPr>
        <w:t>3</w:t>
      </w:r>
      <w:r w:rsidRPr="00D10AC4">
        <w:rPr>
          <w:rFonts w:ascii="Arial Narrow" w:eastAsia="MS Mincho" w:hAnsi="Arial Narrow" w:cs="Arial"/>
          <w:lang w:eastAsia="en-US"/>
        </w:rPr>
        <w:t xml:space="preserve"> </w:t>
      </w:r>
      <w:r w:rsidR="001D4DC1" w:rsidRPr="00D10AC4">
        <w:rPr>
          <w:rFonts w:ascii="Arial Narrow" w:eastAsia="MS Mincho" w:hAnsi="Arial Narrow" w:cs="Arial"/>
          <w:lang w:eastAsia="en-US"/>
        </w:rPr>
        <w:t>Gospodarka niskoemisyjna</w:t>
      </w:r>
      <w:r w:rsidRPr="00D10AC4">
        <w:rPr>
          <w:rFonts w:ascii="Arial Narrow" w:eastAsia="MS Mincho" w:hAnsi="Arial Narrow" w:cs="Arial"/>
          <w:lang w:eastAsia="en-US"/>
        </w:rPr>
        <w:t>, Działania </w:t>
      </w:r>
      <w:r w:rsidR="001D4DC1" w:rsidRPr="00D10AC4">
        <w:rPr>
          <w:rFonts w:ascii="Arial Narrow" w:eastAsia="MS Mincho" w:hAnsi="Arial Narrow" w:cs="Arial"/>
          <w:lang w:eastAsia="en-US"/>
        </w:rPr>
        <w:t>3</w:t>
      </w:r>
      <w:r w:rsidRPr="00D10AC4">
        <w:rPr>
          <w:rFonts w:ascii="Arial Narrow" w:eastAsia="MS Mincho" w:hAnsi="Arial Narrow" w:cs="Arial"/>
          <w:lang w:eastAsia="en-US"/>
        </w:rPr>
        <w:t xml:space="preserve">.2. </w:t>
      </w:r>
      <w:r w:rsidR="001D4DC1" w:rsidRPr="00D10AC4">
        <w:rPr>
          <w:rFonts w:ascii="Arial Narrow" w:eastAsia="MS Mincho" w:hAnsi="Arial Narrow" w:cs="Arial"/>
          <w:lang w:eastAsia="en-US"/>
        </w:rPr>
        <w:t>Efektywność energetyczna</w:t>
      </w:r>
      <w:r w:rsidRPr="00D10AC4">
        <w:rPr>
          <w:rFonts w:ascii="Arial Narrow" w:eastAsia="MS Mincho" w:hAnsi="Arial Narrow" w:cs="Arial"/>
          <w:lang w:eastAsia="en-US"/>
        </w:rPr>
        <w:t xml:space="preserve">, Poddziałania </w:t>
      </w:r>
      <w:r w:rsidR="001D4DC1" w:rsidRPr="00D10AC4">
        <w:rPr>
          <w:rFonts w:ascii="Arial Narrow" w:eastAsia="MS Mincho" w:hAnsi="Arial Narrow" w:cs="Arial"/>
          <w:lang w:eastAsia="en-US"/>
        </w:rPr>
        <w:t>3</w:t>
      </w:r>
      <w:r w:rsidRPr="00D10AC4">
        <w:rPr>
          <w:rFonts w:ascii="Arial Narrow" w:eastAsia="MS Mincho" w:hAnsi="Arial Narrow" w:cs="Arial"/>
          <w:lang w:eastAsia="en-US"/>
        </w:rPr>
        <w:t>.2.</w:t>
      </w:r>
      <w:r w:rsidR="001D4DC1" w:rsidRPr="00D10AC4">
        <w:rPr>
          <w:rFonts w:ascii="Arial Narrow" w:eastAsia="MS Mincho" w:hAnsi="Arial Narrow" w:cs="Arial"/>
          <w:lang w:eastAsia="en-US"/>
        </w:rPr>
        <w:t>3</w:t>
      </w:r>
      <w:r w:rsidRPr="00D10AC4">
        <w:rPr>
          <w:rFonts w:ascii="Arial Narrow" w:eastAsia="MS Mincho" w:hAnsi="Arial Narrow" w:cs="Arial"/>
          <w:color w:val="2F5496"/>
          <w:lang w:eastAsia="en-US"/>
        </w:rPr>
        <w:t xml:space="preserve"> </w:t>
      </w:r>
      <w:r w:rsidR="001D4DC1" w:rsidRPr="00D10AC4">
        <w:rPr>
          <w:rFonts w:ascii="Arial Narrow" w:eastAsia="MS Mincho" w:hAnsi="Arial Narrow" w:cs="Arial"/>
          <w:lang w:eastAsia="en-US"/>
        </w:rPr>
        <w:t>Efektywność energetyczna – ZIT Zielona Góra.</w:t>
      </w:r>
    </w:p>
    <w:p w14:paraId="4EC811B9" w14:textId="77777777" w:rsidR="00655A19" w:rsidRPr="007C2905" w:rsidRDefault="00655A19" w:rsidP="00655A19">
      <w:pPr>
        <w:numPr>
          <w:ilvl w:val="0"/>
          <w:numId w:val="26"/>
        </w:numPr>
        <w:tabs>
          <w:tab w:val="left" w:pos="284"/>
        </w:tabs>
        <w:suppressAutoHyphens/>
        <w:autoSpaceDE w:val="0"/>
        <w:autoSpaceDN w:val="0"/>
        <w:adjustRightInd w:val="0"/>
        <w:spacing w:after="0"/>
        <w:ind w:left="284" w:hanging="284"/>
        <w:jc w:val="both"/>
        <w:rPr>
          <w:rFonts w:ascii="Arial Narrow" w:hAnsi="Arial Narrow" w:cs="Arial"/>
        </w:rPr>
      </w:pPr>
      <w:r w:rsidRPr="007C2905">
        <w:rPr>
          <w:rFonts w:ascii="Arial Narrow" w:hAnsi="Arial Narrow" w:cs="Arial"/>
        </w:rPr>
        <w:t>Typu I Inwestycji w zakresie Głębokiej modernizacji energetycznej budynków użyteczności publicznej, w tym wykorzystanie instalacji OZE w modernizowanych energetycznie budynkach</w:t>
      </w:r>
      <w:r w:rsidRPr="007C2905" w:rsidDel="00797AEA">
        <w:rPr>
          <w:rFonts w:ascii="Arial Narrow" w:hAnsi="Arial Narrow" w:cs="Arial"/>
        </w:rPr>
        <w:t>,</w:t>
      </w:r>
      <w:r w:rsidRPr="007C2905">
        <w:rPr>
          <w:rFonts w:ascii="Arial Narrow" w:hAnsi="Arial Narrow" w:cs="Arial"/>
        </w:rPr>
        <w:t xml:space="preserve"> </w:t>
      </w:r>
    </w:p>
    <w:p w14:paraId="6C5CBDA5" w14:textId="77777777" w:rsidR="005D6D3D" w:rsidRPr="00D10AC4" w:rsidRDefault="005D6D3D" w:rsidP="00C0152F">
      <w:pPr>
        <w:numPr>
          <w:ilvl w:val="0"/>
          <w:numId w:val="26"/>
        </w:numPr>
        <w:tabs>
          <w:tab w:val="left" w:pos="284"/>
        </w:tabs>
        <w:suppressAutoHyphens/>
        <w:autoSpaceDE w:val="0"/>
        <w:autoSpaceDN w:val="0"/>
        <w:adjustRightInd w:val="0"/>
        <w:spacing w:after="0" w:line="276" w:lineRule="auto"/>
        <w:ind w:left="284" w:hanging="284"/>
        <w:jc w:val="both"/>
        <w:rPr>
          <w:rFonts w:ascii="Arial Narrow" w:hAnsi="Arial Narrow" w:cs="Arial"/>
        </w:rPr>
      </w:pPr>
      <w:r w:rsidRPr="00655A19">
        <w:rPr>
          <w:rFonts w:ascii="Arial Narrow" w:hAnsi="Arial Narrow" w:cs="Arial"/>
        </w:rPr>
        <w:t>kategorii interwencji:</w:t>
      </w:r>
      <w:r w:rsidRPr="00D10AC4">
        <w:rPr>
          <w:rFonts w:ascii="Arial Narrow" w:hAnsi="Arial Narrow" w:cs="Arial"/>
        </w:rPr>
        <w:t xml:space="preserve"> </w:t>
      </w:r>
      <w:r w:rsidR="001D4DC1" w:rsidRPr="00D10AC4">
        <w:rPr>
          <w:rFonts w:ascii="Arial Narrow" w:hAnsi="Arial Narrow" w:cs="Arial"/>
          <w:bCs/>
        </w:rPr>
        <w:t>13</w:t>
      </w:r>
      <w:r w:rsidRPr="00D10AC4">
        <w:rPr>
          <w:rFonts w:ascii="Arial Narrow" w:hAnsi="Arial Narrow" w:cs="Arial"/>
        </w:rPr>
        <w:t xml:space="preserve"> </w:t>
      </w:r>
      <w:r w:rsidR="001D4DC1" w:rsidRPr="00D10AC4">
        <w:rPr>
          <w:rFonts w:ascii="Arial Narrow" w:hAnsi="Arial Narrow" w:cs="Arial"/>
        </w:rPr>
        <w:t>–</w:t>
      </w:r>
      <w:r w:rsidRPr="00D10AC4">
        <w:rPr>
          <w:rFonts w:ascii="Arial Narrow" w:hAnsi="Arial Narrow" w:cs="Arial"/>
        </w:rPr>
        <w:t xml:space="preserve"> </w:t>
      </w:r>
      <w:r w:rsidR="001D4DC1" w:rsidRPr="00D10AC4">
        <w:rPr>
          <w:rFonts w:ascii="Arial Narrow" w:hAnsi="Arial Narrow" w:cs="Arial"/>
        </w:rPr>
        <w:t>Renowacja infrastruktury publicznej dla celów efektywności energetycznej, projekty demonstracyjne i środki wsparcia</w:t>
      </w:r>
      <w:r w:rsidRPr="00D10AC4">
        <w:rPr>
          <w:rFonts w:ascii="Arial Narrow" w:hAnsi="Arial Narrow" w:cs="Arial"/>
        </w:rPr>
        <w:t>,</w:t>
      </w:r>
      <w:r w:rsidR="004B72F7" w:rsidRPr="00D10AC4">
        <w:rPr>
          <w:rFonts w:ascii="Arial Narrow" w:hAnsi="Arial Narrow" w:cs="Arial"/>
        </w:rPr>
        <w:t xml:space="preserve"> </w:t>
      </w:r>
      <w:r w:rsidRPr="00D10AC4">
        <w:rPr>
          <w:rFonts w:ascii="Arial Narrow" w:hAnsi="Arial Narrow" w:cs="Arial"/>
        </w:rPr>
        <w:t>określonych w Szczegółowym Opisie Osi Priorytetowych RPO-L2020.</w:t>
      </w:r>
    </w:p>
    <w:p w14:paraId="3CE4622C" w14:textId="77777777" w:rsidR="004B72F7" w:rsidRPr="00D10AC4" w:rsidRDefault="004B72F7" w:rsidP="004B72F7">
      <w:pPr>
        <w:tabs>
          <w:tab w:val="left" w:pos="284"/>
        </w:tabs>
        <w:suppressAutoHyphens/>
        <w:autoSpaceDE w:val="0"/>
        <w:autoSpaceDN w:val="0"/>
        <w:adjustRightInd w:val="0"/>
        <w:spacing w:after="0" w:line="276" w:lineRule="auto"/>
        <w:ind w:left="284"/>
        <w:jc w:val="both"/>
        <w:rPr>
          <w:rFonts w:ascii="Arial Narrow" w:hAnsi="Arial Narrow" w:cs="Arial"/>
        </w:rPr>
      </w:pPr>
    </w:p>
    <w:p w14:paraId="2096F5F2" w14:textId="77777777" w:rsidR="004B72F7" w:rsidRPr="00D10AC4" w:rsidRDefault="004B72F7" w:rsidP="004B72F7">
      <w:pPr>
        <w:tabs>
          <w:tab w:val="left" w:pos="284"/>
        </w:tabs>
        <w:suppressAutoHyphens/>
        <w:autoSpaceDE w:val="0"/>
        <w:autoSpaceDN w:val="0"/>
        <w:adjustRightInd w:val="0"/>
        <w:spacing w:after="0" w:line="276" w:lineRule="auto"/>
        <w:jc w:val="both"/>
        <w:rPr>
          <w:rFonts w:ascii="Arial Narrow" w:hAnsi="Arial Narrow" w:cs="Arial"/>
          <w:b/>
          <w:bCs/>
        </w:rPr>
      </w:pPr>
      <w:r w:rsidRPr="00D10AC4">
        <w:rPr>
          <w:rFonts w:ascii="Arial Narrow" w:hAnsi="Arial Narrow" w:cs="Arial"/>
          <w:b/>
          <w:bCs/>
        </w:rPr>
        <w:t xml:space="preserve">W ramach konkursu możliwe będzie uzyskanie dofinansowania m.in. na: </w:t>
      </w:r>
    </w:p>
    <w:p w14:paraId="5A661516"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poprawę termoizolacyjności obiektów użyteczności publicznej poprzez docieplenie przegród zewnętrznych, wymianę stolarki okiennej oraz drzwiowej,</w:t>
      </w:r>
    </w:p>
    <w:p w14:paraId="1943D479"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zmniejszenie zapotrzebowania na energię budynków użyteczności publicznej poprzez modernizację oświetlenia, w tym budowę inteligentnych energooszczędnych systemów oświetlenia, modernizację systemów c.o. oraz c.w.u,</w:t>
      </w:r>
    </w:p>
    <w:p w14:paraId="5A3AD383"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instalację systemów monitorowania i zarządzania energią,</w:t>
      </w:r>
    </w:p>
    <w:p w14:paraId="1DD13337"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przebudowę systemów grzewczych (wraz z wymianą i podłączeniem do źródła ciepła) oraz wentylacji i klimatyzacji (w tym budowy układów odzysku ciepła z wywiewanego powietrza wentylacyjnego w nowobudowanych obiektach użyteczności publicznej oraz poddawanych gruntownej renowacji),</w:t>
      </w:r>
    </w:p>
    <w:p w14:paraId="7DA68AA9"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instalacje odnawialnych źródeł energii w modernizowanych energetycznie budynkach,</w:t>
      </w:r>
    </w:p>
    <w:p w14:paraId="792272BF"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instalacje systemów chłodzących z możliwością wykorzystania OZE w modernizowanych energetycznie budynkach,</w:t>
      </w:r>
    </w:p>
    <w:p w14:paraId="3999053E"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przygotowanie audytów energetycznych dla sektora publicznego, stanowiących niezbędny element dla przeprowadzenia finansowanych inwestycji (jako kompleksowy element projektu),</w:t>
      </w:r>
    </w:p>
    <w:p w14:paraId="3E6AFF1B" w14:textId="77777777" w:rsidR="004B72F7" w:rsidRPr="00D10AC4" w:rsidRDefault="004B72F7" w:rsidP="00C0152F">
      <w:pPr>
        <w:numPr>
          <w:ilvl w:val="0"/>
          <w:numId w:val="11"/>
        </w:numPr>
        <w:spacing w:after="0" w:line="276" w:lineRule="auto"/>
        <w:jc w:val="both"/>
        <w:rPr>
          <w:rFonts w:ascii="Arial Narrow" w:hAnsi="Arial Narrow" w:cs="Arial"/>
        </w:rPr>
      </w:pPr>
      <w:r w:rsidRPr="00D10AC4">
        <w:rPr>
          <w:rFonts w:ascii="Arial Narrow" w:hAnsi="Arial Narrow" w:cs="Arial"/>
        </w:rPr>
        <w:t xml:space="preserve">inwestycje w kotły spalające biomasę lub ewentualnie paliwa gazowe – wyłącznie </w:t>
      </w:r>
      <w:r w:rsidR="00C70D5A">
        <w:rPr>
          <w:rFonts w:ascii="Arial Narrow" w:hAnsi="Arial Narrow" w:cs="Arial"/>
        </w:rPr>
        <w:br/>
      </w:r>
      <w:r w:rsidRPr="00D10AC4">
        <w:rPr>
          <w:rFonts w:ascii="Arial Narrow" w:hAnsi="Arial Narrow" w:cs="Arial"/>
        </w:rPr>
        <w:t>w szczególnie uzasadnionych przypadkach, gdy osiągnięte zostanie znaczne zwiększenie efektywności energetycznej oraz gdy istnieją szczególnie pilne potrzeby.</w:t>
      </w:r>
    </w:p>
    <w:p w14:paraId="29C971A5" w14:textId="77777777" w:rsidR="003F152D" w:rsidRPr="00D10AC4" w:rsidRDefault="003F152D" w:rsidP="003F152D">
      <w:pPr>
        <w:spacing w:after="0" w:line="276" w:lineRule="auto"/>
        <w:ind w:left="720"/>
        <w:jc w:val="both"/>
        <w:rPr>
          <w:rFonts w:ascii="Arial Narrow" w:hAnsi="Arial Narrow" w:cs="Arial"/>
        </w:rPr>
      </w:pPr>
    </w:p>
    <w:p w14:paraId="3019A1AE" w14:textId="77777777" w:rsidR="009347EF" w:rsidRPr="00D10AC4" w:rsidRDefault="003F152D" w:rsidP="00D10AC4">
      <w:pPr>
        <w:spacing w:after="0" w:line="276" w:lineRule="auto"/>
        <w:jc w:val="both"/>
        <w:rPr>
          <w:rFonts w:ascii="Arial Narrow" w:hAnsi="Arial Narrow" w:cs="Arial"/>
        </w:rPr>
      </w:pPr>
      <w:r w:rsidRPr="00D10AC4">
        <w:rPr>
          <w:rFonts w:ascii="Arial Narrow" w:hAnsi="Arial Narrow" w:cs="Arial"/>
        </w:rPr>
        <w:t xml:space="preserve">W ramach Działania 3.2 mogą być realizowane projekty związane z poprawą efektywności energetycznej budynków użyteczności publicznej, których właścicielem jest samorząd terytorialny oraz podległe mu organy i jednostki organizacyjne, a także podmiotów realizujących przedsięwzięcia w wyżej wskazanych budynkach będących dostawcami usług energetycznych w rozumieniu dyrektywy 2012/27/UE. Identyfikacja optymalnego zestawu działań zwiększających efektywność energetyczną </w:t>
      </w:r>
      <w:r w:rsidR="00C70D5A">
        <w:rPr>
          <w:rFonts w:ascii="Arial Narrow" w:hAnsi="Arial Narrow" w:cs="Arial"/>
        </w:rPr>
        <w:br/>
      </w:r>
      <w:r w:rsidRPr="00D10AC4">
        <w:rPr>
          <w:rFonts w:ascii="Arial Narrow" w:hAnsi="Arial Narrow" w:cs="Arial"/>
        </w:rPr>
        <w:t>w danym budynku dokonywana będzie na podstawie audytu energetycznego, który będzie stanowił element projektu wspieranego w ramach przedmiotowego Działania. Pod pojęciem „budynku użyteczności publicznej”, w myśl definicji zawartej w Rozporządzeniu Ministra Infrastruktury z dnia 12 kwietnia 2002 roku w sprawie warunków technicznych, jakim powinny odpowiadać budynki i ich usytuowanie</w:t>
      </w:r>
      <w:r w:rsidR="0029673D" w:rsidRPr="00D10AC4">
        <w:rPr>
          <w:rFonts w:ascii="Arial Narrow" w:hAnsi="Arial Narrow" w:cs="Arial"/>
        </w:rPr>
        <w:t xml:space="preserve"> </w:t>
      </w:r>
      <w:r w:rsidRPr="00D10AC4">
        <w:rPr>
          <w:rFonts w:ascii="Arial Narrow" w:hAnsi="Arial Narrow" w:cs="Arial"/>
        </w:rPr>
        <w:t xml:space="preserve">(Dz. U. z </w:t>
      </w:r>
      <w:r w:rsidR="0029673D" w:rsidRPr="00D10AC4">
        <w:rPr>
          <w:rFonts w:ascii="Arial Narrow" w:hAnsi="Arial Narrow" w:cs="Arial"/>
        </w:rPr>
        <w:t xml:space="preserve">2019 </w:t>
      </w:r>
      <w:r w:rsidRPr="00D10AC4">
        <w:rPr>
          <w:rFonts w:ascii="Arial Narrow" w:hAnsi="Arial Narrow" w:cs="Arial"/>
        </w:rPr>
        <w:t xml:space="preserve">r., poz. </w:t>
      </w:r>
      <w:r w:rsidR="0029673D" w:rsidRPr="00D10AC4">
        <w:rPr>
          <w:rFonts w:ascii="Arial Narrow" w:hAnsi="Arial Narrow" w:cs="Arial"/>
        </w:rPr>
        <w:t>1065</w:t>
      </w:r>
      <w:r w:rsidRPr="00D10AC4">
        <w:rPr>
          <w:rFonts w:ascii="Arial Narrow" w:hAnsi="Arial Narrow" w:cs="Arial"/>
        </w:rPr>
        <w:t>, ze zm.), należy rozumieć budynek przeznaczony dla administracji publicznej, wymiaru sprawiedliwości, kultury, kultu religijnego, oświaty, szkolnictwa wyższego, nauki, wychowania, opieki zdrowotnej, opieki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i socjalny.</w:t>
      </w:r>
    </w:p>
    <w:p w14:paraId="625C68C6" w14:textId="77777777" w:rsidR="003F152D" w:rsidRPr="00D10AC4" w:rsidRDefault="003F152D" w:rsidP="00AC6E83">
      <w:pPr>
        <w:spacing w:after="0" w:line="276" w:lineRule="auto"/>
        <w:jc w:val="both"/>
        <w:rPr>
          <w:rFonts w:ascii="Arial Narrow" w:hAnsi="Arial Narrow" w:cs="Arial"/>
        </w:rPr>
      </w:pPr>
    </w:p>
    <w:p w14:paraId="0E2C6899" w14:textId="77777777" w:rsidR="005D6D3D" w:rsidRPr="00D10AC4" w:rsidRDefault="005D6D3D" w:rsidP="00AC6E83">
      <w:pPr>
        <w:spacing w:after="0" w:line="276" w:lineRule="auto"/>
        <w:jc w:val="both"/>
        <w:rPr>
          <w:rFonts w:ascii="Arial Narrow" w:hAnsi="Arial Narrow" w:cs="Arial"/>
          <w:b/>
          <w:bCs/>
          <w:color w:val="000000"/>
          <w:u w:val="single"/>
        </w:rPr>
      </w:pPr>
      <w:r w:rsidRPr="00D10AC4">
        <w:rPr>
          <w:rFonts w:ascii="Arial Narrow" w:hAnsi="Arial Narrow" w:cs="Arial"/>
          <w:b/>
          <w:color w:val="000000"/>
          <w:u w:val="single"/>
        </w:rPr>
        <w:t>Podstawowe warunki kwalifikowania inwestycji</w:t>
      </w:r>
      <w:r w:rsidRPr="00D10AC4">
        <w:rPr>
          <w:rFonts w:ascii="Arial Narrow" w:hAnsi="Arial Narrow" w:cs="Arial"/>
          <w:b/>
          <w:bCs/>
          <w:color w:val="000000"/>
          <w:u w:val="single"/>
        </w:rPr>
        <w:t>:</w:t>
      </w:r>
    </w:p>
    <w:p w14:paraId="58B561F0"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 xml:space="preserve">Kluczowe w ramach oceny projektów będzie kryterium efektywności kosztowej </w:t>
      </w:r>
      <w:r w:rsidR="00F478FF" w:rsidRPr="00D10AC4">
        <w:rPr>
          <w:rFonts w:ascii="Arial Narrow" w:hAnsi="Arial Narrow" w:cs="Arial"/>
          <w:lang w:eastAsia="en-US"/>
        </w:rPr>
        <w:br/>
      </w:r>
      <w:r w:rsidRPr="00D10AC4">
        <w:rPr>
          <w:rFonts w:ascii="Arial Narrow" w:hAnsi="Arial Narrow" w:cs="Arial"/>
          <w:lang w:eastAsia="en-US"/>
        </w:rPr>
        <w:t>w powiązaniu z osiąganymi efektami ekologicznymi w stosunku do planowanych nakładów finansowych. Poza tym o wsparciu takich projektów decydować będą także inne osiągane rezultaty w stosunku do planowanych nakładów finansowych (np. wielkość redukcji CO</w:t>
      </w:r>
      <w:r w:rsidRPr="00D10AC4">
        <w:rPr>
          <w:rFonts w:ascii="Arial Narrow" w:hAnsi="Arial Narrow" w:cs="Arial"/>
          <w:vertAlign w:val="subscript"/>
          <w:lang w:eastAsia="en-US"/>
        </w:rPr>
        <w:t>2</w:t>
      </w:r>
      <w:r w:rsidRPr="00D10AC4">
        <w:rPr>
          <w:rFonts w:ascii="Arial Narrow" w:hAnsi="Arial Narrow" w:cs="Arial"/>
          <w:lang w:eastAsia="en-US"/>
        </w:rPr>
        <w:t xml:space="preserve">). Wzmocnieniu efektów realizowanych projektów służyć będzie wdrożenie inteligentnych systemów zarządzania energią w oparciu </w:t>
      </w:r>
      <w:r w:rsidR="00F478FF" w:rsidRPr="00D10AC4">
        <w:rPr>
          <w:rFonts w:ascii="Arial Narrow" w:hAnsi="Arial Narrow" w:cs="Arial"/>
          <w:lang w:eastAsia="en-US"/>
        </w:rPr>
        <w:br/>
      </w:r>
      <w:r w:rsidRPr="00D10AC4">
        <w:rPr>
          <w:rFonts w:ascii="Arial Narrow" w:hAnsi="Arial Narrow" w:cs="Arial"/>
          <w:lang w:eastAsia="en-US"/>
        </w:rPr>
        <w:t>o technologie TIK.</w:t>
      </w:r>
    </w:p>
    <w:p w14:paraId="417B2268"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 xml:space="preserve">Identyfikacja optymalnego zestawu działań zwiększających efektywność energetyczną w danym budynku dokonywana będzie na podstawie audytu energetycznego, który może stanowić element projektu wspieranego w ramach PI 4c (dla projektów polegających na kontynuacji uprzednio zrealizowanych inwestycji związanych z podniesieniem efektywności energetycznej, niezbędne będzie przygotowanie nowego audytu energetycznego, który określi zakres prac niezbędnych do realizacji </w:t>
      </w:r>
      <w:r w:rsidR="00C70D5A">
        <w:rPr>
          <w:rFonts w:ascii="Arial Narrow" w:hAnsi="Arial Narrow" w:cs="Arial"/>
          <w:lang w:eastAsia="en-US"/>
        </w:rPr>
        <w:br/>
      </w:r>
      <w:r w:rsidRPr="00D10AC4">
        <w:rPr>
          <w:rFonts w:ascii="Arial Narrow" w:hAnsi="Arial Narrow" w:cs="Arial"/>
          <w:lang w:eastAsia="en-US"/>
        </w:rPr>
        <w:t>w ramach uzupełnienia inwestycji już zrealizowanych).</w:t>
      </w:r>
    </w:p>
    <w:p w14:paraId="2BE3D10A" w14:textId="77777777" w:rsidR="00C70D5A"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 xml:space="preserve">Projekty realizowane w ramach Działania 3.2 powinny spełniać kryteria dotyczące efektywności energetycznej ujęte w Dyrektywie 2012/27/UE w sprawie efektywności energetycznej. </w:t>
      </w:r>
    </w:p>
    <w:p w14:paraId="5DD73DA1" w14:textId="77777777" w:rsidR="00F478FF"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Wszelkie inwestycje powinny spełniać unijne standardy i przepisy w zakresie ochrony środowiska. Ponadto projekty muszą być zgodne z opracowanymi przez Beneficjentów planami gospodarki niskoemisyjnej (</w:t>
      </w:r>
      <w:r w:rsidRPr="00D10AC4">
        <w:rPr>
          <w:rFonts w:ascii="Arial Narrow" w:hAnsi="Arial Narrow" w:cs="Arial"/>
          <w:u w:val="single"/>
          <w:lang w:eastAsia="en-US"/>
        </w:rPr>
        <w:t>opracowanie planów gospodarki niskoemisyjnej jest warunkiem otrzymania wsparcia na działania w zakresie termomodernizacji budynków lub na wykorzystanie odnawialnych źródeł energii</w:t>
      </w:r>
      <w:r w:rsidRPr="00D10AC4">
        <w:rPr>
          <w:rFonts w:ascii="Arial Narrow" w:hAnsi="Arial Narrow" w:cs="Arial"/>
          <w:lang w:eastAsia="en-US"/>
        </w:rPr>
        <w:t>).</w:t>
      </w:r>
    </w:p>
    <w:p w14:paraId="256430E4"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 xml:space="preserve">W zakresie głębokiej kompleksowej modernizacji energetycznej budynków preferowane będą projekty charakteryzujące się najlepszą efektywnością energetyczną, to jest projekty zwiększające efektywność energetyczną powyżej 60%, natomiast projekty z zakresu głębokiej, kompleksowej modernizacji energetycznej zwiększające efektywność energetyczną poniżej 25% nie będą kwalifikowały się </w:t>
      </w:r>
      <w:r w:rsidR="00C70D5A">
        <w:rPr>
          <w:rFonts w:ascii="Arial Narrow" w:hAnsi="Arial Narrow" w:cs="Arial"/>
          <w:lang w:eastAsia="en-US"/>
        </w:rPr>
        <w:br/>
      </w:r>
      <w:r w:rsidRPr="00D10AC4">
        <w:rPr>
          <w:rFonts w:ascii="Arial Narrow" w:hAnsi="Arial Narrow" w:cs="Arial"/>
          <w:lang w:eastAsia="en-US"/>
        </w:rPr>
        <w:t>do dofinansowania.</w:t>
      </w:r>
    </w:p>
    <w:p w14:paraId="0FB467C8" w14:textId="77777777" w:rsidR="00BB7106" w:rsidRPr="00D10AC4" w:rsidRDefault="00BB7106" w:rsidP="00BB7106">
      <w:pPr>
        <w:autoSpaceDE w:val="0"/>
        <w:autoSpaceDN w:val="0"/>
        <w:adjustRightInd w:val="0"/>
        <w:spacing w:before="120" w:after="0" w:line="276" w:lineRule="auto"/>
        <w:jc w:val="both"/>
        <w:rPr>
          <w:rFonts w:ascii="Arial Narrow" w:eastAsia="Arial, 'Arial Narrow'" w:hAnsi="Arial Narrow" w:cs="Arial"/>
          <w:color w:val="000000"/>
          <w:lang w:eastAsia="en-GB"/>
        </w:rPr>
      </w:pPr>
      <w:r w:rsidRPr="00D10AC4">
        <w:rPr>
          <w:rFonts w:ascii="Arial Narrow" w:eastAsia="Arial, 'Arial Narrow'" w:hAnsi="Arial Narrow" w:cs="Arial"/>
          <w:color w:val="000000"/>
          <w:lang w:eastAsia="en-GB"/>
        </w:rPr>
        <w:t>Głęboka, tj. kompleksowa modernizacja energetyczna budynków użyteczności publicznej i budynków mieszkalnych wielorodzinnych wraz z wymianą wyposażenia tych obiektów na energooszczędne będzie realizowana w zakresie związanym m.in. z:</w:t>
      </w:r>
    </w:p>
    <w:p w14:paraId="16FE2C0A" w14:textId="77777777" w:rsidR="00BB7106" w:rsidRPr="00D10AC4" w:rsidRDefault="00BB7106" w:rsidP="00C0152F">
      <w:pPr>
        <w:numPr>
          <w:ilvl w:val="0"/>
          <w:numId w:val="20"/>
        </w:numPr>
        <w:suppressAutoHyphens/>
        <w:autoSpaceDE w:val="0"/>
        <w:autoSpaceDN w:val="0"/>
        <w:adjustRightInd w:val="0"/>
        <w:spacing w:before="120" w:after="0" w:line="276" w:lineRule="auto"/>
        <w:ind w:right="100"/>
        <w:jc w:val="both"/>
        <w:rPr>
          <w:rFonts w:ascii="Arial Narrow" w:hAnsi="Arial Narrow" w:cs="Arial"/>
          <w:color w:val="000000"/>
          <w:lang w:eastAsia="en-GB"/>
        </w:rPr>
      </w:pPr>
      <w:r w:rsidRPr="00D10AC4">
        <w:rPr>
          <w:rFonts w:ascii="Arial Narrow" w:hAnsi="Arial Narrow" w:cs="Arial"/>
          <w:color w:val="000000"/>
          <w:lang w:eastAsia="en-GB"/>
        </w:rPr>
        <w:t>ociepleniem obiektu,</w:t>
      </w:r>
    </w:p>
    <w:p w14:paraId="2FEC40F1" w14:textId="77777777" w:rsidR="00BB7106" w:rsidRPr="00D10AC4" w:rsidRDefault="00BB7106" w:rsidP="00C0152F">
      <w:pPr>
        <w:numPr>
          <w:ilvl w:val="0"/>
          <w:numId w:val="20"/>
        </w:numPr>
        <w:suppressAutoHyphens/>
        <w:autoSpaceDN w:val="0"/>
        <w:spacing w:before="120" w:after="0" w:line="276" w:lineRule="auto"/>
        <w:ind w:right="100"/>
        <w:jc w:val="both"/>
        <w:textAlignment w:val="baseline"/>
        <w:rPr>
          <w:rFonts w:ascii="Arial Narrow" w:hAnsi="Arial Narrow" w:cs="Arial"/>
          <w:kern w:val="3"/>
          <w:lang w:eastAsia="zh-CN"/>
        </w:rPr>
      </w:pPr>
      <w:r w:rsidRPr="00D10AC4">
        <w:rPr>
          <w:rFonts w:ascii="Arial Narrow" w:hAnsi="Arial Narrow" w:cs="Arial"/>
          <w:kern w:val="3"/>
          <w:lang w:eastAsia="zh-CN"/>
        </w:rPr>
        <w:t>wymianą okien, drzwi zewnętrznych oraz oświetlenia na energooszczędne,</w:t>
      </w:r>
    </w:p>
    <w:p w14:paraId="15843811" w14:textId="77777777" w:rsidR="00BB7106" w:rsidRPr="00D10AC4" w:rsidRDefault="00BB7106" w:rsidP="00C0152F">
      <w:pPr>
        <w:numPr>
          <w:ilvl w:val="0"/>
          <w:numId w:val="20"/>
        </w:numPr>
        <w:suppressAutoHyphens/>
        <w:autoSpaceDN w:val="0"/>
        <w:spacing w:before="120" w:after="0" w:line="276" w:lineRule="auto"/>
        <w:ind w:right="100"/>
        <w:jc w:val="both"/>
        <w:textAlignment w:val="baseline"/>
        <w:rPr>
          <w:rFonts w:ascii="Arial Narrow" w:hAnsi="Arial Narrow" w:cs="Arial"/>
          <w:kern w:val="3"/>
          <w:lang w:eastAsia="zh-CN"/>
        </w:rPr>
      </w:pPr>
      <w:r w:rsidRPr="00D10AC4">
        <w:rPr>
          <w:rFonts w:ascii="Arial Narrow" w:hAnsi="Arial Narrow" w:cs="Arial"/>
          <w:kern w:val="3"/>
          <w:lang w:eastAsia="zh-CN"/>
        </w:rPr>
        <w:t>przebudową systemów grzewczych (wraz z wymianą i podłączeniem do źródła ciepła), przebudowa systemów wentylacji i klimatyzacji,</w:t>
      </w:r>
    </w:p>
    <w:p w14:paraId="0C67A7D7" w14:textId="77777777" w:rsidR="00BB7106" w:rsidRPr="00D10AC4" w:rsidRDefault="00BB7106" w:rsidP="00C0152F">
      <w:pPr>
        <w:numPr>
          <w:ilvl w:val="0"/>
          <w:numId w:val="20"/>
        </w:numPr>
        <w:suppressAutoHyphens/>
        <w:autoSpaceDN w:val="0"/>
        <w:spacing w:before="120" w:after="0" w:line="276" w:lineRule="auto"/>
        <w:ind w:right="100"/>
        <w:jc w:val="both"/>
        <w:textAlignment w:val="baseline"/>
        <w:rPr>
          <w:rFonts w:ascii="Arial Narrow" w:hAnsi="Arial Narrow" w:cs="Arial"/>
          <w:kern w:val="3"/>
          <w:lang w:eastAsia="zh-CN"/>
        </w:rPr>
      </w:pPr>
      <w:r w:rsidRPr="00D10AC4">
        <w:rPr>
          <w:rFonts w:ascii="Arial Narrow" w:hAnsi="Arial Narrow" w:cs="Arial"/>
          <w:kern w:val="3"/>
          <w:lang w:eastAsia="zh-CN"/>
        </w:rPr>
        <w:t>instalacją OZE w modernizowanych energetycznie budynkach,</w:t>
      </w:r>
    </w:p>
    <w:p w14:paraId="7F9E9767" w14:textId="77777777" w:rsidR="00BB7106" w:rsidRPr="00D10AC4" w:rsidRDefault="00BB7106" w:rsidP="00C0152F">
      <w:pPr>
        <w:numPr>
          <w:ilvl w:val="0"/>
          <w:numId w:val="20"/>
        </w:numPr>
        <w:suppressAutoHyphens/>
        <w:autoSpaceDN w:val="0"/>
        <w:spacing w:before="120" w:after="0" w:line="276" w:lineRule="auto"/>
        <w:ind w:right="100"/>
        <w:jc w:val="both"/>
        <w:textAlignment w:val="baseline"/>
        <w:rPr>
          <w:rFonts w:ascii="Arial Narrow" w:hAnsi="Arial Narrow" w:cs="Arial"/>
          <w:kern w:val="3"/>
          <w:lang w:eastAsia="zh-CN"/>
        </w:rPr>
      </w:pPr>
      <w:r w:rsidRPr="00D10AC4">
        <w:rPr>
          <w:rFonts w:ascii="Arial Narrow" w:hAnsi="Arial Narrow" w:cs="Arial"/>
          <w:kern w:val="3"/>
          <w:lang w:eastAsia="zh-CN"/>
        </w:rPr>
        <w:t>instalacja systemów chłodzących, w tym również z OZE.</w:t>
      </w:r>
    </w:p>
    <w:p w14:paraId="02234262"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 xml:space="preserve">W szczególnie uzasadnionych przypadkach, tj. gdy osiągnięte zostanie znaczne zwiększenie efektywności energetycznej oraz gdy istnieją szczególnie pilne potrzeby (potencjalne usprawnienia powinny wynikać z audytu energetycznego sporządzonego dla danego budynku), wsparcie może zostać udzielone na inwestycje polegające na modernizacji/wymianie dźwigów osobowych oraz osobowo–towarowych, jednak wyłącznie jako element kompleksowego projektu (koszty związane z wdrożeniem planowanych usprawnień, nie będą mogły stanowić podstawowego kosztu całej inwestycji). Jednocześnie należy wskazać, iż inwestycje związane z wyposażeniem w windy budynków dotychczas ich pozbawionych, nie będą traktowane jako przedsięwzięcia służące poprawie efektywności energetycznej i w związku z powyższym, nie będą mogły uzyskać wsparcia w ramach Działania 3.2 </w:t>
      </w:r>
      <w:r w:rsidRPr="00D10AC4">
        <w:rPr>
          <w:rFonts w:ascii="Arial Narrow" w:hAnsi="Arial Narrow" w:cs="Arial"/>
          <w:i/>
          <w:lang w:eastAsia="en-US"/>
        </w:rPr>
        <w:t>Efektywność energetyczna</w:t>
      </w:r>
      <w:r w:rsidRPr="00D10AC4">
        <w:rPr>
          <w:rFonts w:ascii="Arial Narrow" w:hAnsi="Arial Narrow" w:cs="Arial"/>
          <w:lang w:eastAsia="en-US"/>
        </w:rPr>
        <w:t>.</w:t>
      </w:r>
    </w:p>
    <w:p w14:paraId="1DB655BD"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 xml:space="preserve">Projekty związane z termomodernizacją szpitali powinny być zgodne z kierunkowymi zasadami wyboru projektów obowiązującymi dla wsparcia infrastruktury zdrowotnej, określonymi dla PI 9a i mogą dotyczyć tylko obiektów, których funkcjonowanie będzie uzasadnione w kontekście map potrzeb </w:t>
      </w:r>
      <w:r w:rsidRPr="00D10AC4">
        <w:rPr>
          <w:rFonts w:ascii="Arial Narrow" w:hAnsi="Arial Narrow" w:cs="Arial"/>
          <w:bCs/>
          <w:lang w:eastAsia="en-US"/>
        </w:rPr>
        <w:t>zdrowotnych opracowanych przez Ministerstwo Zdrowia</w:t>
      </w:r>
      <w:r w:rsidRPr="00D10AC4">
        <w:rPr>
          <w:rFonts w:ascii="Arial Narrow" w:hAnsi="Arial Narrow" w:cs="Arial"/>
          <w:lang w:eastAsia="en-US"/>
        </w:rPr>
        <w:t>.</w:t>
      </w:r>
    </w:p>
    <w:p w14:paraId="7703E69C"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W odniesieniu do wymiany źródeł ciepła mają zastosowanie następujące zasady:</w:t>
      </w:r>
    </w:p>
    <w:p w14:paraId="6BB2F34B" w14:textId="77777777" w:rsidR="00BB7106" w:rsidRPr="00D10AC4" w:rsidRDefault="00BB7106" w:rsidP="00C0152F">
      <w:pPr>
        <w:numPr>
          <w:ilvl w:val="0"/>
          <w:numId w:val="18"/>
        </w:num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Wsparte projekty muszą skutkować znaczną redukcją CO</w:t>
      </w:r>
      <w:r w:rsidRPr="00D10AC4">
        <w:rPr>
          <w:rFonts w:ascii="Arial Narrow" w:hAnsi="Arial Narrow" w:cs="Arial"/>
          <w:vertAlign w:val="subscript"/>
          <w:lang w:eastAsia="en-US"/>
        </w:rPr>
        <w:t>2</w:t>
      </w:r>
      <w:r w:rsidRPr="00D10AC4">
        <w:rPr>
          <w:rFonts w:ascii="Arial Narrow" w:hAnsi="Arial Narrow" w:cs="Arial"/>
          <w:lang w:eastAsia="en-US"/>
        </w:rPr>
        <w:t xml:space="preserve"> w odniesieniu do istniejących instalacji (o co najmniej 30% w przypadku zamiany spalanego paliwa).</w:t>
      </w:r>
    </w:p>
    <w:p w14:paraId="4B2C7191" w14:textId="77777777" w:rsidR="00BB7106" w:rsidRPr="00D10AC4" w:rsidRDefault="00BB7106" w:rsidP="00C0152F">
      <w:pPr>
        <w:numPr>
          <w:ilvl w:val="0"/>
          <w:numId w:val="18"/>
        </w:num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 xml:space="preserve">Inwestycje w tym zakresie powinny być zgodne z właściwymi przepisami unijnymi. Wspierane urządzenia do ogrzewania powinny od początku okresu programowania charakteryzować się obowiązującym od końca 2020 roku minimalnym poziomem efektywności energetycznej </w:t>
      </w:r>
      <w:r w:rsidR="00C70D5A">
        <w:rPr>
          <w:rFonts w:ascii="Arial Narrow" w:hAnsi="Arial Narrow" w:cs="Arial"/>
          <w:lang w:eastAsia="en-US"/>
        </w:rPr>
        <w:br/>
      </w:r>
      <w:r w:rsidRPr="00D10AC4">
        <w:rPr>
          <w:rFonts w:ascii="Arial Narrow" w:hAnsi="Arial Narrow" w:cs="Arial"/>
          <w:lang w:eastAsia="en-US"/>
        </w:rPr>
        <w:t>i normami emisji zanieczyszczeń, które zostały określone w środkach wykonawczych do dyrektywy 2009/125/WE z dnia 21 października 2009 r. ustanawiającej ogólne</w:t>
      </w:r>
      <w:r w:rsidR="00F478FF" w:rsidRPr="00D10AC4">
        <w:rPr>
          <w:rFonts w:ascii="Arial Narrow" w:hAnsi="Arial Narrow" w:cs="Arial"/>
          <w:lang w:eastAsia="en-US"/>
        </w:rPr>
        <w:t xml:space="preserve"> </w:t>
      </w:r>
      <w:r w:rsidRPr="00D10AC4">
        <w:rPr>
          <w:rFonts w:ascii="Arial Narrow" w:hAnsi="Arial Narrow" w:cs="Arial"/>
          <w:lang w:eastAsia="en-US"/>
        </w:rPr>
        <w:t>zasady ustalania wymogów dotyczących ekoprojektu dla produktów</w:t>
      </w:r>
      <w:r w:rsidR="00F91B8F" w:rsidRPr="00D10AC4">
        <w:rPr>
          <w:rFonts w:ascii="Arial Narrow" w:hAnsi="Arial Narrow" w:cs="Arial"/>
          <w:lang w:eastAsia="en-US"/>
        </w:rPr>
        <w:t xml:space="preserve"> </w:t>
      </w:r>
      <w:r w:rsidRPr="00D10AC4">
        <w:rPr>
          <w:rFonts w:ascii="Arial Narrow" w:hAnsi="Arial Narrow" w:cs="Arial"/>
          <w:lang w:eastAsia="en-US"/>
        </w:rPr>
        <w:t>związanych z energią.</w:t>
      </w:r>
    </w:p>
    <w:p w14:paraId="030DA21E" w14:textId="77777777" w:rsidR="00BB7106" w:rsidRPr="00D10AC4" w:rsidRDefault="00BB7106" w:rsidP="00C0152F">
      <w:pPr>
        <w:numPr>
          <w:ilvl w:val="0"/>
          <w:numId w:val="18"/>
        </w:num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Inwestycje w kotły spalające biomasę, w związku z dodatkową emisją pyłu, będą możliwe do realizacji pod warunkiem zastosowania wydajnych systemów spalania, czy efektywnych systemów wychwytywania pyłów. W tym zakresie szczególnie będą brane pod uwagę zapisy Dyrektywy Parlamentu Europejskiego i Rady 2008/50/WE z dnia 21 maja 2008 r. w sprawie jakości powietrza i czystszego powietrza dla Europy – „Dyrektywa CAFE” (Dz. U. UE L z dnia 11 czerwca 2008 r., Nr 152, str. 1) oraz przepisy krajowe traktujące o ochronie powietrza.</w:t>
      </w:r>
    </w:p>
    <w:p w14:paraId="3D111597" w14:textId="77777777" w:rsidR="00BB7106" w:rsidRPr="00D10AC4" w:rsidRDefault="00BB7106" w:rsidP="00C0152F">
      <w:pPr>
        <w:numPr>
          <w:ilvl w:val="0"/>
          <w:numId w:val="18"/>
        </w:num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Priorytetowo wspierane będę projekty wykorzystujące odnawialne źródła energii.</w:t>
      </w:r>
    </w:p>
    <w:p w14:paraId="537620A4" w14:textId="77777777" w:rsidR="00BB7106" w:rsidRPr="00D10AC4" w:rsidRDefault="00BB7106" w:rsidP="00C0152F">
      <w:pPr>
        <w:numPr>
          <w:ilvl w:val="0"/>
          <w:numId w:val="18"/>
        </w:num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Wsparcia nie otrzymają projekty polegające na zainstalowaniu urządzeń grzewczych zasilanych węglem.</w:t>
      </w:r>
    </w:p>
    <w:p w14:paraId="75CF1BCD" w14:textId="77777777" w:rsidR="00BB7106" w:rsidRPr="00D10AC4" w:rsidRDefault="00BB7106" w:rsidP="00C0152F">
      <w:pPr>
        <w:numPr>
          <w:ilvl w:val="0"/>
          <w:numId w:val="11"/>
        </w:num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Wsparcie powinno być uwarunkowane wykonaniem inwestycji zwiększających efektywność energetyczną i ograniczających zapotrzebowanie na energię w budynkach, w których wykorzystywana jest energia ze wspieranych urządzeń.</w:t>
      </w:r>
    </w:p>
    <w:p w14:paraId="256A7AB7"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Projekty powinny być uzasadnione ekonomicznie i społecznie oraz przeciwdziałać ubóstwu</w:t>
      </w:r>
      <w:r w:rsidR="00C70D5A">
        <w:rPr>
          <w:rFonts w:ascii="Arial Narrow" w:hAnsi="Arial Narrow" w:cs="Arial"/>
          <w:lang w:eastAsia="en-US"/>
        </w:rPr>
        <w:t xml:space="preserve"> </w:t>
      </w:r>
      <w:r w:rsidRPr="00D10AC4">
        <w:rPr>
          <w:rFonts w:ascii="Arial Narrow" w:hAnsi="Arial Narrow" w:cs="Arial"/>
          <w:lang w:eastAsia="en-US"/>
        </w:rPr>
        <w:t xml:space="preserve">energetycznemu. W zakresie przeciwdziałania ubóstwu energetycznemu preferowane będą projekty realizowane np. na obszarach szczególnie zagrożonych występowaniem zjawiska ubóstwa energetycznego, projekty realizowane przez podmioty zarządzające mieszkaniami socjalnymi lub </w:t>
      </w:r>
      <w:r w:rsidR="00C70D5A">
        <w:rPr>
          <w:rFonts w:ascii="Arial Narrow" w:hAnsi="Arial Narrow" w:cs="Arial"/>
          <w:lang w:eastAsia="en-US"/>
        </w:rPr>
        <w:br/>
      </w:r>
      <w:r w:rsidRPr="00D10AC4">
        <w:rPr>
          <w:rFonts w:ascii="Arial Narrow" w:hAnsi="Arial Narrow" w:cs="Arial"/>
          <w:lang w:eastAsia="en-US"/>
        </w:rPr>
        <w:t>w sektorze budownictwa socjalnego.</w:t>
      </w:r>
    </w:p>
    <w:p w14:paraId="00F2800C"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Przed rozpoczęciem prac remontowych lub termomodernizacyjnych, powinna zostać sporządzona inwentaryzacja przyrodnicza w zakresie występowania ptaków gatunków chronionych, w celu uniknięcia nieumyślnego zniszczenia schronień tych ptaków podczas prac budowlanych. W przypadku konieczności zniszczenia schronień ptaków gatunków chronionych należy zwrócić się do regionalnego dyrektora ochrony środowiska o wydanie stosownego zezwolenia, a także zapewnić tym ptakom zastępcze miejsca lęgowe. Podczas prowadzenia prac wskazane jest zawieszenie budek lęgowych w miejscach, w których dotychczas miały swoje lęgi ptaki gatunków chronionych. Termin i sposoby</w:t>
      </w:r>
      <w:r w:rsidR="002A50FE">
        <w:rPr>
          <w:rFonts w:ascii="Arial Narrow" w:hAnsi="Arial Narrow" w:cs="Arial"/>
          <w:lang w:eastAsia="en-US"/>
        </w:rPr>
        <w:t xml:space="preserve"> </w:t>
      </w:r>
      <w:r w:rsidRPr="00D10AC4">
        <w:rPr>
          <w:rFonts w:ascii="Arial Narrow" w:hAnsi="Arial Narrow" w:cs="Arial"/>
          <w:lang w:eastAsia="en-US"/>
        </w:rPr>
        <w:t>wykonywania tych prac powinien uwzględniać okres lęgów, rozrodu i hibernacji gatunków chronionych. W przypadku konieczności zamontowania kratek w otworach wentylacyjnych budynków, uniemożliwiających ptakom powrót do miejsc lęgowych, z których korzystały w poprzednich latach, inwestor winien zapewnić stosowne budki lęgowe.</w:t>
      </w:r>
    </w:p>
    <w:p w14:paraId="7226FD5C"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u w:val="single"/>
          <w:lang w:eastAsia="en-US"/>
        </w:rPr>
        <w:t>Wsparcie w ramach Działania 3.2 mogą również otrzymać projekty będące kontynuacją uprzednio zrealizowanych inwestycji związanych z podniesieniem efektywności energetycznej</w:t>
      </w:r>
      <w:r w:rsidRPr="00D10AC4">
        <w:rPr>
          <w:rFonts w:ascii="Arial Narrow" w:hAnsi="Arial Narrow" w:cs="Arial"/>
          <w:lang w:eastAsia="en-US"/>
        </w:rPr>
        <w:t>, których</w:t>
      </w:r>
      <w:r w:rsidR="002A50FE">
        <w:rPr>
          <w:rFonts w:ascii="Arial Narrow" w:hAnsi="Arial Narrow" w:cs="Arial"/>
          <w:lang w:eastAsia="en-US"/>
        </w:rPr>
        <w:t xml:space="preserve"> </w:t>
      </w:r>
      <w:r w:rsidRPr="00D10AC4">
        <w:rPr>
          <w:rFonts w:ascii="Arial Narrow" w:hAnsi="Arial Narrow" w:cs="Arial"/>
          <w:lang w:eastAsia="en-US"/>
        </w:rPr>
        <w:t>przedmiotem było np. wyłącznie docieplenie budynku, czy wymiana stolarki okiennej i drzwiowej. Będą to projekty stanowiące uzupełnienie inwestycji wymagających kontynuacji, których celem będzie zrealizowanie zaplanowanych działań wynikających z audytu energetycznego (np. włączenie do instalacji c.o. i c.w.u. odnawialnych źródeł energii, wymiana oświetlenia na</w:t>
      </w:r>
      <w:r w:rsidR="00397188">
        <w:rPr>
          <w:rFonts w:ascii="Arial Narrow" w:hAnsi="Arial Narrow" w:cs="Arial"/>
          <w:lang w:eastAsia="en-US"/>
        </w:rPr>
        <w:t xml:space="preserve"> </w:t>
      </w:r>
      <w:r w:rsidRPr="00D10AC4">
        <w:rPr>
          <w:rFonts w:ascii="Arial Narrow" w:hAnsi="Arial Narrow" w:cs="Arial"/>
          <w:lang w:eastAsia="en-US"/>
        </w:rPr>
        <w:t>energooszczędne, wymiana kotłów na urządzenia o większej sprawności itp.).</w:t>
      </w:r>
    </w:p>
    <w:p w14:paraId="5CD2AAAE"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Dla projektów infrastrukturalnych z zakresu budownictwa wspieranych ze środków RPO-Lubuskie 2020, wprowadzone zostaną minimalne wymogi dotyczące efektywności energetycznej lub też odpowiednie premie. Wymogi te zostaną określone w kryteriach wyboru projektów.</w:t>
      </w:r>
    </w:p>
    <w:p w14:paraId="18EACF1F"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W ramach Działania stosowane będą preferencje dla projektów rewitalizacyjnych (w tym. kryteria oceny projektów).</w:t>
      </w:r>
    </w:p>
    <w:p w14:paraId="0318A00C" w14:textId="77777777" w:rsidR="00BB7106" w:rsidRPr="00D10AC4" w:rsidRDefault="00BB7106" w:rsidP="00BB7106">
      <w:pPr>
        <w:suppressAutoHyphens/>
        <w:spacing w:before="120" w:after="0" w:line="276" w:lineRule="auto"/>
        <w:jc w:val="both"/>
        <w:rPr>
          <w:rFonts w:ascii="Arial Narrow" w:hAnsi="Arial Narrow" w:cs="Arial"/>
          <w:lang w:eastAsia="en-US"/>
        </w:rPr>
      </w:pPr>
      <w:r w:rsidRPr="00D10AC4">
        <w:rPr>
          <w:rFonts w:ascii="Arial Narrow" w:hAnsi="Arial Narrow" w:cs="Arial"/>
          <w:lang w:eastAsia="en-US"/>
        </w:rPr>
        <w:t>W ramach PI 4c nie przewiduje się stosowania dużych projektów.</w:t>
      </w:r>
    </w:p>
    <w:p w14:paraId="62C0A048" w14:textId="77777777" w:rsidR="00641E2F" w:rsidRPr="00D10AC4" w:rsidRDefault="00641E2F" w:rsidP="00AC6E83">
      <w:pPr>
        <w:spacing w:after="0" w:line="276" w:lineRule="auto"/>
        <w:jc w:val="both"/>
        <w:rPr>
          <w:rFonts w:ascii="Arial Narrow" w:hAnsi="Arial Narrow" w:cs="Arial"/>
          <w:color w:val="000000"/>
          <w:u w:val="single"/>
        </w:rPr>
      </w:pPr>
    </w:p>
    <w:p w14:paraId="12D1E5A5" w14:textId="77777777" w:rsidR="005D6D3D" w:rsidRPr="00D10AC4" w:rsidRDefault="005D6D3D" w:rsidP="00AC6E83">
      <w:pPr>
        <w:spacing w:after="0" w:line="276" w:lineRule="auto"/>
        <w:jc w:val="both"/>
        <w:rPr>
          <w:rFonts w:ascii="Arial Narrow" w:hAnsi="Arial Narrow" w:cs="Arial"/>
          <w:color w:val="000000"/>
        </w:rPr>
      </w:pPr>
      <w:r w:rsidRPr="00D10AC4">
        <w:rPr>
          <w:rFonts w:ascii="Arial Narrow" w:hAnsi="Arial Narrow" w:cs="Arial"/>
          <w:color w:val="000000"/>
        </w:rPr>
        <w:t xml:space="preserve">Przedsięwzięcie powinno uwzględniać </w:t>
      </w:r>
      <w:r w:rsidRPr="00D10AC4">
        <w:rPr>
          <w:rFonts w:ascii="Arial Narrow" w:hAnsi="Arial Narrow" w:cs="Arial"/>
          <w:color w:val="000000"/>
          <w:u w:val="single"/>
        </w:rPr>
        <w:t xml:space="preserve">konieczność dostosowania infrastruktury i wyposażenia do potrzeb osób z niepełnosprawnościami. </w:t>
      </w:r>
      <w:r w:rsidRPr="00D10AC4">
        <w:rPr>
          <w:rFonts w:ascii="Arial Narrow" w:hAnsi="Arial Narrow" w:cs="Arial"/>
          <w:color w:val="000000"/>
        </w:rPr>
        <w:t>W przypadku budowy</w:t>
      </w:r>
      <w:r w:rsidRPr="00D10AC4">
        <w:rPr>
          <w:rFonts w:ascii="Arial Narrow" w:hAnsi="Arial Narrow" w:cs="Arial"/>
          <w:b/>
          <w:vertAlign w:val="superscript"/>
        </w:rPr>
        <w:footnoteReference w:id="2"/>
      </w:r>
      <w:r w:rsidRPr="00D10AC4">
        <w:rPr>
          <w:rFonts w:ascii="Arial Narrow" w:hAnsi="Arial Narrow" w:cs="Arial"/>
          <w:b/>
          <w:color w:val="000000"/>
        </w:rPr>
        <w:t xml:space="preserve"> </w:t>
      </w:r>
      <w:r w:rsidRPr="00D10AC4">
        <w:rPr>
          <w:rFonts w:ascii="Arial Narrow" w:hAnsi="Arial Narrow" w:cs="Arial"/>
          <w:color w:val="000000"/>
        </w:rPr>
        <w:t xml:space="preserve">nowej infrastruktury inwestycja musi być </w:t>
      </w:r>
      <w:r w:rsidRPr="00D10AC4">
        <w:rPr>
          <w:rFonts w:ascii="Arial Narrow" w:hAnsi="Arial Narrow" w:cs="Arial"/>
          <w:color w:val="000000"/>
          <w:u w:val="single"/>
        </w:rPr>
        <w:t>zgodna z koncepcją uniwersalnego projektowania</w:t>
      </w:r>
      <w:r w:rsidRPr="00D10AC4">
        <w:rPr>
          <w:rFonts w:ascii="Arial Narrow" w:hAnsi="Arial Narrow" w:cs="Arial"/>
          <w:b/>
          <w:vertAlign w:val="superscript"/>
        </w:rPr>
        <w:footnoteReference w:id="3"/>
      </w:r>
      <w:r w:rsidRPr="00D10AC4">
        <w:rPr>
          <w:rFonts w:ascii="Arial Narrow" w:hAnsi="Arial Narrow" w:cs="Arial"/>
          <w:color w:val="000000"/>
        </w:rPr>
        <w:t>, bez możliwości odstępstw od stosowania wymagań prawnych w zakresie dostępności dla osób z niepełnosprawnością wynikających z obowiązujących przepisów budowalnych – z wyjątkiem zabytków, w przypadku których konserwator zabytków nie wyraził zgody na dostosowanie obiektu do potrzeb osób niepełnosprawnych.</w:t>
      </w:r>
      <w:r w:rsidR="00A718BE" w:rsidRPr="00D10AC4">
        <w:rPr>
          <w:rFonts w:ascii="Arial Narrow" w:hAnsi="Arial Narrow" w:cs="Arial"/>
          <w:color w:val="000000"/>
        </w:rPr>
        <w:t xml:space="preserve"> </w:t>
      </w:r>
      <w:r w:rsidR="00A718BE" w:rsidRPr="00D10AC4">
        <w:rPr>
          <w:rFonts w:ascii="Arial Narrow" w:hAnsi="Arial Narrow" w:cs="Arial"/>
        </w:rPr>
        <w:t>Ponadto, inwestycje dotyczące budowy nowej infrastruktury muszą być zaplanowane z uwzględnieniem trendów</w:t>
      </w:r>
      <w:r w:rsidR="00397188">
        <w:rPr>
          <w:rFonts w:ascii="Arial Narrow" w:hAnsi="Arial Narrow" w:cs="Arial"/>
        </w:rPr>
        <w:t xml:space="preserve"> </w:t>
      </w:r>
      <w:r w:rsidR="00A718BE" w:rsidRPr="00D10AC4">
        <w:rPr>
          <w:rFonts w:ascii="Arial Narrow" w:hAnsi="Arial Narrow" w:cs="Arial"/>
        </w:rPr>
        <w:t>demograficznych na danym obszarze.</w:t>
      </w:r>
    </w:p>
    <w:p w14:paraId="19639C3F" w14:textId="77777777" w:rsidR="005D6D3D" w:rsidRPr="00D10AC4" w:rsidRDefault="005D6D3D" w:rsidP="00AC6E83">
      <w:pPr>
        <w:suppressAutoHyphens/>
        <w:spacing w:after="0" w:line="276" w:lineRule="auto"/>
        <w:jc w:val="both"/>
        <w:rPr>
          <w:rFonts w:ascii="Arial Narrow" w:hAnsi="Arial Narrow" w:cs="Arial"/>
          <w:lang w:eastAsia="en-US"/>
        </w:rPr>
      </w:pPr>
    </w:p>
    <w:p w14:paraId="1D6DE44C" w14:textId="77777777" w:rsidR="005D6D3D" w:rsidRPr="00D10AC4" w:rsidRDefault="005D6D3D" w:rsidP="00641E2F">
      <w:pPr>
        <w:suppressAutoHyphens/>
        <w:spacing w:after="0" w:line="276" w:lineRule="auto"/>
        <w:jc w:val="both"/>
        <w:rPr>
          <w:rFonts w:ascii="Arial Narrow" w:hAnsi="Arial Narrow" w:cs="Arial"/>
        </w:rPr>
      </w:pPr>
      <w:r w:rsidRPr="00D10AC4">
        <w:rPr>
          <w:rFonts w:ascii="Arial Narrow" w:hAnsi="Arial Narrow" w:cs="Arial"/>
        </w:rPr>
        <w:t xml:space="preserve">Wnioskodawca w Studium </w:t>
      </w:r>
      <w:r w:rsidRPr="00D10AC4">
        <w:rPr>
          <w:rFonts w:ascii="Arial Narrow" w:hAnsi="Arial Narrow" w:cs="Arial"/>
          <w:lang w:eastAsia="en-US"/>
        </w:rPr>
        <w:t>wykonalności (rozdział</w:t>
      </w:r>
      <w:r w:rsidRPr="00D10AC4">
        <w:rPr>
          <w:rFonts w:ascii="Arial Narrow" w:hAnsi="Arial Narrow" w:cs="Arial"/>
        </w:rPr>
        <w:t xml:space="preserve"> II.3.8</w:t>
      </w:r>
      <w:r w:rsidRPr="00D10AC4">
        <w:rPr>
          <w:rFonts w:ascii="Arial Narrow" w:hAnsi="Arial Narrow" w:cs="Arial"/>
          <w:lang w:eastAsia="en-US"/>
        </w:rPr>
        <w:t>.</w:t>
      </w:r>
      <w:r w:rsidRPr="00D10AC4">
        <w:rPr>
          <w:rFonts w:ascii="Arial Narrow" w:hAnsi="Arial Narrow" w:cs="Arial"/>
        </w:rPr>
        <w:t xml:space="preserve"> </w:t>
      </w:r>
      <w:r w:rsidRPr="00D10AC4">
        <w:rPr>
          <w:rFonts w:ascii="Arial Narrow" w:hAnsi="Arial Narrow" w:cs="Arial"/>
          <w:i/>
        </w:rPr>
        <w:t>Polityki horyzontalne</w:t>
      </w:r>
      <w:r w:rsidRPr="00D10AC4">
        <w:rPr>
          <w:rFonts w:ascii="Arial Narrow" w:hAnsi="Arial Narrow" w:cs="Arial"/>
        </w:rPr>
        <w:t>) zobowiązany jest do umieszczenia</w:t>
      </w:r>
      <w:r w:rsidRPr="00D10AC4">
        <w:rPr>
          <w:rFonts w:ascii="Arial Narrow" w:hAnsi="Arial Narrow" w:cs="Arial"/>
          <w:lang w:eastAsia="en-US"/>
        </w:rPr>
        <w:t xml:space="preserve"> dokładnego</w:t>
      </w:r>
      <w:r w:rsidRPr="00D10AC4">
        <w:rPr>
          <w:rFonts w:ascii="Arial Narrow" w:hAnsi="Arial Narrow" w:cs="Arial"/>
        </w:rPr>
        <w:t xml:space="preserve"> opisu dostępności nowotworzonej inwestycji infrastrukturalnej pod kątem sposobu udostępnienia jej dla osób z niepełnosprawnościami w zakresie dostosowania do warunków użytkowania przez osoby o zróżnicowanych potrzebach, w szczególności w zakresie mobilności, percepcji, sprawności sensorycznej, komunikowania się.</w:t>
      </w:r>
    </w:p>
    <w:p w14:paraId="1BDBEF0F" w14:textId="77777777" w:rsidR="005D6D3D" w:rsidRPr="00D10AC4" w:rsidRDefault="005D6D3D" w:rsidP="00641E2F">
      <w:pPr>
        <w:spacing w:after="0" w:line="276" w:lineRule="auto"/>
        <w:jc w:val="both"/>
        <w:rPr>
          <w:rFonts w:ascii="Arial Narrow" w:hAnsi="Arial Narrow" w:cs="Arial"/>
        </w:rPr>
      </w:pPr>
    </w:p>
    <w:p w14:paraId="5F6ED5CF" w14:textId="77777777" w:rsidR="00641E2F" w:rsidRPr="00D10AC4" w:rsidRDefault="00641E2F" w:rsidP="00CD7FCF">
      <w:pPr>
        <w:spacing w:after="0" w:line="276" w:lineRule="auto"/>
        <w:jc w:val="both"/>
        <w:rPr>
          <w:rFonts w:ascii="Arial Narrow" w:hAnsi="Arial Narrow" w:cs="Arial"/>
        </w:rPr>
      </w:pPr>
      <w:r w:rsidRPr="00D10AC4">
        <w:rPr>
          <w:rFonts w:ascii="Arial Narrow" w:hAnsi="Arial Narrow" w:cs="Arial"/>
        </w:rPr>
        <w:t>Należy pamiętać, iż realizowany projekt musi być zgodny z Wytycznymi w zakresie realizacji zasady równości szans i niedyskryminacji, w tym dostępności dla osób z niepełnosprawnościami oraz zasady równości szans kobiet i mężczyzn w ramach funduszy unijnych na lata 2014-2020 oraz z Załącznikiem nr 2</w:t>
      </w:r>
      <w:r w:rsidR="003F152D" w:rsidRPr="00D10AC4">
        <w:rPr>
          <w:rFonts w:ascii="Arial Narrow" w:hAnsi="Arial Narrow" w:cs="Arial"/>
        </w:rPr>
        <w:t xml:space="preserve"> </w:t>
      </w:r>
      <w:r w:rsidRPr="00D10AC4">
        <w:rPr>
          <w:rFonts w:ascii="Arial Narrow" w:hAnsi="Arial Narrow" w:cs="Arial"/>
        </w:rPr>
        <w:t>- Standardy dostępności dla polityki spójności 2014-2020.</w:t>
      </w:r>
    </w:p>
    <w:p w14:paraId="3A0D4B5A" w14:textId="77777777" w:rsidR="00641E2F" w:rsidRPr="00D10AC4" w:rsidRDefault="00641E2F" w:rsidP="00641E2F">
      <w:pPr>
        <w:spacing w:after="0" w:line="276" w:lineRule="auto"/>
        <w:jc w:val="both"/>
        <w:rPr>
          <w:rFonts w:ascii="Arial Narrow" w:hAnsi="Arial Narrow" w:cs="Arial"/>
        </w:rPr>
      </w:pPr>
    </w:p>
    <w:p w14:paraId="2B109DC7" w14:textId="77777777" w:rsidR="00576E6D" w:rsidRPr="00D10AC4" w:rsidRDefault="00492F62" w:rsidP="00492F62">
      <w:pPr>
        <w:spacing w:after="0" w:line="276" w:lineRule="auto"/>
        <w:jc w:val="both"/>
        <w:rPr>
          <w:rFonts w:ascii="Arial Narrow" w:eastAsiaTheme="minorHAnsi" w:hAnsi="Arial Narrow" w:cs="Arial"/>
          <w:lang w:eastAsia="en-US"/>
        </w:rPr>
      </w:pPr>
      <w:r w:rsidRPr="00D10AC4">
        <w:rPr>
          <w:rFonts w:ascii="Arial Narrow" w:eastAsiaTheme="minorHAnsi" w:hAnsi="Arial Narrow" w:cs="Arial"/>
          <w:lang w:eastAsia="en-US"/>
        </w:rPr>
        <w:t xml:space="preserve">Do wsparcia kwalifikują się wyłącznie te projekty, które nie zostały fizycznie ukończone (w przypadku robót budowlanych) lub w pełni zrealizowane (w przypadku dostaw i usług) przed złożeniem wniosku </w:t>
      </w:r>
      <w:r w:rsidR="00397188">
        <w:rPr>
          <w:rFonts w:ascii="Arial Narrow" w:eastAsiaTheme="minorHAnsi" w:hAnsi="Arial Narrow" w:cs="Arial"/>
          <w:lang w:eastAsia="en-US"/>
        </w:rPr>
        <w:br/>
      </w:r>
      <w:r w:rsidRPr="00D10AC4">
        <w:rPr>
          <w:rFonts w:ascii="Arial Narrow" w:eastAsiaTheme="minorHAnsi" w:hAnsi="Arial Narrow" w:cs="Arial"/>
          <w:lang w:eastAsia="en-US"/>
        </w:rPr>
        <w:t>o dofinansowanie w ramach ogłoszonego konkursu, niezależnie od tego czy wszystkie powiązane płatności zostały dokonane przez Wnioskodawcę</w:t>
      </w:r>
      <w:r w:rsidR="003C3FAC" w:rsidRPr="00D10AC4">
        <w:rPr>
          <w:rFonts w:ascii="Arial Narrow" w:eastAsiaTheme="minorHAnsi" w:hAnsi="Arial Narrow" w:cs="Arial"/>
          <w:lang w:eastAsia="en-US"/>
        </w:rPr>
        <w:t>.</w:t>
      </w:r>
      <w:r w:rsidRPr="00D10AC4">
        <w:rPr>
          <w:rFonts w:ascii="Arial Narrow" w:eastAsiaTheme="minorHAnsi" w:hAnsi="Arial Narrow" w:cs="Arial"/>
          <w:lang w:eastAsia="en-US"/>
        </w:rPr>
        <w:t xml:space="preserve"> </w:t>
      </w:r>
    </w:p>
    <w:p w14:paraId="3781AC37" w14:textId="77777777" w:rsidR="00397188" w:rsidRPr="00D10AC4" w:rsidRDefault="00397188" w:rsidP="00492F62">
      <w:pPr>
        <w:spacing w:after="0" w:line="276" w:lineRule="auto"/>
        <w:jc w:val="both"/>
        <w:rPr>
          <w:rFonts w:ascii="Arial Narrow" w:eastAsiaTheme="minorHAnsi" w:hAnsi="Arial Narrow" w:cs="Arial"/>
          <w:lang w:eastAsia="en-US"/>
        </w:rPr>
      </w:pPr>
    </w:p>
    <w:p w14:paraId="04B89A6B" w14:textId="77777777" w:rsidR="00492F62" w:rsidRPr="00D10AC4" w:rsidRDefault="00492F62" w:rsidP="00492F62">
      <w:pPr>
        <w:spacing w:after="0" w:line="276" w:lineRule="auto"/>
        <w:jc w:val="both"/>
        <w:rPr>
          <w:rFonts w:ascii="Arial Narrow" w:eastAsiaTheme="minorHAnsi" w:hAnsi="Arial Narrow" w:cs="Arial"/>
          <w:lang w:eastAsia="en-US"/>
        </w:rPr>
      </w:pPr>
      <w:r w:rsidRPr="00D10AC4">
        <w:rPr>
          <w:rFonts w:ascii="Arial Narrow" w:eastAsiaTheme="minorHAnsi" w:hAnsi="Arial Narrow" w:cs="Arial"/>
          <w:lang w:eastAsia="en-US"/>
        </w:rPr>
        <w:t>Przez projekt ukończony/zrealizowany należy rozumieć projekt, dla którego przed dniem złożenia wniosku o dofinansowanie projektu nastąpił odbiór ostatnich robót, dostaw lub usług przewidzianych do realizacji w jego zakresie rzeczowym</w:t>
      </w:r>
      <w:r w:rsidRPr="00D10AC4">
        <w:rPr>
          <w:rFonts w:ascii="Arial Narrow" w:eastAsiaTheme="minorHAnsi" w:hAnsi="Arial Narrow" w:cs="Arial"/>
          <w:u w:val="single"/>
          <w:lang w:eastAsia="en-US"/>
        </w:rPr>
        <w:t>. Powyższe nie dotyczy projektów wspierających zdolności reagowania na kryzys w kontekście epidemii COVID-19, o których mowa w art. 65 ust. 10 akapit drugi rozporządzenia ogólnego</w:t>
      </w:r>
      <w:r w:rsidRPr="00D10AC4">
        <w:rPr>
          <w:rFonts w:ascii="Arial Narrow" w:eastAsiaTheme="minorHAnsi" w:hAnsi="Arial Narrow" w:cs="Arial"/>
          <w:u w:val="single"/>
          <w:vertAlign w:val="superscript"/>
          <w:lang w:eastAsia="en-US"/>
        </w:rPr>
        <w:footnoteReference w:id="4"/>
      </w:r>
      <w:r w:rsidRPr="00D10AC4">
        <w:rPr>
          <w:rFonts w:ascii="Arial Narrow" w:eastAsiaTheme="minorHAnsi" w:hAnsi="Arial Narrow" w:cs="Arial"/>
          <w:u w:val="single"/>
          <w:lang w:eastAsia="en-US"/>
        </w:rPr>
        <w:t>.</w:t>
      </w:r>
    </w:p>
    <w:p w14:paraId="3908A595" w14:textId="77777777" w:rsidR="005D6D3D" w:rsidRPr="00D10AC4" w:rsidRDefault="005D6D3D" w:rsidP="00AC6E83">
      <w:pPr>
        <w:spacing w:after="0" w:line="276" w:lineRule="auto"/>
        <w:jc w:val="both"/>
        <w:rPr>
          <w:rFonts w:ascii="Arial Narrow" w:hAnsi="Arial Narrow" w:cs="Arial"/>
        </w:rPr>
      </w:pPr>
    </w:p>
    <w:p w14:paraId="1BC50D23" w14:textId="2877F07A" w:rsidR="003C3FAC" w:rsidRPr="00D10AC4" w:rsidRDefault="003C3FAC" w:rsidP="003C3FAC">
      <w:pPr>
        <w:spacing w:after="0" w:line="276" w:lineRule="auto"/>
        <w:jc w:val="both"/>
        <w:rPr>
          <w:rFonts w:ascii="Arial Narrow" w:hAnsi="Arial Narrow" w:cs="Arial"/>
        </w:rPr>
      </w:pPr>
      <w:bookmarkStart w:id="6" w:name="_GoBack"/>
      <w:r w:rsidRPr="00D10AC4">
        <w:rPr>
          <w:rFonts w:ascii="Arial Narrow" w:hAnsi="Arial Narrow" w:cs="Arial"/>
        </w:rPr>
        <w:t xml:space="preserve">W celu spełnienia zasady konkurencyjności, Wnioskodawca zobowiązany jest (zgodnie z </w:t>
      </w:r>
      <w:r w:rsidRPr="00D10AC4">
        <w:rPr>
          <w:rFonts w:ascii="Arial Narrow" w:hAnsi="Arial Narrow" w:cs="Arial"/>
          <w:i/>
        </w:rPr>
        <w:t>Wytycznymi w zakresie kwalifikowalności wydatków w ramach Europejskiego Funduszu Rozwoju Regionalnego, Europejskiego Funduszu Społecznego oraz Funduszu Spójności na lata 2014-2020</w:t>
      </w:r>
      <w:r w:rsidRPr="00D10AC4">
        <w:rPr>
          <w:rFonts w:ascii="Arial Narrow" w:hAnsi="Arial Narrow" w:cs="Arial"/>
        </w:rPr>
        <w:t xml:space="preserve">, rozdział 6, ppkt 6.5.2 Zasada konkurencyjności) upublicznić zapytanie ofertowe </w:t>
      </w:r>
      <w:r w:rsidR="00E965BD">
        <w:rPr>
          <w:rFonts w:ascii="Arial Narrow" w:hAnsi="Arial Narrow" w:cs="Arial"/>
        </w:rPr>
        <w:t>(</w:t>
      </w:r>
      <w:r w:rsidR="00E965BD" w:rsidRPr="00E965BD">
        <w:rPr>
          <w:rFonts w:ascii="Arial Narrow" w:hAnsi="Arial Narrow" w:cs="Arial"/>
        </w:rPr>
        <w:t>w przypadku</w:t>
      </w:r>
      <w:r w:rsidR="00E965BD">
        <w:rPr>
          <w:rFonts w:ascii="Arial Narrow" w:hAnsi="Arial Narrow" w:cs="Arial"/>
        </w:rPr>
        <w:t xml:space="preserve"> </w:t>
      </w:r>
      <w:r w:rsidR="00E965BD" w:rsidRPr="00E965BD">
        <w:rPr>
          <w:rFonts w:ascii="Arial Narrow" w:hAnsi="Arial Narrow" w:cs="Arial"/>
        </w:rPr>
        <w:t>zamówień o wartości niższej niż kwoty określone w art. 2 ust. 1 Pzp, a</w:t>
      </w:r>
      <w:r w:rsidR="00E965BD">
        <w:rPr>
          <w:rFonts w:ascii="Arial Narrow" w:hAnsi="Arial Narrow" w:cs="Arial"/>
        </w:rPr>
        <w:t xml:space="preserve"> </w:t>
      </w:r>
      <w:r w:rsidR="00E965BD" w:rsidRPr="00E965BD">
        <w:rPr>
          <w:rFonts w:ascii="Arial Narrow" w:hAnsi="Arial Narrow" w:cs="Arial"/>
        </w:rPr>
        <w:t>jednocześnie przekraczającej 50 tys. PLN netto,</w:t>
      </w:r>
      <w:r w:rsidR="00E965BD">
        <w:rPr>
          <w:rFonts w:ascii="Arial Narrow" w:hAnsi="Arial Narrow" w:cs="Arial"/>
        </w:rPr>
        <w:br/>
      </w:r>
      <w:r w:rsidR="00E965BD" w:rsidRPr="00E965BD">
        <w:rPr>
          <w:rFonts w:ascii="Arial Narrow" w:hAnsi="Arial Narrow" w:cs="Arial"/>
        </w:rPr>
        <w:t xml:space="preserve"> tj. bez podatku od towarów i</w:t>
      </w:r>
      <w:r w:rsidR="00E965BD">
        <w:rPr>
          <w:rFonts w:ascii="Arial Narrow" w:hAnsi="Arial Narrow" w:cs="Arial"/>
        </w:rPr>
        <w:t xml:space="preserve"> </w:t>
      </w:r>
      <w:r w:rsidR="00E965BD" w:rsidRPr="00E965BD">
        <w:rPr>
          <w:rFonts w:ascii="Arial Narrow" w:hAnsi="Arial Narrow" w:cs="Arial"/>
        </w:rPr>
        <w:t>usług (VAT)</w:t>
      </w:r>
      <w:r w:rsidR="00E965BD">
        <w:rPr>
          <w:rFonts w:ascii="Arial Narrow" w:hAnsi="Arial Narrow" w:cs="Arial"/>
        </w:rPr>
        <w:t xml:space="preserve"> </w:t>
      </w:r>
      <w:r w:rsidRPr="00D10AC4">
        <w:rPr>
          <w:rFonts w:ascii="Arial Narrow" w:hAnsi="Arial Narrow" w:cs="Arial"/>
        </w:rPr>
        <w:t>w bazie konkurencyjności (</w:t>
      </w:r>
      <w:r w:rsidRPr="00D10AC4">
        <w:rPr>
          <w:rFonts w:ascii="Arial Narrow" w:eastAsia="MS Mincho" w:hAnsi="Arial Narrow" w:cs="Arial"/>
        </w:rPr>
        <w:t>https://bazakonkurencyjnosci.funduszeeuropejskie.gov.pl</w:t>
      </w:r>
      <w:r w:rsidRPr="00D10AC4">
        <w:rPr>
          <w:rFonts w:ascii="Arial Narrow" w:hAnsi="Arial Narrow" w:cs="Arial"/>
        </w:rPr>
        <w:t>), a w przypadku zawieszenia działalności bazy potwierdzonego odpowiednim komunikatem ministra właściwego do spraw rozwoju regionalnego – na umieszczeniu tego zapytania na stronie internetowej wskazanej przez Instytucję Zarządzającą RPO-L2020 w umowie o dofinansowanie.</w:t>
      </w:r>
    </w:p>
    <w:bookmarkEnd w:id="6"/>
    <w:p w14:paraId="7195C08B" w14:textId="77777777" w:rsidR="005D6D3D" w:rsidRPr="00D10AC4" w:rsidRDefault="005D6D3D" w:rsidP="00AC6E83">
      <w:pPr>
        <w:spacing w:after="0" w:line="276" w:lineRule="auto"/>
        <w:jc w:val="both"/>
        <w:rPr>
          <w:rFonts w:ascii="Arial Narrow" w:hAnsi="Arial Narrow" w:cs="Arial"/>
        </w:rPr>
      </w:pPr>
    </w:p>
    <w:p w14:paraId="1908839E" w14:textId="77777777" w:rsidR="005D6D3D" w:rsidRPr="00D10AC4" w:rsidRDefault="005D6D3D" w:rsidP="00AC6E83">
      <w:pPr>
        <w:spacing w:after="0" w:line="276" w:lineRule="auto"/>
        <w:jc w:val="both"/>
        <w:rPr>
          <w:rFonts w:ascii="Arial Narrow" w:hAnsi="Arial Narrow" w:cs="Arial"/>
        </w:rPr>
      </w:pPr>
      <w:r w:rsidRPr="00D10AC4">
        <w:rPr>
          <w:rFonts w:ascii="Arial Narrow" w:hAnsi="Arial Narrow" w:cs="Arial"/>
        </w:rPr>
        <w:t xml:space="preserve">W przypadku projektów, dla których w ramach RPO Lubuskie 2020 nie zawarto umowy </w:t>
      </w:r>
      <w:r w:rsidR="00397188">
        <w:rPr>
          <w:rFonts w:ascii="Arial Narrow" w:hAnsi="Arial Narrow" w:cs="Arial"/>
        </w:rPr>
        <w:br/>
      </w:r>
      <w:r w:rsidRPr="00D10AC4">
        <w:rPr>
          <w:rFonts w:ascii="Arial Narrow" w:hAnsi="Arial Narrow" w:cs="Arial"/>
        </w:rPr>
        <w:t xml:space="preserve">(tj. w szczególności projektów w trakcie oceny, projektów wybranych oczekujących na podpisanie umowy) zapytania ofertowe publikowane będą na stronie </w:t>
      </w:r>
      <w:r w:rsidRPr="00D10AC4">
        <w:rPr>
          <w:rFonts w:ascii="Arial Narrow" w:hAnsi="Arial Narrow" w:cs="Arial"/>
          <w:u w:val="single"/>
        </w:rPr>
        <w:t>https://bazakonkurencyjnosci.gov.pl/</w:t>
      </w:r>
      <w:r w:rsidRPr="00D10AC4">
        <w:rPr>
          <w:rFonts w:ascii="Arial Narrow" w:hAnsi="Arial Narrow" w:cs="Arial"/>
        </w:rPr>
        <w:t>.</w:t>
      </w:r>
      <w:r w:rsidR="00891217" w:rsidRPr="00D10AC4">
        <w:rPr>
          <w:rFonts w:ascii="Arial Narrow" w:hAnsi="Arial Narrow" w:cs="Arial"/>
        </w:rPr>
        <w:t xml:space="preserve"> </w:t>
      </w:r>
      <w:r w:rsidRPr="00D10AC4">
        <w:rPr>
          <w:rFonts w:ascii="Arial Narrow" w:hAnsi="Arial Narrow" w:cs="Arial"/>
        </w:rPr>
        <w:t xml:space="preserve">Obowiązek nie dotyczy postępowań trwających i opublikowanych na stronie </w:t>
      </w:r>
      <w:r w:rsidRPr="00D10AC4">
        <w:rPr>
          <w:rFonts w:ascii="Arial Narrow" w:hAnsi="Arial Narrow" w:cs="Arial"/>
          <w:u w:val="single"/>
        </w:rPr>
        <w:t>http://rpo.lubuskie.pl/zapytania-ofertowe</w:t>
      </w:r>
      <w:r w:rsidRPr="00D10AC4">
        <w:rPr>
          <w:rFonts w:ascii="Arial Narrow" w:hAnsi="Arial Narrow" w:cs="Arial"/>
        </w:rPr>
        <w:t xml:space="preserve"> .</w:t>
      </w:r>
    </w:p>
    <w:p w14:paraId="76AE0642" w14:textId="77777777" w:rsidR="000A4E36" w:rsidRPr="00D10AC4" w:rsidRDefault="000A4E36" w:rsidP="00AC6E83">
      <w:pPr>
        <w:spacing w:after="0" w:line="276" w:lineRule="auto"/>
        <w:jc w:val="both"/>
        <w:rPr>
          <w:rFonts w:ascii="Arial Narrow" w:hAnsi="Arial Narrow" w:cs="Arial"/>
        </w:rPr>
      </w:pPr>
    </w:p>
    <w:p w14:paraId="0D330538" w14:textId="77777777" w:rsidR="00D57534" w:rsidRPr="00D10AC4" w:rsidRDefault="005D6D3D" w:rsidP="00AC6E83">
      <w:pPr>
        <w:spacing w:after="0" w:line="276" w:lineRule="auto"/>
        <w:jc w:val="both"/>
        <w:rPr>
          <w:rFonts w:ascii="Arial Narrow" w:hAnsi="Arial Narrow" w:cs="Arial"/>
        </w:rPr>
      </w:pPr>
      <w:r w:rsidRPr="00D10AC4">
        <w:rPr>
          <w:rFonts w:ascii="Arial Narrow" w:hAnsi="Arial Narrow" w:cs="Arial"/>
        </w:rPr>
        <w:t xml:space="preserve">Wybór projektów do dofinansowania następuje w trybie konkursowym, o którym mowa w </w:t>
      </w:r>
      <w:r w:rsidR="00891217" w:rsidRPr="00D10AC4">
        <w:rPr>
          <w:rFonts w:ascii="Arial Narrow" w:hAnsi="Arial Narrow" w:cs="Arial"/>
        </w:rPr>
        <w:t xml:space="preserve">art. 38 </w:t>
      </w:r>
      <w:r w:rsidRPr="00D10AC4">
        <w:rPr>
          <w:rFonts w:ascii="Arial Narrow" w:hAnsi="Arial Narrow" w:cs="Arial"/>
        </w:rPr>
        <w:t>ustaw</w:t>
      </w:r>
      <w:r w:rsidR="00891217" w:rsidRPr="00D10AC4">
        <w:rPr>
          <w:rFonts w:ascii="Arial Narrow" w:hAnsi="Arial Narrow" w:cs="Arial"/>
        </w:rPr>
        <w:t>y</w:t>
      </w:r>
      <w:r w:rsidRPr="00D10AC4">
        <w:rPr>
          <w:rFonts w:ascii="Arial Narrow" w:hAnsi="Arial Narrow" w:cs="Arial"/>
        </w:rPr>
        <w:t xml:space="preserve"> z dnia 11 lipca 2014 r. o zasadach realizacji programów w zakresie polityki spójności finansowanych w perspektywie finansowej 2014-2020</w:t>
      </w:r>
      <w:r w:rsidRPr="00D10AC4">
        <w:rPr>
          <w:rFonts w:ascii="Arial Narrow" w:hAnsi="Arial Narrow" w:cs="Arial"/>
          <w:i/>
        </w:rPr>
        <w:t xml:space="preserve"> </w:t>
      </w:r>
      <w:r w:rsidR="009B2DD4" w:rsidRPr="00D10AC4">
        <w:rPr>
          <w:rFonts w:ascii="Arial Narrow" w:eastAsia="MS Mincho" w:hAnsi="Arial Narrow" w:cs="Arial"/>
          <w:lang w:eastAsia="en-US"/>
        </w:rPr>
        <w:t>(</w:t>
      </w:r>
      <w:hyperlink r:id="rId11" w:history="1">
        <w:r w:rsidR="009B2DD4" w:rsidRPr="00D10AC4">
          <w:rPr>
            <w:rFonts w:ascii="Arial Narrow" w:eastAsia="MS Mincho" w:hAnsi="Arial Narrow" w:cs="Arial"/>
            <w:lang w:eastAsia="en-US"/>
          </w:rPr>
          <w:t xml:space="preserve">Dz. U. </w:t>
        </w:r>
        <w:r w:rsidR="00397188">
          <w:rPr>
            <w:rFonts w:ascii="Arial Narrow" w:eastAsia="MS Mincho" w:hAnsi="Arial Narrow" w:cs="Arial"/>
            <w:lang w:eastAsia="en-US"/>
          </w:rPr>
          <w:t xml:space="preserve">z </w:t>
        </w:r>
        <w:r w:rsidR="009B2DD4" w:rsidRPr="00D10AC4">
          <w:rPr>
            <w:rFonts w:ascii="Arial Narrow" w:eastAsia="MS Mincho" w:hAnsi="Arial Narrow" w:cs="Arial"/>
            <w:lang w:eastAsia="en-US"/>
          </w:rPr>
          <w:t>20</w:t>
        </w:r>
        <w:r w:rsidR="0052518E" w:rsidRPr="00D10AC4">
          <w:rPr>
            <w:rFonts w:ascii="Arial Narrow" w:eastAsia="MS Mincho" w:hAnsi="Arial Narrow" w:cs="Arial"/>
            <w:lang w:eastAsia="en-US"/>
          </w:rPr>
          <w:t>20</w:t>
        </w:r>
        <w:r w:rsidR="00397188">
          <w:rPr>
            <w:rFonts w:ascii="Arial Narrow" w:eastAsia="MS Mincho" w:hAnsi="Arial Narrow" w:cs="Arial"/>
            <w:lang w:eastAsia="en-US"/>
          </w:rPr>
          <w:t xml:space="preserve"> r.</w:t>
        </w:r>
        <w:r w:rsidR="009B2DD4" w:rsidRPr="00D10AC4">
          <w:rPr>
            <w:rFonts w:ascii="Arial Narrow" w:eastAsia="MS Mincho" w:hAnsi="Arial Narrow" w:cs="Arial"/>
            <w:lang w:eastAsia="en-US"/>
          </w:rPr>
          <w:t xml:space="preserve">, poz. </w:t>
        </w:r>
        <w:r w:rsidR="0052518E" w:rsidRPr="00D10AC4">
          <w:rPr>
            <w:rFonts w:ascii="Arial Narrow" w:eastAsia="MS Mincho" w:hAnsi="Arial Narrow" w:cs="Arial"/>
            <w:lang w:eastAsia="en-US"/>
          </w:rPr>
          <w:t>818</w:t>
        </w:r>
      </w:hyperlink>
      <w:r w:rsidR="002B7F84" w:rsidRPr="00D10AC4">
        <w:rPr>
          <w:rFonts w:ascii="Arial Narrow" w:eastAsia="MS Mincho" w:hAnsi="Arial Narrow" w:cs="Arial"/>
          <w:lang w:eastAsia="en-US"/>
        </w:rPr>
        <w:t xml:space="preserve"> z późn. zm.</w:t>
      </w:r>
      <w:r w:rsidR="009B2DD4" w:rsidRPr="00D10AC4">
        <w:rPr>
          <w:rFonts w:ascii="Arial Narrow" w:eastAsia="MS Mincho" w:hAnsi="Arial Narrow" w:cs="Arial"/>
          <w:lang w:eastAsia="en-US"/>
        </w:rPr>
        <w:t>)</w:t>
      </w:r>
      <w:r w:rsidRPr="00D10AC4">
        <w:rPr>
          <w:rFonts w:ascii="Arial Narrow" w:hAnsi="Arial Narrow" w:cs="Arial"/>
        </w:rPr>
        <w:t>, zwanej dalej ustawą wdrożeniową.</w:t>
      </w:r>
    </w:p>
    <w:p w14:paraId="795BF6E7" w14:textId="77777777" w:rsidR="005D6D3D" w:rsidRPr="00D10AC4" w:rsidRDefault="005D6D3D" w:rsidP="005D6D3D">
      <w:pPr>
        <w:spacing w:after="0" w:line="276" w:lineRule="auto"/>
        <w:jc w:val="both"/>
        <w:rPr>
          <w:rFonts w:ascii="Arial Narrow" w:hAnsi="Arial Narrow" w:cs="Arial"/>
        </w:rPr>
      </w:pPr>
    </w:p>
    <w:p w14:paraId="581BF9A6" w14:textId="77777777" w:rsidR="009347EF" w:rsidRPr="00D10AC4" w:rsidRDefault="0029673D" w:rsidP="00D10AC4">
      <w:pPr>
        <w:pStyle w:val="Akapitzlist"/>
        <w:numPr>
          <w:ilvl w:val="0"/>
          <w:numId w:val="0"/>
        </w:numPr>
        <w:ind w:left="720"/>
        <w:rPr>
          <w:rFonts w:ascii="Arial Narrow" w:hAnsi="Arial Narrow"/>
        </w:rPr>
      </w:pPr>
      <w:bookmarkStart w:id="7" w:name="_Toc526328217"/>
      <w:r w:rsidRPr="00D10AC4">
        <w:rPr>
          <w:rFonts w:ascii="Arial Narrow" w:hAnsi="Arial Narrow"/>
        </w:rPr>
        <w:t xml:space="preserve">3. </w:t>
      </w:r>
      <w:r w:rsidR="005D6D3D" w:rsidRPr="00D10AC4">
        <w:rPr>
          <w:rFonts w:ascii="Arial Narrow" w:hAnsi="Arial Narrow"/>
        </w:rPr>
        <w:t>Typy Wnioskodawców</w:t>
      </w:r>
      <w:bookmarkEnd w:id="7"/>
    </w:p>
    <w:p w14:paraId="4445275A" w14:textId="77777777" w:rsidR="00FC4F86" w:rsidRDefault="00FC4F86" w:rsidP="009E3ACA">
      <w:pPr>
        <w:tabs>
          <w:tab w:val="left" w:pos="1093"/>
        </w:tabs>
        <w:spacing w:after="0" w:line="276" w:lineRule="auto"/>
        <w:jc w:val="both"/>
        <w:rPr>
          <w:rFonts w:ascii="Arial Narrow" w:eastAsia="Calibri" w:hAnsi="Arial Narrow" w:cs="Arial"/>
          <w:lang w:eastAsia="en-US"/>
        </w:rPr>
      </w:pPr>
    </w:p>
    <w:p w14:paraId="2C037D91" w14:textId="77777777" w:rsidR="00655A19" w:rsidRPr="007C2905" w:rsidRDefault="00655A19" w:rsidP="00655A19">
      <w:pPr>
        <w:autoSpaceDE w:val="0"/>
        <w:autoSpaceDN w:val="0"/>
        <w:adjustRightInd w:val="0"/>
        <w:spacing w:after="0"/>
        <w:contextualSpacing/>
        <w:jc w:val="both"/>
        <w:rPr>
          <w:rFonts w:ascii="Arial Narrow" w:hAnsi="Arial Narrow" w:cs="Arial"/>
          <w:b/>
          <w:bCs/>
        </w:rPr>
      </w:pPr>
      <w:r w:rsidRPr="007C2905">
        <w:rPr>
          <w:rFonts w:ascii="Arial Narrow" w:hAnsi="Arial Narrow" w:cs="Arial"/>
          <w:b/>
          <w:bCs/>
        </w:rPr>
        <w:t>Do składania wniosków w ramach konkursu uprawnieni są następujący Wnioskodawcy:</w:t>
      </w:r>
    </w:p>
    <w:p w14:paraId="1CF4DD4C" w14:textId="77777777" w:rsidR="00655A19" w:rsidRPr="007C2905" w:rsidRDefault="00655A19" w:rsidP="00655A19">
      <w:pPr>
        <w:autoSpaceDE w:val="0"/>
        <w:autoSpaceDN w:val="0"/>
        <w:adjustRightInd w:val="0"/>
        <w:spacing w:after="0"/>
        <w:contextualSpacing/>
        <w:jc w:val="both"/>
        <w:rPr>
          <w:rFonts w:ascii="Arial Narrow" w:hAnsi="Arial Narrow" w:cs="Arial"/>
          <w:b/>
          <w:bCs/>
        </w:rPr>
      </w:pPr>
    </w:p>
    <w:p w14:paraId="78DA7A3B" w14:textId="77777777" w:rsidR="00655A19" w:rsidRPr="007C2905" w:rsidRDefault="00655A19" w:rsidP="00655A19">
      <w:pPr>
        <w:pStyle w:val="Akapitzlist1"/>
        <w:numPr>
          <w:ilvl w:val="0"/>
          <w:numId w:val="46"/>
        </w:numPr>
        <w:autoSpaceDE w:val="0"/>
        <w:autoSpaceDN w:val="0"/>
        <w:adjustRightInd w:val="0"/>
        <w:spacing w:after="0"/>
        <w:ind w:left="567" w:hanging="567"/>
        <w:jc w:val="both"/>
        <w:rPr>
          <w:rFonts w:ascii="Arial Narrow" w:hAnsi="Arial Narrow" w:cs="Arial"/>
          <w:sz w:val="24"/>
          <w:szCs w:val="24"/>
        </w:rPr>
      </w:pPr>
      <w:r w:rsidRPr="007C2905">
        <w:rPr>
          <w:rFonts w:ascii="Arial Narrow" w:hAnsi="Arial Narrow" w:cs="Arial"/>
          <w:sz w:val="24"/>
          <w:szCs w:val="24"/>
        </w:rPr>
        <w:t xml:space="preserve">jednostki samorządu terytorialnego (JST) ich związki, stowarzyszenia i porozumienia oraz </w:t>
      </w:r>
    </w:p>
    <w:p w14:paraId="70903087" w14:textId="77777777" w:rsidR="00655A19" w:rsidRPr="007C2905" w:rsidRDefault="00655A19" w:rsidP="00655A19">
      <w:pPr>
        <w:pStyle w:val="Akapitzlist1"/>
        <w:numPr>
          <w:ilvl w:val="0"/>
          <w:numId w:val="46"/>
        </w:numPr>
        <w:autoSpaceDE w:val="0"/>
        <w:autoSpaceDN w:val="0"/>
        <w:adjustRightInd w:val="0"/>
        <w:spacing w:after="0"/>
        <w:ind w:left="567" w:hanging="567"/>
        <w:jc w:val="both"/>
        <w:rPr>
          <w:rFonts w:ascii="Arial Narrow" w:hAnsi="Arial Narrow" w:cs="Arial"/>
          <w:sz w:val="24"/>
          <w:szCs w:val="24"/>
        </w:rPr>
      </w:pPr>
      <w:r w:rsidRPr="007C2905">
        <w:rPr>
          <w:rFonts w:ascii="Arial Narrow" w:hAnsi="Arial Narrow" w:cs="Arial"/>
          <w:sz w:val="24"/>
          <w:szCs w:val="24"/>
        </w:rPr>
        <w:t>podmioty publiczne, których właścicielem jest JST lub dla których podmiotem założycielskim jest JST.</w:t>
      </w:r>
    </w:p>
    <w:p w14:paraId="66A29810" w14:textId="77777777" w:rsidR="00655A19" w:rsidRPr="00B60AFF" w:rsidRDefault="00655A19" w:rsidP="00655A19">
      <w:pPr>
        <w:spacing w:after="0"/>
        <w:jc w:val="both"/>
        <w:rPr>
          <w:rFonts w:ascii="Arial Narrow" w:hAnsi="Arial Narrow"/>
          <w:b/>
        </w:rPr>
      </w:pPr>
    </w:p>
    <w:p w14:paraId="06B082BF" w14:textId="77777777" w:rsidR="00655A19" w:rsidRPr="007C2905" w:rsidRDefault="00655A19" w:rsidP="00655A19">
      <w:pPr>
        <w:spacing w:after="0"/>
        <w:jc w:val="both"/>
        <w:rPr>
          <w:rFonts w:ascii="Arial Narrow" w:hAnsi="Arial Narrow" w:cs="Arial"/>
        </w:rPr>
      </w:pPr>
      <w:r w:rsidRPr="007C2905">
        <w:rPr>
          <w:rFonts w:ascii="Arial Narrow" w:hAnsi="Arial Narrow" w:cs="Arial"/>
        </w:rPr>
        <w:t xml:space="preserve">Projekty mogą być realizowane na zasadzie partnerstwa z udziałem Partnerów, będących podmiotami wymienionymi w powyższym katalogu Beneficjentów. Dopuszczalna jest realizacja projektu </w:t>
      </w:r>
      <w:r>
        <w:rPr>
          <w:rFonts w:ascii="Arial Narrow" w:hAnsi="Arial Narrow" w:cs="Arial"/>
        </w:rPr>
        <w:br/>
      </w:r>
      <w:r w:rsidRPr="007C2905">
        <w:rPr>
          <w:rFonts w:ascii="Arial Narrow" w:hAnsi="Arial Narrow" w:cs="Arial"/>
        </w:rPr>
        <w:t xml:space="preserve">z zaangażowaniem podmiotów, innych niż ww. katalogu Beneficjentów, realizujących wspólnie projekt </w:t>
      </w:r>
      <w:r>
        <w:rPr>
          <w:rFonts w:ascii="Arial Narrow" w:hAnsi="Arial Narrow" w:cs="Arial"/>
        </w:rPr>
        <w:br/>
      </w:r>
      <w:r w:rsidRPr="007C2905">
        <w:rPr>
          <w:rFonts w:ascii="Arial Narrow" w:hAnsi="Arial Narrow" w:cs="Arial"/>
        </w:rPr>
        <w:t>w celu osiągnięcia kompleksowego efektu, z zastrzeżeniem, iż wszystkie wydatki ponoszone przez te podmioty, zostaną ujęte jako koszty niekwalifikowalne w budżecie projektu.</w:t>
      </w:r>
    </w:p>
    <w:p w14:paraId="3C948033" w14:textId="77777777" w:rsidR="00655A19" w:rsidRPr="007C2905" w:rsidRDefault="00655A19" w:rsidP="00655A19">
      <w:pPr>
        <w:spacing w:after="0"/>
        <w:jc w:val="both"/>
        <w:rPr>
          <w:rFonts w:ascii="Arial Narrow" w:hAnsi="Arial Narrow" w:cs="Arial"/>
          <w:u w:val="single"/>
        </w:rPr>
      </w:pPr>
    </w:p>
    <w:p w14:paraId="280701D1" w14:textId="77777777" w:rsidR="00655A19" w:rsidRPr="007C2905" w:rsidRDefault="00655A19" w:rsidP="00655A19">
      <w:pPr>
        <w:spacing w:after="0"/>
        <w:jc w:val="both"/>
        <w:rPr>
          <w:rFonts w:ascii="Arial Narrow" w:hAnsi="Arial Narrow" w:cs="Arial"/>
          <w:u w:val="single"/>
        </w:rPr>
      </w:pPr>
      <w:r w:rsidRPr="007C2905">
        <w:rPr>
          <w:rFonts w:ascii="Arial Narrow" w:hAnsi="Arial Narrow" w:cs="Arial"/>
          <w:u w:val="single"/>
        </w:rPr>
        <w:t>Partner musi zostać wybrany przed złożeniem wniosku o dofinansowanie projektu.</w:t>
      </w:r>
    </w:p>
    <w:p w14:paraId="2FDD67DF" w14:textId="77777777" w:rsidR="00655A19" w:rsidRPr="007C2905" w:rsidRDefault="00655A19" w:rsidP="00655A19">
      <w:pPr>
        <w:spacing w:after="0"/>
        <w:jc w:val="both"/>
        <w:rPr>
          <w:rFonts w:ascii="Arial Narrow" w:hAnsi="Arial Narrow" w:cs="Arial"/>
          <w:u w:val="single"/>
        </w:rPr>
      </w:pPr>
    </w:p>
    <w:p w14:paraId="5BE6B1A6" w14:textId="77777777" w:rsidR="00260E69" w:rsidRPr="00655A19" w:rsidRDefault="00655A19" w:rsidP="00655A19">
      <w:pPr>
        <w:spacing w:after="0"/>
        <w:jc w:val="both"/>
        <w:rPr>
          <w:rFonts w:ascii="Arial Narrow" w:hAnsi="Arial Narrow" w:cs="Arial"/>
          <w:u w:val="single"/>
        </w:rPr>
      </w:pPr>
      <w:r w:rsidRPr="007C2905">
        <w:rPr>
          <w:rFonts w:ascii="Arial Narrow" w:hAnsi="Arial Narrow" w:cs="Arial"/>
          <w:color w:val="000000"/>
        </w:rPr>
        <w:t>Partner musi „wnieść” do projektu co najmniej zasoby ludzkie, organizacyjne, techniczne lub finansowe. To od zakresu projektu zależy jaki charakter będzie miało partnerstwo. Samo zaangażowanie finansowe w przedsięwzięcie w postaci zapewnienia wkładu własnego po stronie jednego z partnerów bez jego dalszego udziału w realizacji projektu, nie będzie warunkiem wystarczającym dla uznania współpracy za partnerstwo. Udział partnera w realizacji projektu nie może mieć charakteru symbolicznego, nieznacznego czy pozornego.</w:t>
      </w:r>
    </w:p>
    <w:p w14:paraId="3C3A0CC4" w14:textId="77777777" w:rsidR="00260E69" w:rsidRPr="00D10AC4" w:rsidRDefault="00260E69" w:rsidP="009E3ACA">
      <w:pPr>
        <w:tabs>
          <w:tab w:val="left" w:pos="1093"/>
        </w:tabs>
        <w:spacing w:after="0" w:line="276" w:lineRule="auto"/>
        <w:jc w:val="both"/>
        <w:rPr>
          <w:rFonts w:ascii="Arial Narrow" w:hAnsi="Arial Narrow" w:cs="Arial"/>
          <w:u w:val="single"/>
        </w:rPr>
      </w:pPr>
    </w:p>
    <w:p w14:paraId="1A087E6B" w14:textId="77777777" w:rsidR="009347EF" w:rsidRPr="00D10AC4" w:rsidRDefault="0029673D" w:rsidP="00D10AC4">
      <w:pPr>
        <w:pStyle w:val="Akapitzlist"/>
        <w:numPr>
          <w:ilvl w:val="0"/>
          <w:numId w:val="0"/>
        </w:numPr>
        <w:ind w:left="720"/>
        <w:rPr>
          <w:rFonts w:ascii="Arial Narrow" w:hAnsi="Arial Narrow"/>
        </w:rPr>
      </w:pPr>
      <w:bookmarkStart w:id="8" w:name="_Toc526328218"/>
      <w:r w:rsidRPr="00D10AC4">
        <w:rPr>
          <w:rFonts w:ascii="Arial Narrow" w:hAnsi="Arial Narrow"/>
        </w:rPr>
        <w:t xml:space="preserve">4. </w:t>
      </w:r>
      <w:r w:rsidR="005D6D3D" w:rsidRPr="00D10AC4">
        <w:rPr>
          <w:rFonts w:ascii="Arial Narrow" w:hAnsi="Arial Narrow"/>
        </w:rPr>
        <w:t>Kwota przeznaczona na dofinansowanie projektów w konkursie</w:t>
      </w:r>
      <w:bookmarkEnd w:id="8"/>
    </w:p>
    <w:p w14:paraId="52E67FB9" w14:textId="77777777" w:rsidR="005D6D3D" w:rsidRPr="00D266F8" w:rsidRDefault="005D6D3D" w:rsidP="00AC6E83">
      <w:pPr>
        <w:spacing w:after="0" w:line="276" w:lineRule="auto"/>
        <w:jc w:val="both"/>
        <w:rPr>
          <w:rFonts w:ascii="Arial Narrow" w:eastAsia="MS Mincho" w:hAnsi="Arial Narrow" w:cs="Arial"/>
          <w:color w:val="000000" w:themeColor="text1"/>
          <w:lang w:eastAsia="en-US"/>
        </w:rPr>
      </w:pPr>
    </w:p>
    <w:p w14:paraId="6FBEC687" w14:textId="119C65DF" w:rsidR="003F152D" w:rsidRPr="00D266F8" w:rsidRDefault="003F152D" w:rsidP="008B6D7E">
      <w:pPr>
        <w:pStyle w:val="Bezodstpw"/>
        <w:spacing w:after="0" w:line="276" w:lineRule="auto"/>
        <w:ind w:firstLine="426"/>
        <w:jc w:val="both"/>
        <w:rPr>
          <w:rFonts w:ascii="Arial Narrow" w:hAnsi="Arial Narrow" w:cs="Arial"/>
          <w:b/>
          <w:color w:val="000000" w:themeColor="text1"/>
          <w:sz w:val="24"/>
          <w:szCs w:val="24"/>
        </w:rPr>
      </w:pPr>
      <w:r w:rsidRPr="00D266F8">
        <w:rPr>
          <w:rFonts w:ascii="Arial Narrow" w:hAnsi="Arial Narrow" w:cs="Arial"/>
          <w:color w:val="000000" w:themeColor="text1"/>
          <w:sz w:val="24"/>
          <w:szCs w:val="24"/>
        </w:rPr>
        <w:t xml:space="preserve">Wartość środków przeznaczonych na dofinansowanie projektów w ramach konkursu wynosi </w:t>
      </w:r>
      <w:r w:rsidR="00E965BD">
        <w:rPr>
          <w:rFonts w:ascii="Arial Narrow" w:hAnsi="Arial Narrow" w:cs="Arial"/>
          <w:b/>
          <w:color w:val="000000" w:themeColor="text1"/>
          <w:sz w:val="24"/>
          <w:szCs w:val="24"/>
        </w:rPr>
        <w:t>796</w:t>
      </w:r>
      <w:r w:rsidR="00E965BD" w:rsidRPr="00D266F8">
        <w:rPr>
          <w:rFonts w:ascii="Arial Narrow" w:hAnsi="Arial Narrow" w:cs="Arial"/>
          <w:b/>
          <w:color w:val="000000" w:themeColor="text1"/>
          <w:sz w:val="24"/>
          <w:szCs w:val="24"/>
        </w:rPr>
        <w:t xml:space="preserve"> </w:t>
      </w:r>
      <w:r w:rsidRPr="00D266F8">
        <w:rPr>
          <w:rFonts w:ascii="Arial Narrow" w:hAnsi="Arial Narrow" w:cs="Arial"/>
          <w:b/>
          <w:color w:val="000000" w:themeColor="text1"/>
          <w:sz w:val="24"/>
          <w:szCs w:val="24"/>
        </w:rPr>
        <w:t>000,00 PLN</w:t>
      </w:r>
      <w:r w:rsidRPr="00D266F8">
        <w:rPr>
          <w:rStyle w:val="Odwoanieprzypisudolnego"/>
          <w:rFonts w:ascii="Arial Narrow" w:hAnsi="Arial Narrow" w:cs="Arial"/>
          <w:b/>
          <w:color w:val="000000" w:themeColor="text1"/>
          <w:sz w:val="24"/>
          <w:szCs w:val="24"/>
        </w:rPr>
        <w:footnoteReference w:id="5"/>
      </w:r>
      <w:r w:rsidRPr="00D266F8">
        <w:rPr>
          <w:rFonts w:ascii="Arial Narrow" w:hAnsi="Arial Narrow" w:cs="Arial"/>
          <w:color w:val="000000" w:themeColor="text1"/>
          <w:sz w:val="24"/>
          <w:szCs w:val="24"/>
        </w:rPr>
        <w:t xml:space="preserve">. Środki pochodzą z </w:t>
      </w:r>
      <w:r w:rsidRPr="00D266F8">
        <w:rPr>
          <w:rFonts w:ascii="Arial Narrow" w:hAnsi="Arial Narrow" w:cs="Arial"/>
          <w:b/>
          <w:color w:val="000000" w:themeColor="text1"/>
          <w:sz w:val="24"/>
          <w:szCs w:val="24"/>
        </w:rPr>
        <w:t>Europejskiego Funduszu Rozwoju Regionalnego.</w:t>
      </w:r>
    </w:p>
    <w:p w14:paraId="04D31F95" w14:textId="77777777" w:rsidR="008B6D7E" w:rsidRPr="00D266F8" w:rsidRDefault="008B6D7E" w:rsidP="003F152D">
      <w:pPr>
        <w:pStyle w:val="Bezodstpw"/>
        <w:spacing w:after="0" w:line="276" w:lineRule="auto"/>
        <w:jc w:val="both"/>
        <w:rPr>
          <w:rFonts w:ascii="Arial Narrow" w:hAnsi="Arial Narrow" w:cs="Arial"/>
          <w:color w:val="000000" w:themeColor="text1"/>
          <w:sz w:val="24"/>
          <w:szCs w:val="24"/>
        </w:rPr>
      </w:pPr>
    </w:p>
    <w:p w14:paraId="326F5865" w14:textId="77777777" w:rsidR="00231206" w:rsidRPr="00D10AC4" w:rsidRDefault="003F152D" w:rsidP="008B6D7E">
      <w:pPr>
        <w:spacing w:after="0" w:line="276" w:lineRule="auto"/>
        <w:jc w:val="both"/>
        <w:rPr>
          <w:rFonts w:ascii="Arial Narrow" w:hAnsi="Arial Narrow" w:cs="Arial"/>
        </w:rPr>
      </w:pPr>
      <w:r w:rsidRPr="00D10AC4">
        <w:rPr>
          <w:rFonts w:ascii="Arial Narrow" w:hAnsi="Arial Narrow" w:cs="Arial"/>
        </w:rPr>
        <w:t xml:space="preserve">W przypadku pojawienia się dodatkowych środków, Zarząd Województwa Lubuskiego może przyznać dofinansowanie kolejnym projektom znajdującym się na liście ocenionych projektów, przy czym ze względu na zasadę równego traktowania Wnioskodawców wybór projektów obejmie projekty, które uzyskały taką samą liczbę punktów w ramach konkursu. W przypadku konkursów kierowanych do IP ZIT MOF, Zarząd Województwa Lubuskiego dokonuje wyboru projektów do dofinansowania wspólnie </w:t>
      </w:r>
      <w:r w:rsidR="00260E69">
        <w:rPr>
          <w:rFonts w:ascii="Arial Narrow" w:hAnsi="Arial Narrow" w:cs="Arial"/>
        </w:rPr>
        <w:br/>
      </w:r>
      <w:r w:rsidRPr="00D10AC4">
        <w:rPr>
          <w:rFonts w:ascii="Arial Narrow" w:hAnsi="Arial Narrow" w:cs="Arial"/>
        </w:rPr>
        <w:t xml:space="preserve">z IP ZIT MOF. </w:t>
      </w:r>
    </w:p>
    <w:p w14:paraId="749ED62E" w14:textId="77777777" w:rsidR="005D6D3D" w:rsidRPr="00D10AC4" w:rsidRDefault="005D6D3D" w:rsidP="00AC6E83">
      <w:pPr>
        <w:spacing w:after="0" w:line="276" w:lineRule="auto"/>
        <w:jc w:val="both"/>
        <w:rPr>
          <w:rFonts w:ascii="Arial Narrow" w:hAnsi="Arial Narrow" w:cs="Arial"/>
        </w:rPr>
      </w:pPr>
    </w:p>
    <w:p w14:paraId="0C8BAB75" w14:textId="77777777" w:rsidR="00655A19" w:rsidRDefault="00066BDC" w:rsidP="008B6D7E">
      <w:pPr>
        <w:spacing w:after="0" w:line="276" w:lineRule="auto"/>
        <w:jc w:val="both"/>
        <w:rPr>
          <w:rFonts w:ascii="Arial Narrow" w:eastAsia="Calibri" w:hAnsi="Arial Narrow" w:cs="Arial"/>
          <w:lang w:eastAsia="en-US"/>
        </w:rPr>
      </w:pPr>
      <w:r w:rsidRPr="00D10AC4">
        <w:rPr>
          <w:rFonts w:ascii="Arial Narrow" w:eastAsia="Calibri" w:hAnsi="Arial Narrow" w:cs="Arial"/>
          <w:b/>
          <w:lang w:eastAsia="en-US"/>
        </w:rPr>
        <w:t>UWAGA!</w:t>
      </w:r>
      <w:r w:rsidRPr="00D10AC4">
        <w:rPr>
          <w:rFonts w:ascii="Arial Narrow" w:eastAsia="Calibri" w:hAnsi="Arial Narrow" w:cs="Arial"/>
          <w:lang w:eastAsia="en-US"/>
        </w:rPr>
        <w:t xml:space="preserve"> Powyższa kwota może ulec zmianie, zgodnie z alokacją na konkurs określoną na podstawie algorytmu wyliczającego środki możliwe do zakontraktowania na dany miesiąc. W związku </w:t>
      </w:r>
      <w:r w:rsidR="00260E69">
        <w:rPr>
          <w:rFonts w:ascii="Arial Narrow" w:eastAsia="Calibri" w:hAnsi="Arial Narrow" w:cs="Arial"/>
          <w:lang w:eastAsia="en-US"/>
        </w:rPr>
        <w:br/>
      </w:r>
      <w:r w:rsidRPr="00D10AC4">
        <w:rPr>
          <w:rFonts w:ascii="Arial Narrow" w:eastAsia="Calibri" w:hAnsi="Arial Narrow" w:cs="Arial"/>
          <w:lang w:eastAsia="en-US"/>
        </w:rPr>
        <w:t>z powyższym, IZ RPO-L2020 zastrzega sobie prawo niepodpisania umowy z Wnioskodawcą z powodu ewentualnego braku środków, pomimo skierowania projektu do realizacji.</w:t>
      </w:r>
    </w:p>
    <w:p w14:paraId="653D6E02" w14:textId="77777777" w:rsidR="00066BDC" w:rsidRPr="00D10AC4" w:rsidRDefault="00066BDC" w:rsidP="008B6D7E">
      <w:pPr>
        <w:spacing w:after="0" w:line="276" w:lineRule="auto"/>
        <w:jc w:val="both"/>
        <w:rPr>
          <w:rFonts w:ascii="Arial Narrow" w:eastAsia="Calibri" w:hAnsi="Arial Narrow" w:cs="Arial"/>
          <w:lang w:eastAsia="en-US"/>
        </w:rPr>
      </w:pPr>
      <w:r w:rsidRPr="00D10AC4">
        <w:rPr>
          <w:rFonts w:ascii="Arial Narrow" w:eastAsia="Calibri" w:hAnsi="Arial Narrow" w:cs="Arial"/>
          <w:lang w:eastAsia="en-US"/>
        </w:rPr>
        <w:t xml:space="preserve"> </w:t>
      </w:r>
    </w:p>
    <w:p w14:paraId="00B24003" w14:textId="77777777" w:rsidR="00655A19" w:rsidRDefault="00655A19" w:rsidP="00655A19">
      <w:pPr>
        <w:tabs>
          <w:tab w:val="left" w:pos="1350"/>
        </w:tabs>
        <w:spacing w:after="0"/>
        <w:jc w:val="center"/>
        <w:rPr>
          <w:rFonts w:ascii="Arial Narrow" w:hAnsi="Arial Narrow" w:cs="Arial"/>
          <w:b/>
          <w:bCs/>
        </w:rPr>
      </w:pPr>
      <w:r w:rsidRPr="00847189">
        <w:rPr>
          <w:rFonts w:ascii="Arial Narrow" w:hAnsi="Arial Narrow" w:cs="Arial"/>
          <w:u w:val="single"/>
        </w:rPr>
        <w:t xml:space="preserve">Wartość wnioskowanego dofinansowania nie może być mniejsza niż </w:t>
      </w:r>
      <w:r w:rsidRPr="00847189">
        <w:rPr>
          <w:rFonts w:ascii="Arial Narrow" w:hAnsi="Arial Narrow" w:cs="Arial"/>
          <w:b/>
          <w:bCs/>
          <w:u w:val="single"/>
        </w:rPr>
        <w:t>500 000,00 PLN</w:t>
      </w:r>
      <w:r w:rsidRPr="00847189">
        <w:rPr>
          <w:rFonts w:ascii="Arial Narrow" w:hAnsi="Arial Narrow" w:cs="Arial"/>
          <w:b/>
          <w:bCs/>
        </w:rPr>
        <w:t>.</w:t>
      </w:r>
    </w:p>
    <w:p w14:paraId="514E5B2D" w14:textId="77777777" w:rsidR="00DC43C7" w:rsidRPr="00D10AC4" w:rsidRDefault="00DC43C7" w:rsidP="00AC6E83">
      <w:pPr>
        <w:spacing w:after="0" w:line="276" w:lineRule="auto"/>
        <w:jc w:val="both"/>
        <w:rPr>
          <w:rFonts w:ascii="Arial Narrow" w:hAnsi="Arial Narrow" w:cs="Arial"/>
        </w:rPr>
      </w:pPr>
    </w:p>
    <w:p w14:paraId="460CAE02" w14:textId="77777777" w:rsidR="009347EF" w:rsidRPr="00D10AC4" w:rsidRDefault="0029673D" w:rsidP="00D10AC4">
      <w:pPr>
        <w:pStyle w:val="Akapitzlist"/>
        <w:numPr>
          <w:ilvl w:val="0"/>
          <w:numId w:val="0"/>
        </w:numPr>
        <w:ind w:left="720"/>
        <w:rPr>
          <w:rFonts w:ascii="Arial Narrow" w:hAnsi="Arial Narrow"/>
        </w:rPr>
      </w:pPr>
      <w:bookmarkStart w:id="9" w:name="_Toc526328219"/>
      <w:r w:rsidRPr="00D10AC4">
        <w:rPr>
          <w:rFonts w:ascii="Arial Narrow" w:hAnsi="Arial Narrow"/>
        </w:rPr>
        <w:t xml:space="preserve">5. </w:t>
      </w:r>
      <w:r w:rsidR="005D6D3D" w:rsidRPr="00D10AC4">
        <w:rPr>
          <w:rFonts w:ascii="Arial Narrow" w:hAnsi="Arial Narrow"/>
        </w:rPr>
        <w:t>Źródła finansowania projektu</w:t>
      </w:r>
      <w:bookmarkEnd w:id="9"/>
    </w:p>
    <w:p w14:paraId="6F7C4DCD" w14:textId="77777777" w:rsidR="005D6D3D" w:rsidRPr="00D10AC4" w:rsidRDefault="005D6D3D" w:rsidP="00AC6E83">
      <w:pPr>
        <w:autoSpaceDE w:val="0"/>
        <w:autoSpaceDN w:val="0"/>
        <w:adjustRightInd w:val="0"/>
        <w:spacing w:after="0" w:line="276" w:lineRule="auto"/>
        <w:jc w:val="both"/>
        <w:rPr>
          <w:rFonts w:ascii="Arial Narrow" w:hAnsi="Arial Narrow" w:cs="Arial"/>
        </w:rPr>
      </w:pPr>
    </w:p>
    <w:p w14:paraId="0EC1B1D4" w14:textId="77777777" w:rsidR="00B778AA" w:rsidRPr="00D10AC4" w:rsidRDefault="00B778AA" w:rsidP="00B778AA">
      <w:pPr>
        <w:autoSpaceDE w:val="0"/>
        <w:autoSpaceDN w:val="0"/>
        <w:adjustRightInd w:val="0"/>
        <w:spacing w:after="0"/>
        <w:jc w:val="both"/>
        <w:rPr>
          <w:rFonts w:ascii="Arial Narrow" w:hAnsi="Arial Narrow" w:cs="Arial"/>
          <w:b/>
        </w:rPr>
      </w:pPr>
      <w:bookmarkStart w:id="10" w:name="_Toc483251259"/>
      <w:r w:rsidRPr="00D10AC4">
        <w:rPr>
          <w:rFonts w:ascii="Arial Narrow" w:hAnsi="Arial Narrow" w:cs="Arial"/>
          <w:b/>
        </w:rPr>
        <w:t>Maksymalny dopuszczalny poziom dofinansowania wynosi:</w:t>
      </w:r>
    </w:p>
    <w:p w14:paraId="37CFCB56" w14:textId="77777777" w:rsidR="00B778AA" w:rsidRPr="00D10AC4" w:rsidRDefault="00B778AA" w:rsidP="00B778AA">
      <w:pPr>
        <w:autoSpaceDE w:val="0"/>
        <w:autoSpaceDN w:val="0"/>
        <w:adjustRightInd w:val="0"/>
        <w:spacing w:after="0"/>
        <w:jc w:val="both"/>
        <w:rPr>
          <w:rFonts w:ascii="Arial Narrow" w:hAnsi="Arial Narrow" w:cs="Arial"/>
          <w:b/>
        </w:rPr>
      </w:pPr>
    </w:p>
    <w:p w14:paraId="39B87A5C" w14:textId="77777777" w:rsidR="00B778AA" w:rsidRPr="00D10AC4" w:rsidRDefault="00B778AA" w:rsidP="00C0152F">
      <w:pPr>
        <w:numPr>
          <w:ilvl w:val="0"/>
          <w:numId w:val="24"/>
        </w:numPr>
        <w:shd w:val="clear" w:color="auto" w:fill="FFFFFF"/>
        <w:tabs>
          <w:tab w:val="left" w:pos="426"/>
        </w:tabs>
        <w:suppressAutoHyphens/>
        <w:autoSpaceDE w:val="0"/>
        <w:autoSpaceDN w:val="0"/>
        <w:adjustRightInd w:val="0"/>
        <w:spacing w:line="276" w:lineRule="auto"/>
        <w:jc w:val="both"/>
        <w:rPr>
          <w:rFonts w:ascii="Arial Narrow" w:eastAsia="Calibri" w:hAnsi="Arial Narrow" w:cs="Arial"/>
          <w:lang w:eastAsia="en-US"/>
        </w:rPr>
      </w:pPr>
      <w:r w:rsidRPr="00D10AC4">
        <w:rPr>
          <w:rFonts w:ascii="Arial Narrow" w:eastAsia="Calibri" w:hAnsi="Arial Narrow" w:cs="Arial"/>
          <w:lang w:eastAsia="en-US"/>
        </w:rPr>
        <w:t>85% całkowitych kosztów kwalifikowalnych projektu i w całości pochodzi ze środków Europejskiego Funduszu Rozwoju Regionalnego (EFRR) – w przypadku projektów nie objętych pomocą publiczną,</w:t>
      </w:r>
    </w:p>
    <w:p w14:paraId="753AE646" w14:textId="77777777" w:rsidR="00B778AA" w:rsidRPr="00D10AC4" w:rsidRDefault="00B778AA" w:rsidP="00C0152F">
      <w:pPr>
        <w:numPr>
          <w:ilvl w:val="0"/>
          <w:numId w:val="24"/>
        </w:numPr>
        <w:shd w:val="clear" w:color="auto" w:fill="FFFFFF"/>
        <w:tabs>
          <w:tab w:val="left" w:pos="426"/>
        </w:tabs>
        <w:suppressAutoHyphens/>
        <w:autoSpaceDE w:val="0"/>
        <w:autoSpaceDN w:val="0"/>
        <w:adjustRightInd w:val="0"/>
        <w:spacing w:line="276" w:lineRule="auto"/>
        <w:jc w:val="both"/>
        <w:rPr>
          <w:rFonts w:ascii="Arial Narrow" w:eastAsia="Calibri" w:hAnsi="Arial Narrow" w:cs="Arial"/>
          <w:lang w:eastAsia="en-US"/>
        </w:rPr>
      </w:pPr>
      <w:r w:rsidRPr="00D10AC4">
        <w:rPr>
          <w:rFonts w:ascii="Arial Narrow" w:eastAsia="Calibri" w:hAnsi="Arial Narrow" w:cs="Arial"/>
          <w:lang w:eastAsia="en-US"/>
        </w:rPr>
        <w:t>85% całkowitych kosztów kwalifikowalnych projektu i w całości pochodzi ze środków Europejskiego Funduszu Rozwoju Regionalnego (EFRR) –</w:t>
      </w:r>
      <w:r w:rsidR="00260E69">
        <w:rPr>
          <w:rFonts w:ascii="Arial Narrow" w:eastAsia="Calibri" w:hAnsi="Arial Narrow" w:cs="Arial"/>
          <w:lang w:eastAsia="en-US"/>
        </w:rPr>
        <w:t xml:space="preserve"> </w:t>
      </w:r>
      <w:r w:rsidRPr="00D10AC4">
        <w:rPr>
          <w:rFonts w:ascii="Arial Narrow" w:eastAsia="Calibri" w:hAnsi="Arial Narrow" w:cs="Arial"/>
          <w:lang w:eastAsia="en-US"/>
        </w:rPr>
        <w:t>w przypadku projektów generujących dochód,</w:t>
      </w:r>
    </w:p>
    <w:p w14:paraId="6FA0F6E0" w14:textId="77777777" w:rsidR="00B778AA" w:rsidRDefault="00B778AA" w:rsidP="00C0152F">
      <w:pPr>
        <w:numPr>
          <w:ilvl w:val="0"/>
          <w:numId w:val="24"/>
        </w:numPr>
        <w:shd w:val="clear" w:color="auto" w:fill="FFFFFF"/>
        <w:tabs>
          <w:tab w:val="left" w:pos="426"/>
        </w:tabs>
        <w:suppressAutoHyphens/>
        <w:autoSpaceDE w:val="0"/>
        <w:autoSpaceDN w:val="0"/>
        <w:adjustRightInd w:val="0"/>
        <w:spacing w:line="276" w:lineRule="auto"/>
        <w:jc w:val="both"/>
        <w:rPr>
          <w:rFonts w:ascii="Arial Narrow" w:eastAsia="Calibri" w:hAnsi="Arial Narrow" w:cs="Arial"/>
          <w:lang w:eastAsia="en-US"/>
        </w:rPr>
      </w:pPr>
      <w:r w:rsidRPr="00D10AC4">
        <w:rPr>
          <w:rFonts w:ascii="Arial Narrow" w:eastAsia="Calibri" w:hAnsi="Arial Narrow" w:cs="Arial"/>
          <w:lang w:eastAsia="en-US"/>
        </w:rPr>
        <w:t>zgodnie ze schematem pomocy publicznej – w przypadku projektów objętych pomocą publiczną.</w:t>
      </w:r>
    </w:p>
    <w:p w14:paraId="0D2BDB80" w14:textId="77777777" w:rsidR="00655A19" w:rsidRDefault="00655A19" w:rsidP="00655A19">
      <w:pPr>
        <w:shd w:val="clear" w:color="auto" w:fill="FFFFFF"/>
        <w:tabs>
          <w:tab w:val="left" w:pos="426"/>
        </w:tabs>
        <w:suppressAutoHyphens/>
        <w:autoSpaceDE w:val="0"/>
        <w:autoSpaceDN w:val="0"/>
        <w:adjustRightInd w:val="0"/>
        <w:spacing w:line="276" w:lineRule="auto"/>
        <w:ind w:left="780"/>
        <w:jc w:val="both"/>
        <w:rPr>
          <w:rFonts w:ascii="Arial Narrow" w:eastAsia="Calibri" w:hAnsi="Arial Narrow" w:cs="Arial"/>
          <w:lang w:eastAsia="en-US"/>
        </w:rPr>
      </w:pPr>
    </w:p>
    <w:p w14:paraId="6690752B" w14:textId="77777777" w:rsidR="00655A19" w:rsidRDefault="00655A19" w:rsidP="00655A19">
      <w:pPr>
        <w:shd w:val="clear" w:color="auto" w:fill="FFFFFF"/>
        <w:tabs>
          <w:tab w:val="left" w:pos="426"/>
        </w:tabs>
        <w:suppressAutoHyphens/>
        <w:autoSpaceDE w:val="0"/>
        <w:autoSpaceDN w:val="0"/>
        <w:adjustRightInd w:val="0"/>
        <w:spacing w:line="276" w:lineRule="auto"/>
        <w:ind w:left="780"/>
        <w:jc w:val="both"/>
        <w:rPr>
          <w:rFonts w:ascii="Arial Narrow" w:eastAsia="Calibri" w:hAnsi="Arial Narrow" w:cs="Arial"/>
          <w:lang w:eastAsia="en-US"/>
        </w:rPr>
      </w:pPr>
    </w:p>
    <w:p w14:paraId="4EEBF140" w14:textId="77777777" w:rsidR="00655A19" w:rsidRPr="00D10AC4" w:rsidRDefault="00655A19" w:rsidP="00655A19">
      <w:pPr>
        <w:shd w:val="clear" w:color="auto" w:fill="FFFFFF"/>
        <w:tabs>
          <w:tab w:val="left" w:pos="426"/>
        </w:tabs>
        <w:suppressAutoHyphens/>
        <w:autoSpaceDE w:val="0"/>
        <w:autoSpaceDN w:val="0"/>
        <w:adjustRightInd w:val="0"/>
        <w:spacing w:line="276" w:lineRule="auto"/>
        <w:ind w:left="780"/>
        <w:jc w:val="both"/>
        <w:rPr>
          <w:rFonts w:ascii="Arial Narrow" w:eastAsia="Calibri" w:hAnsi="Arial Narrow" w:cs="Arial"/>
          <w:lang w:eastAsia="en-US"/>
        </w:rPr>
      </w:pPr>
    </w:p>
    <w:p w14:paraId="4C92FD0A" w14:textId="77777777" w:rsidR="00B778AA" w:rsidRPr="00D10AC4" w:rsidRDefault="00B778AA" w:rsidP="00B778AA">
      <w:pPr>
        <w:spacing w:after="0"/>
        <w:jc w:val="both"/>
        <w:rPr>
          <w:rFonts w:ascii="Arial Narrow" w:hAnsi="Arial Narrow" w:cs="Arial"/>
          <w:b/>
        </w:rPr>
      </w:pPr>
      <w:r w:rsidRPr="00D10AC4">
        <w:rPr>
          <w:rFonts w:ascii="Arial Narrow" w:hAnsi="Arial Narrow" w:cs="Arial"/>
          <w:b/>
        </w:rPr>
        <w:t>Minimalny wkład własny Wnioskodawcy jako % wydatków kwalifikowalnych stanowi:</w:t>
      </w:r>
    </w:p>
    <w:p w14:paraId="3E024BD7" w14:textId="77777777" w:rsidR="00B778AA" w:rsidRPr="00D10AC4" w:rsidRDefault="00B778AA" w:rsidP="00B778AA">
      <w:pPr>
        <w:spacing w:after="0"/>
        <w:jc w:val="both"/>
        <w:rPr>
          <w:rFonts w:ascii="Arial Narrow" w:hAnsi="Arial Narrow" w:cs="Arial"/>
          <w:b/>
        </w:rPr>
      </w:pPr>
    </w:p>
    <w:p w14:paraId="79243D76" w14:textId="77777777" w:rsidR="00B778AA" w:rsidRPr="00D10AC4" w:rsidRDefault="00B778AA" w:rsidP="00C0152F">
      <w:pPr>
        <w:numPr>
          <w:ilvl w:val="0"/>
          <w:numId w:val="31"/>
        </w:numPr>
        <w:shd w:val="clear" w:color="auto" w:fill="FFFFFF"/>
        <w:tabs>
          <w:tab w:val="left" w:pos="426"/>
        </w:tabs>
        <w:suppressAutoHyphens/>
        <w:autoSpaceDE w:val="0"/>
        <w:autoSpaceDN w:val="0"/>
        <w:adjustRightInd w:val="0"/>
        <w:spacing w:line="276" w:lineRule="auto"/>
        <w:jc w:val="both"/>
        <w:rPr>
          <w:rFonts w:ascii="Arial Narrow" w:eastAsia="Calibri" w:hAnsi="Arial Narrow" w:cs="Arial"/>
          <w:lang w:eastAsia="en-US"/>
        </w:rPr>
      </w:pPr>
      <w:r w:rsidRPr="00D10AC4">
        <w:rPr>
          <w:rFonts w:ascii="Arial Narrow" w:eastAsia="Calibri" w:hAnsi="Arial Narrow" w:cs="Arial"/>
          <w:lang w:eastAsia="en-US"/>
        </w:rPr>
        <w:t xml:space="preserve">min. 15% całkowitych kwalifikowalnych kosztów projektu – w przypadku projektów nieobjętych pomocą publiczną, </w:t>
      </w:r>
    </w:p>
    <w:p w14:paraId="7E56C735" w14:textId="77777777" w:rsidR="00B778AA" w:rsidRPr="00D10AC4" w:rsidRDefault="00B778AA" w:rsidP="00C0152F">
      <w:pPr>
        <w:numPr>
          <w:ilvl w:val="0"/>
          <w:numId w:val="31"/>
        </w:numPr>
        <w:shd w:val="clear" w:color="auto" w:fill="FFFFFF"/>
        <w:tabs>
          <w:tab w:val="left" w:pos="426"/>
        </w:tabs>
        <w:suppressAutoHyphens/>
        <w:autoSpaceDE w:val="0"/>
        <w:autoSpaceDN w:val="0"/>
        <w:adjustRightInd w:val="0"/>
        <w:spacing w:line="276" w:lineRule="auto"/>
        <w:jc w:val="both"/>
        <w:rPr>
          <w:rFonts w:ascii="Arial Narrow" w:eastAsia="Calibri" w:hAnsi="Arial Narrow" w:cs="Arial"/>
          <w:lang w:eastAsia="en-US"/>
        </w:rPr>
      </w:pPr>
      <w:r w:rsidRPr="00D10AC4">
        <w:rPr>
          <w:rFonts w:ascii="Arial Narrow" w:eastAsia="Calibri" w:hAnsi="Arial Narrow" w:cs="Arial"/>
          <w:lang w:eastAsia="en-US"/>
        </w:rPr>
        <w:t xml:space="preserve">zgodnie ze schematem pomocy publicznej – w przypadku projektów objętych pomocą publiczną. </w:t>
      </w:r>
    </w:p>
    <w:p w14:paraId="62253975" w14:textId="77777777" w:rsidR="00B778AA" w:rsidRPr="00D10AC4" w:rsidRDefault="00B778AA" w:rsidP="00B778AA">
      <w:pPr>
        <w:spacing w:after="0" w:line="276" w:lineRule="auto"/>
        <w:jc w:val="both"/>
        <w:rPr>
          <w:rFonts w:ascii="Arial Narrow" w:eastAsia="MS Mincho" w:hAnsi="Arial Narrow" w:cs="Arial"/>
          <w:u w:val="single"/>
          <w:lang w:eastAsia="en-US"/>
        </w:rPr>
      </w:pPr>
    </w:p>
    <w:p w14:paraId="491A2B6C" w14:textId="77777777" w:rsidR="00B778AA" w:rsidRPr="00D10AC4" w:rsidRDefault="00B778AA" w:rsidP="00B778AA">
      <w:pPr>
        <w:spacing w:after="0" w:line="276" w:lineRule="auto"/>
        <w:jc w:val="both"/>
        <w:rPr>
          <w:rFonts w:ascii="Arial Narrow" w:eastAsia="MS Mincho" w:hAnsi="Arial Narrow" w:cs="Arial"/>
          <w:lang w:eastAsia="en-US"/>
        </w:rPr>
      </w:pPr>
      <w:r w:rsidRPr="00D10AC4">
        <w:rPr>
          <w:rFonts w:ascii="Arial Narrow" w:eastAsia="MS Mincho" w:hAnsi="Arial Narrow" w:cs="Arial"/>
          <w:u w:val="single"/>
          <w:lang w:eastAsia="en-US"/>
        </w:rPr>
        <w:t>W przypadku projektów generujących dochód</w:t>
      </w:r>
      <w:r w:rsidRPr="00D10AC4">
        <w:rPr>
          <w:rFonts w:ascii="Arial Narrow" w:eastAsia="MS Mincho" w:hAnsi="Arial Narrow" w:cs="Arial"/>
          <w:lang w:eastAsia="en-US"/>
        </w:rPr>
        <w:t xml:space="preserve"> – maksymalny poziom dofinansowania należy liczyć </w:t>
      </w:r>
      <w:r w:rsidR="00260E69">
        <w:rPr>
          <w:rFonts w:ascii="Arial Narrow" w:eastAsia="MS Mincho" w:hAnsi="Arial Narrow" w:cs="Arial"/>
          <w:lang w:eastAsia="en-US"/>
        </w:rPr>
        <w:br/>
      </w:r>
      <w:r w:rsidRPr="00D10AC4">
        <w:rPr>
          <w:rFonts w:ascii="Arial Narrow" w:eastAsia="MS Mincho" w:hAnsi="Arial Narrow" w:cs="Arial"/>
          <w:lang w:eastAsia="en-US"/>
        </w:rPr>
        <w:t xml:space="preserve">z zastosowaniem metody luki w finansowaniu. </w:t>
      </w:r>
    </w:p>
    <w:p w14:paraId="0C00B9FC" w14:textId="77777777" w:rsidR="00B778AA" w:rsidRPr="00D10AC4" w:rsidRDefault="00B778AA" w:rsidP="00B778AA">
      <w:pPr>
        <w:spacing w:after="0" w:line="276" w:lineRule="auto"/>
        <w:jc w:val="both"/>
        <w:rPr>
          <w:rFonts w:ascii="Arial Narrow" w:eastAsia="MS Mincho" w:hAnsi="Arial Narrow" w:cs="Arial"/>
          <w:lang w:eastAsia="en-US"/>
        </w:rPr>
      </w:pPr>
    </w:p>
    <w:p w14:paraId="12EBB3AB" w14:textId="77777777" w:rsidR="00B778AA" w:rsidRPr="00D10AC4" w:rsidRDefault="00B778AA" w:rsidP="00B778AA">
      <w:pPr>
        <w:spacing w:after="0" w:line="276" w:lineRule="auto"/>
        <w:jc w:val="both"/>
        <w:rPr>
          <w:rFonts w:ascii="Arial Narrow" w:eastAsia="MS Mincho" w:hAnsi="Arial Narrow" w:cs="Arial"/>
          <w:lang w:eastAsia="en-US"/>
        </w:rPr>
      </w:pPr>
      <w:r w:rsidRPr="00D10AC4">
        <w:rPr>
          <w:rFonts w:ascii="Arial Narrow" w:eastAsia="MS Mincho" w:hAnsi="Arial Narrow" w:cs="Arial"/>
          <w:lang w:eastAsia="en-US"/>
        </w:rPr>
        <w:t>W ramach niniejszego konkursu nie mają zastosowania uproszczone metody rozliczania wydatków (stawki jednostkowe, kwoty ryczałtowe).</w:t>
      </w:r>
    </w:p>
    <w:p w14:paraId="775866A8" w14:textId="77777777" w:rsidR="00C972B4" w:rsidRPr="00D10AC4" w:rsidRDefault="00C972B4" w:rsidP="00B778AA">
      <w:pPr>
        <w:spacing w:after="0" w:line="276" w:lineRule="auto"/>
        <w:jc w:val="both"/>
        <w:rPr>
          <w:rFonts w:ascii="Arial Narrow" w:eastAsia="MS Mincho" w:hAnsi="Arial Narrow" w:cs="Arial"/>
          <w:lang w:eastAsia="en-US"/>
        </w:rPr>
      </w:pPr>
    </w:p>
    <w:p w14:paraId="15673C6F" w14:textId="77777777" w:rsidR="009347EF" w:rsidRPr="00D10AC4" w:rsidRDefault="0029673D" w:rsidP="00D10AC4">
      <w:pPr>
        <w:pStyle w:val="Akapitzlist"/>
        <w:numPr>
          <w:ilvl w:val="0"/>
          <w:numId w:val="0"/>
        </w:numPr>
        <w:ind w:left="720"/>
        <w:rPr>
          <w:rFonts w:ascii="Arial Narrow" w:hAnsi="Arial Narrow"/>
        </w:rPr>
      </w:pPr>
      <w:r w:rsidRPr="00D10AC4">
        <w:rPr>
          <w:rFonts w:ascii="Arial Narrow" w:hAnsi="Arial Narrow"/>
        </w:rPr>
        <w:t xml:space="preserve">6. </w:t>
      </w:r>
      <w:r w:rsidR="00C972B4" w:rsidRPr="00D10AC4">
        <w:rPr>
          <w:rFonts w:ascii="Arial Narrow" w:hAnsi="Arial Narrow"/>
        </w:rPr>
        <w:t>Pomoc publiczna</w:t>
      </w:r>
    </w:p>
    <w:p w14:paraId="34863C7A" w14:textId="77777777" w:rsidR="00C972B4" w:rsidRPr="00D10AC4" w:rsidRDefault="00C972B4" w:rsidP="00C972B4">
      <w:pPr>
        <w:ind w:left="360"/>
        <w:rPr>
          <w:rFonts w:ascii="Arial Narrow" w:eastAsia="MS Mincho" w:hAnsi="Arial Narrow"/>
        </w:rPr>
      </w:pPr>
    </w:p>
    <w:p w14:paraId="1CCAD91B"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W ramach konkursu przewiduje się wsparcie projektów, które objęte są pomocą publiczną. </w:t>
      </w:r>
      <w:r w:rsidR="00260E69">
        <w:rPr>
          <w:rFonts w:ascii="Arial Narrow" w:hAnsi="Arial Narrow" w:cs="Arial"/>
        </w:rPr>
        <w:br/>
      </w:r>
      <w:r w:rsidRPr="00D10AC4">
        <w:rPr>
          <w:rFonts w:ascii="Arial Narrow" w:hAnsi="Arial Narrow" w:cs="Arial"/>
        </w:rPr>
        <w:t>W przypadku wsparcia stanowiącego pomoc publiczną, udzielaną w ramach realizacji Programu, znajdą zastosowanie właściwe przepisy prawa wspólnotowego i krajowego dotyczące zasad udzielania tej pomocy, obowiązujące w momencie udzielania wsparcia.</w:t>
      </w:r>
    </w:p>
    <w:p w14:paraId="2CF7B0E9"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Wsparcie udzielane będzie na podstawie:</w:t>
      </w:r>
    </w:p>
    <w:p w14:paraId="354A94CA" w14:textId="77777777" w:rsidR="00C972B4" w:rsidRPr="00D10AC4" w:rsidRDefault="00C972B4" w:rsidP="00C0152F">
      <w:pPr>
        <w:numPr>
          <w:ilvl w:val="0"/>
          <w:numId w:val="24"/>
        </w:numPr>
        <w:tabs>
          <w:tab w:val="left" w:pos="851"/>
        </w:tabs>
        <w:autoSpaceDE w:val="0"/>
        <w:autoSpaceDN w:val="0"/>
        <w:adjustRightInd w:val="0"/>
        <w:spacing w:after="0" w:line="276" w:lineRule="auto"/>
        <w:ind w:left="284" w:hanging="284"/>
        <w:jc w:val="both"/>
        <w:rPr>
          <w:rFonts w:ascii="Arial Narrow" w:eastAsia="Calibri" w:hAnsi="Arial Narrow" w:cs="Arial"/>
        </w:rPr>
      </w:pPr>
      <w:r w:rsidRPr="00D10AC4">
        <w:rPr>
          <w:rFonts w:ascii="Arial Narrow" w:eastAsia="Calibri" w:hAnsi="Arial Narrow" w:cs="Arial"/>
        </w:rPr>
        <w:t>Rozporządzenia Ministra Infrastruktury i Rozwoju z dnia 5 sierpnia 2015 r. w sprawie udzielania pomocy inwestycyjnej na infrastrukturę lokalną w ramach regionalnych</w:t>
      </w:r>
      <w:r w:rsidR="00260E69">
        <w:rPr>
          <w:rFonts w:ascii="Arial Narrow" w:eastAsia="Calibri" w:hAnsi="Arial Narrow" w:cs="Arial"/>
        </w:rPr>
        <w:t xml:space="preserve"> </w:t>
      </w:r>
      <w:r w:rsidRPr="00D10AC4">
        <w:rPr>
          <w:rFonts w:ascii="Arial Narrow" w:eastAsia="Calibri" w:hAnsi="Arial Narrow" w:cs="Arial"/>
        </w:rPr>
        <w:t>programów operacyjnych na lata 2014–2020 (Dz. U. z 2015</w:t>
      </w:r>
      <w:r w:rsidR="00260E69">
        <w:rPr>
          <w:rFonts w:ascii="Arial Narrow" w:eastAsia="Calibri" w:hAnsi="Arial Narrow" w:cs="Arial"/>
        </w:rPr>
        <w:t xml:space="preserve"> r.</w:t>
      </w:r>
      <w:r w:rsidRPr="00D10AC4">
        <w:rPr>
          <w:rFonts w:ascii="Arial Narrow" w:eastAsia="Calibri" w:hAnsi="Arial Narrow" w:cs="Arial"/>
        </w:rPr>
        <w:t xml:space="preserve">, poz. 1208) – w zakresie modernizacji części wspólnych budynków mieszkalnych wielorodzinnych. </w:t>
      </w:r>
    </w:p>
    <w:p w14:paraId="093AE16D" w14:textId="77777777" w:rsidR="00C972B4" w:rsidRPr="00D10AC4" w:rsidRDefault="00C972B4" w:rsidP="00C0152F">
      <w:pPr>
        <w:numPr>
          <w:ilvl w:val="0"/>
          <w:numId w:val="24"/>
        </w:numPr>
        <w:tabs>
          <w:tab w:val="left" w:pos="851"/>
        </w:tabs>
        <w:autoSpaceDE w:val="0"/>
        <w:autoSpaceDN w:val="0"/>
        <w:adjustRightInd w:val="0"/>
        <w:spacing w:after="0" w:line="276" w:lineRule="auto"/>
        <w:ind w:left="284" w:hanging="284"/>
        <w:jc w:val="both"/>
        <w:rPr>
          <w:rFonts w:ascii="Arial Narrow" w:eastAsia="Calibri" w:hAnsi="Arial Narrow" w:cs="Arial"/>
        </w:rPr>
      </w:pPr>
      <w:r w:rsidRPr="00D10AC4">
        <w:rPr>
          <w:rFonts w:ascii="Arial Narrow" w:eastAsia="Calibri" w:hAnsi="Arial Narrow" w:cs="Arial"/>
        </w:rPr>
        <w:t>Rozporządzenia Komisji (UE) NR 651/2014 z dnia 17 czerwca 2014 r. uznające niektóre rodzaje pomocy za zgodne z rynkiem wewnętrznym w zastosowaniu art. 107 i 108 Traktatu. – Pomoc inwestycyjna na infrastrukturę lokalną (art. 56 Rozporządzenia).</w:t>
      </w:r>
    </w:p>
    <w:p w14:paraId="32E6D67C" w14:textId="77777777" w:rsidR="00C972B4" w:rsidRPr="00D10AC4" w:rsidRDefault="00C972B4" w:rsidP="00C0152F">
      <w:pPr>
        <w:numPr>
          <w:ilvl w:val="0"/>
          <w:numId w:val="24"/>
        </w:numPr>
        <w:tabs>
          <w:tab w:val="left" w:pos="851"/>
        </w:tabs>
        <w:autoSpaceDE w:val="0"/>
        <w:autoSpaceDN w:val="0"/>
        <w:adjustRightInd w:val="0"/>
        <w:spacing w:after="0" w:line="276" w:lineRule="auto"/>
        <w:ind w:left="284" w:hanging="284"/>
        <w:jc w:val="both"/>
        <w:rPr>
          <w:rFonts w:ascii="Arial Narrow" w:eastAsia="Calibri" w:hAnsi="Arial Narrow" w:cs="Arial"/>
        </w:rPr>
      </w:pPr>
      <w:r w:rsidRPr="00D10AC4">
        <w:rPr>
          <w:rFonts w:ascii="Arial Narrow" w:eastAsia="Calibri" w:hAnsi="Arial Narrow" w:cs="Arial"/>
        </w:rPr>
        <w:t xml:space="preserve">Rozporządzenia Ministra </w:t>
      </w:r>
      <w:r w:rsidRPr="00D10AC4">
        <w:rPr>
          <w:rFonts w:ascii="Arial Narrow" w:hAnsi="Arial Narrow" w:cs="Arial"/>
        </w:rPr>
        <w:t xml:space="preserve">Rozwoju i Finansów z dnia 4 stycznia 2018 r. zmieniające rozporządzenie </w:t>
      </w:r>
      <w:r w:rsidR="00655A19">
        <w:rPr>
          <w:rFonts w:ascii="Arial Narrow" w:hAnsi="Arial Narrow" w:cs="Arial"/>
        </w:rPr>
        <w:br/>
      </w:r>
      <w:r w:rsidRPr="00D10AC4">
        <w:rPr>
          <w:rFonts w:ascii="Arial Narrow" w:hAnsi="Arial Narrow" w:cs="Arial"/>
        </w:rPr>
        <w:t xml:space="preserve">w sprawie udzielania pomocy inwestycyjnej na kulturę i zachowanie dziedzictwa kulturowego </w:t>
      </w:r>
      <w:r w:rsidR="00260E69">
        <w:rPr>
          <w:rFonts w:ascii="Arial Narrow" w:hAnsi="Arial Narrow" w:cs="Arial"/>
        </w:rPr>
        <w:br/>
      </w:r>
      <w:r w:rsidRPr="00D10AC4">
        <w:rPr>
          <w:rFonts w:ascii="Arial Narrow" w:hAnsi="Arial Narrow" w:cs="Arial"/>
        </w:rPr>
        <w:t>w ramach regionalnych programów operacyjnych na lata 2014–2020 (poz.52)</w:t>
      </w:r>
      <w:r w:rsidRPr="00D10AC4">
        <w:rPr>
          <w:rFonts w:ascii="Arial Narrow" w:eastAsia="Calibri" w:hAnsi="Arial Narrow" w:cs="Arial"/>
        </w:rPr>
        <w:t xml:space="preserve"> – kompleksowa rewitalizacja zdegradowanych terenów poprzemysłowych, powojskowych, wiejskich (w tym popegeerowskich) oraz miejskich, które będą miały na celu przywracanie i/lub nadawanie nowych funkcji tym obszarom m.in. kulturalnych (cele komercyjne). </w:t>
      </w:r>
    </w:p>
    <w:p w14:paraId="5CBF1C40" w14:textId="77777777" w:rsidR="00C972B4" w:rsidRPr="00D10AC4" w:rsidRDefault="00C972B4" w:rsidP="00C0152F">
      <w:pPr>
        <w:numPr>
          <w:ilvl w:val="0"/>
          <w:numId w:val="24"/>
        </w:numPr>
        <w:tabs>
          <w:tab w:val="left" w:pos="851"/>
        </w:tabs>
        <w:autoSpaceDE w:val="0"/>
        <w:autoSpaceDN w:val="0"/>
        <w:adjustRightInd w:val="0"/>
        <w:spacing w:after="0" w:line="276" w:lineRule="auto"/>
        <w:ind w:left="284" w:hanging="284"/>
        <w:jc w:val="both"/>
        <w:rPr>
          <w:rFonts w:ascii="Arial Narrow" w:eastAsia="Calibri" w:hAnsi="Arial Narrow" w:cs="Arial"/>
        </w:rPr>
      </w:pPr>
      <w:r w:rsidRPr="00D10AC4">
        <w:rPr>
          <w:rFonts w:ascii="Arial Narrow" w:eastAsia="Calibri" w:hAnsi="Arial Narrow" w:cs="Arial"/>
        </w:rPr>
        <w:t xml:space="preserve">Rozporządzenia Komisji (UE) NR 651/2014 z dnia 17 czerwca 2014 r. uznające niektóre rodzaje pomocy za zgodne z rynkiem wewnętrznym w zastosowaniu art. 107 i 108 Traktatu. – Pomoc na kulturę i zachowanie dziedzictwa kulturowego (art. 53 Rozporządzenia). </w:t>
      </w:r>
    </w:p>
    <w:p w14:paraId="2AABAED9" w14:textId="77777777" w:rsidR="00C972B4" w:rsidRPr="00D10AC4" w:rsidRDefault="00C972B4" w:rsidP="00C0152F">
      <w:pPr>
        <w:numPr>
          <w:ilvl w:val="0"/>
          <w:numId w:val="24"/>
        </w:numPr>
        <w:tabs>
          <w:tab w:val="left" w:pos="284"/>
        </w:tabs>
        <w:autoSpaceDE w:val="0"/>
        <w:autoSpaceDN w:val="0"/>
        <w:adjustRightInd w:val="0"/>
        <w:spacing w:after="0" w:line="276" w:lineRule="auto"/>
        <w:ind w:left="284" w:hanging="284"/>
        <w:jc w:val="both"/>
        <w:rPr>
          <w:rFonts w:ascii="Arial Narrow" w:hAnsi="Arial Narrow" w:cs="Arial"/>
        </w:rPr>
      </w:pPr>
      <w:r w:rsidRPr="00D10AC4">
        <w:rPr>
          <w:rFonts w:ascii="Arial Narrow" w:hAnsi="Arial Narrow" w:cs="Arial"/>
        </w:rPr>
        <w:t xml:space="preserve">Rozporządzenie Ministra Rozwoju i Finansów z dnia 4 stycznia 2018 r. zmieniające rozporządzenie </w:t>
      </w:r>
      <w:r w:rsidR="00655A19">
        <w:rPr>
          <w:rFonts w:ascii="Arial Narrow" w:hAnsi="Arial Narrow" w:cs="Arial"/>
        </w:rPr>
        <w:br/>
      </w:r>
      <w:r w:rsidRPr="00D10AC4">
        <w:rPr>
          <w:rFonts w:ascii="Arial Narrow" w:hAnsi="Arial Narrow" w:cs="Arial"/>
        </w:rPr>
        <w:t>w sprawie udzielania regionalnej pomocy inwestycyjnej w ramach regionalnych programów operacyjnych na lata 2014–2020 (poz.53).</w:t>
      </w:r>
    </w:p>
    <w:p w14:paraId="175F8E61" w14:textId="77777777" w:rsidR="00C972B4" w:rsidRPr="00D10AC4" w:rsidRDefault="00C972B4" w:rsidP="00C0152F">
      <w:pPr>
        <w:numPr>
          <w:ilvl w:val="0"/>
          <w:numId w:val="24"/>
        </w:numPr>
        <w:tabs>
          <w:tab w:val="left" w:pos="851"/>
        </w:tabs>
        <w:autoSpaceDE w:val="0"/>
        <w:autoSpaceDN w:val="0"/>
        <w:adjustRightInd w:val="0"/>
        <w:spacing w:after="0" w:line="276" w:lineRule="auto"/>
        <w:ind w:left="284" w:hanging="284"/>
        <w:jc w:val="both"/>
        <w:rPr>
          <w:rFonts w:ascii="Arial Narrow" w:eastAsia="Calibri" w:hAnsi="Arial Narrow" w:cs="Arial"/>
        </w:rPr>
      </w:pPr>
      <w:r w:rsidRPr="00D10AC4">
        <w:rPr>
          <w:rFonts w:ascii="Arial Narrow" w:eastAsia="Calibri" w:hAnsi="Arial Narrow" w:cs="Arial"/>
        </w:rPr>
        <w:t xml:space="preserve"> Rozporządzenia Komisji (UE) NR 651/2014 z dnia 17 czerwca 2014 r. uznające niektóre rodzaje pomocy za zgodne z rynkiem wewnętrznym w zastosowaniu art. 107 i 108 Traktatu. – Regionalna pomoc inwestycyjna (art. 14 Rozporządzenia). </w:t>
      </w:r>
    </w:p>
    <w:p w14:paraId="47E5E705" w14:textId="77777777" w:rsidR="00C972B4" w:rsidRPr="00655A19" w:rsidRDefault="00C972B4" w:rsidP="00C972B4">
      <w:pPr>
        <w:numPr>
          <w:ilvl w:val="0"/>
          <w:numId w:val="24"/>
        </w:numPr>
        <w:tabs>
          <w:tab w:val="left" w:pos="851"/>
        </w:tabs>
        <w:autoSpaceDE w:val="0"/>
        <w:autoSpaceDN w:val="0"/>
        <w:adjustRightInd w:val="0"/>
        <w:spacing w:after="0" w:line="276" w:lineRule="auto"/>
        <w:ind w:left="284" w:hanging="284"/>
        <w:jc w:val="both"/>
        <w:rPr>
          <w:rFonts w:ascii="Arial Narrow" w:eastAsia="Calibri" w:hAnsi="Arial Narrow" w:cs="Arial"/>
        </w:rPr>
      </w:pPr>
      <w:r w:rsidRPr="00D10AC4">
        <w:rPr>
          <w:rFonts w:ascii="Arial Narrow" w:eastAsia="Calibri" w:hAnsi="Arial Narrow" w:cs="Arial"/>
        </w:rPr>
        <w:t xml:space="preserve">Rozporządzenie Komisji (UE) NR 651/2014 z dnia 17 czerwca 2014 r. uznające niektóre rodzaje pomocy za zgodne z rynkiem wewnętrznym w zastosowaniu art. 107 i 108 Traktatu. – Pomoc na infrastrukturę sportową i wielofunkcyjną infrastrukturę rekreacyjną (art. 55 Rozporządzenia) oraz wydanego na jego podstawie </w:t>
      </w:r>
      <w:r w:rsidRPr="00D10AC4">
        <w:rPr>
          <w:rFonts w:ascii="Arial Narrow" w:hAnsi="Arial Narrow" w:cs="Arial"/>
        </w:rPr>
        <w:t>Rozporządzenia Ministra Rozwoju i Finansów z dnia 4 stycznia 2018 r. zmieniające rozporządzenie w sprawie udzielania pomocy inwestycyjnej na infrastrukturę sportową i wielofunkcyjną infrastrukturę rekreacyjną w ramach regionalnych programów operacyjnych na lata 2014 – 2020 (poz. 59).</w:t>
      </w:r>
    </w:p>
    <w:p w14:paraId="59DC851B" w14:textId="77777777" w:rsidR="00655A19" w:rsidRPr="00260E69" w:rsidRDefault="00655A19" w:rsidP="00655A19">
      <w:pPr>
        <w:tabs>
          <w:tab w:val="left" w:pos="851"/>
        </w:tabs>
        <w:autoSpaceDE w:val="0"/>
        <w:autoSpaceDN w:val="0"/>
        <w:adjustRightInd w:val="0"/>
        <w:spacing w:after="0" w:line="276" w:lineRule="auto"/>
        <w:ind w:left="284"/>
        <w:jc w:val="both"/>
        <w:rPr>
          <w:rFonts w:ascii="Arial Narrow" w:eastAsia="Calibri" w:hAnsi="Arial Narrow" w:cs="Arial"/>
        </w:rPr>
      </w:pPr>
    </w:p>
    <w:p w14:paraId="7BEB31EC" w14:textId="77777777" w:rsidR="009347EF" w:rsidRPr="00D10AC4" w:rsidRDefault="0029673D" w:rsidP="00D10AC4">
      <w:pPr>
        <w:pStyle w:val="Akapitzlist"/>
        <w:numPr>
          <w:ilvl w:val="0"/>
          <w:numId w:val="0"/>
        </w:numPr>
        <w:ind w:left="720"/>
        <w:rPr>
          <w:rFonts w:ascii="Arial Narrow" w:hAnsi="Arial Narrow"/>
        </w:rPr>
      </w:pPr>
      <w:bookmarkStart w:id="11" w:name="_Toc449094981"/>
      <w:bookmarkStart w:id="12" w:name="_Toc483312523"/>
      <w:bookmarkStart w:id="13" w:name="_Toc1127162"/>
      <w:bookmarkStart w:id="14" w:name="_Toc32317029"/>
      <w:r w:rsidRPr="00D10AC4">
        <w:rPr>
          <w:rFonts w:ascii="Arial Narrow" w:hAnsi="Arial Narrow"/>
        </w:rPr>
        <w:t xml:space="preserve">7. </w:t>
      </w:r>
      <w:r w:rsidR="00C972B4" w:rsidRPr="00D10AC4">
        <w:rPr>
          <w:rFonts w:ascii="Arial Narrow" w:hAnsi="Arial Narrow"/>
        </w:rPr>
        <w:t>Pomoc de minimis</w:t>
      </w:r>
      <w:bookmarkEnd w:id="11"/>
      <w:bookmarkEnd w:id="12"/>
      <w:bookmarkEnd w:id="13"/>
      <w:bookmarkEnd w:id="14"/>
    </w:p>
    <w:p w14:paraId="08E73821" w14:textId="77777777" w:rsidR="00C972B4" w:rsidRPr="00D10AC4" w:rsidRDefault="00C972B4" w:rsidP="00C972B4">
      <w:pPr>
        <w:spacing w:after="0" w:line="276" w:lineRule="auto"/>
        <w:jc w:val="both"/>
        <w:rPr>
          <w:rFonts w:ascii="Arial Narrow" w:hAnsi="Arial Narrow"/>
        </w:rPr>
      </w:pPr>
    </w:p>
    <w:p w14:paraId="2960F42D" w14:textId="77777777" w:rsidR="00C972B4" w:rsidRPr="00D10AC4" w:rsidRDefault="00C972B4" w:rsidP="00C972B4">
      <w:pPr>
        <w:spacing w:line="276" w:lineRule="auto"/>
        <w:jc w:val="both"/>
        <w:rPr>
          <w:rFonts w:ascii="Arial Narrow" w:hAnsi="Arial Narrow" w:cs="Arial"/>
        </w:rPr>
      </w:pPr>
      <w:r w:rsidRPr="00D10AC4">
        <w:rPr>
          <w:rFonts w:ascii="Arial Narrow" w:eastAsia="Calibri" w:hAnsi="Arial Narrow" w:cs="Arial"/>
          <w:lang w:eastAsia="en-US"/>
        </w:rPr>
        <w:t>W ramach konkursu przewiduje się wsparcie projektów, które objęte są pomocą de minimis. Wsparcie</w:t>
      </w:r>
      <w:r w:rsidRPr="00D10AC4">
        <w:rPr>
          <w:rFonts w:ascii="Arial Narrow" w:hAnsi="Arial Narrow" w:cs="Arial"/>
        </w:rPr>
        <w:t xml:space="preserve"> udzielane będzie na podstawie: </w:t>
      </w:r>
    </w:p>
    <w:p w14:paraId="07841FF1" w14:textId="77777777" w:rsidR="00C972B4" w:rsidRPr="00D10AC4" w:rsidRDefault="00C972B4" w:rsidP="00C0152F">
      <w:pPr>
        <w:numPr>
          <w:ilvl w:val="0"/>
          <w:numId w:val="19"/>
        </w:numPr>
        <w:spacing w:line="276" w:lineRule="auto"/>
        <w:ind w:left="357" w:hanging="357"/>
        <w:jc w:val="both"/>
        <w:rPr>
          <w:rFonts w:ascii="Arial Narrow" w:hAnsi="Arial Narrow" w:cs="Arial"/>
        </w:rPr>
      </w:pPr>
      <w:r w:rsidRPr="00D10AC4">
        <w:rPr>
          <w:rFonts w:ascii="Arial Narrow" w:hAnsi="Arial Narrow" w:cs="Arial"/>
        </w:rPr>
        <w:t xml:space="preserve">Rozporządzenia Ministra Infrastruktury i Rozwoju z dnia 19 marca 2015 r. w sprawie udzielania pomocy de minimis w ramach regionalnych programów operacyjnych na lata 2014–2020 </w:t>
      </w:r>
      <w:r w:rsidR="00260E69">
        <w:rPr>
          <w:rFonts w:ascii="Arial Narrow" w:hAnsi="Arial Narrow" w:cs="Arial"/>
        </w:rPr>
        <w:br/>
      </w:r>
      <w:r w:rsidRPr="00D10AC4">
        <w:rPr>
          <w:rFonts w:ascii="Arial Narrow" w:hAnsi="Arial Narrow" w:cs="Arial"/>
        </w:rPr>
        <w:t xml:space="preserve">(Dz.U. </w:t>
      </w:r>
      <w:r w:rsidR="00260E69">
        <w:rPr>
          <w:rFonts w:ascii="Arial Narrow" w:hAnsi="Arial Narrow" w:cs="Arial"/>
        </w:rPr>
        <w:t xml:space="preserve">z </w:t>
      </w:r>
      <w:r w:rsidRPr="00D10AC4">
        <w:rPr>
          <w:rFonts w:ascii="Arial Narrow" w:hAnsi="Arial Narrow" w:cs="Arial"/>
        </w:rPr>
        <w:t>2015 r., poz. 488) wydanego w oparciu o rozporządzenie KE nr 1407/2013 z dnia 18 grudnia 2013 r. w sprawie stosowania art. 107 i 108 Traktatu o funkcjonowaniu Unii Europejskiej do pomocy de minimis (Dz. U. UE L 352 z 24 grudnia 2013 r.).</w:t>
      </w:r>
    </w:p>
    <w:p w14:paraId="72CA1FDD"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Maksymalny poziom dofinansowania kosztów kwalifikowalnych projektu środkami RPO – Lubuskie 2020 w ramach pomocy </w:t>
      </w:r>
      <w:r w:rsidRPr="00D10AC4">
        <w:rPr>
          <w:rFonts w:ascii="Arial Narrow" w:hAnsi="Arial Narrow" w:cs="Arial"/>
          <w:i/>
        </w:rPr>
        <w:t xml:space="preserve">de minimis </w:t>
      </w:r>
      <w:r w:rsidRPr="00D10AC4">
        <w:rPr>
          <w:rFonts w:ascii="Arial Narrow" w:hAnsi="Arial Narrow" w:cs="Arial"/>
        </w:rPr>
        <w:t>wynosi 85% kosztów kwalifikowalnych projektu. Pozostała część dofinansowania powinna być uzupełniona pieniężnym wkładem własnym Wnioskodawcy.</w:t>
      </w:r>
    </w:p>
    <w:p w14:paraId="4F354DC8" w14:textId="77777777" w:rsidR="00C972B4" w:rsidRPr="00D10AC4" w:rsidRDefault="00C972B4" w:rsidP="00C972B4">
      <w:pPr>
        <w:spacing w:after="0" w:line="276" w:lineRule="auto"/>
        <w:jc w:val="both"/>
        <w:rPr>
          <w:rFonts w:ascii="Arial Narrow" w:hAnsi="Arial Narrow" w:cs="Arial"/>
          <w:highlight w:val="yellow"/>
        </w:rPr>
      </w:pPr>
    </w:p>
    <w:p w14:paraId="4AF5CC18" w14:textId="77777777" w:rsidR="00C972B4" w:rsidRPr="00D10AC4" w:rsidRDefault="00C972B4" w:rsidP="00C972B4">
      <w:pPr>
        <w:spacing w:after="0" w:line="276" w:lineRule="auto"/>
        <w:jc w:val="both"/>
        <w:rPr>
          <w:rFonts w:ascii="Arial Narrow" w:hAnsi="Arial Narrow" w:cs="Arial"/>
          <w:u w:val="single"/>
        </w:rPr>
      </w:pPr>
      <w:r w:rsidRPr="00D10AC4">
        <w:rPr>
          <w:rFonts w:ascii="Arial Narrow" w:hAnsi="Arial Narrow" w:cs="Arial"/>
        </w:rPr>
        <w:t xml:space="preserve">Pomoc </w:t>
      </w:r>
      <w:r w:rsidRPr="00D10AC4">
        <w:rPr>
          <w:rFonts w:ascii="Arial Narrow" w:hAnsi="Arial Narrow" w:cs="Arial"/>
          <w:i/>
        </w:rPr>
        <w:t>de minimis</w:t>
      </w:r>
      <w:r w:rsidRPr="00D10AC4">
        <w:rPr>
          <w:rFonts w:ascii="Arial Narrow" w:hAnsi="Arial Narrow" w:cs="Arial"/>
        </w:rPr>
        <w:t xml:space="preserve"> może być udzielona pod warunkiem, że łącznie z inną pomocą </w:t>
      </w:r>
      <w:r w:rsidRPr="00D10AC4">
        <w:rPr>
          <w:rFonts w:ascii="Arial Narrow" w:hAnsi="Arial Narrow" w:cs="Arial"/>
          <w:i/>
        </w:rPr>
        <w:t>de minimis</w:t>
      </w:r>
      <w:r w:rsidRPr="00D10AC4">
        <w:rPr>
          <w:rFonts w:ascii="Arial Narrow" w:hAnsi="Arial Narrow" w:cs="Arial"/>
        </w:rPr>
        <w:t xml:space="preserve">, </w:t>
      </w:r>
      <w:r w:rsidRPr="00D10AC4">
        <w:rPr>
          <w:rFonts w:ascii="Arial Narrow" w:hAnsi="Arial Narrow" w:cs="Arial"/>
          <w:i/>
        </w:rPr>
        <w:t>de minimis</w:t>
      </w:r>
      <w:r w:rsidRPr="00D10AC4">
        <w:rPr>
          <w:rFonts w:ascii="Arial Narrow" w:hAnsi="Arial Narrow" w:cs="Arial"/>
        </w:rPr>
        <w:t xml:space="preserve"> w rolnictwie i rybołówstwie otrzymaną w danym roku podatkowym oraz w ciągu dwóch poprzedzających lat podatkowych z różnych źródeł i w różnych formach nie przekroczy </w:t>
      </w:r>
      <w:r w:rsidRPr="00D10AC4">
        <w:rPr>
          <w:rFonts w:ascii="Arial Narrow" w:hAnsi="Arial Narrow" w:cs="Arial"/>
          <w:b/>
        </w:rPr>
        <w:t>200 tys. euro</w:t>
      </w:r>
      <w:r w:rsidRPr="00D10AC4">
        <w:rPr>
          <w:rFonts w:ascii="Arial Narrow" w:hAnsi="Arial Narrow" w:cs="Arial"/>
        </w:rPr>
        <w:t xml:space="preserve"> dla jednego przedsiębiorstwa, a w przypadku jednego przedsiębiorstwa prowadzącego działalność zarobkową w sektorze transportu drogowego towarów nie przekroczy </w:t>
      </w:r>
      <w:r w:rsidRPr="00D10AC4">
        <w:rPr>
          <w:rFonts w:ascii="Arial Narrow" w:hAnsi="Arial Narrow" w:cs="Arial"/>
          <w:b/>
        </w:rPr>
        <w:t>100 tys. euro</w:t>
      </w:r>
      <w:r w:rsidRPr="00D10AC4">
        <w:rPr>
          <w:rFonts w:ascii="Arial Narrow" w:hAnsi="Arial Narrow" w:cs="Arial"/>
        </w:rPr>
        <w:t xml:space="preserve">. Do celów ustalenia dopuszczalnego pułapu pomocy </w:t>
      </w:r>
      <w:r w:rsidRPr="00D10AC4">
        <w:rPr>
          <w:rFonts w:ascii="Arial Narrow" w:hAnsi="Arial Narrow" w:cs="Arial"/>
          <w:i/>
          <w:iCs/>
        </w:rPr>
        <w:t>de minimis</w:t>
      </w:r>
      <w:r w:rsidRPr="00D10AC4">
        <w:rPr>
          <w:rFonts w:ascii="Arial Narrow" w:hAnsi="Arial Narrow" w:cs="Arial"/>
        </w:rPr>
        <w:t xml:space="preserve"> przez jedno przedsiębiorstwo rozumie się przedsiębiorstwo, o którym mowa w art. 2 Rozporządzenia KE nr 1407/2013.</w:t>
      </w:r>
    </w:p>
    <w:p w14:paraId="52A397C6" w14:textId="77777777" w:rsidR="00C972B4" w:rsidRPr="00D10AC4" w:rsidRDefault="00C972B4" w:rsidP="00C972B4">
      <w:pPr>
        <w:spacing w:after="0" w:line="276" w:lineRule="auto"/>
        <w:jc w:val="both"/>
        <w:rPr>
          <w:rFonts w:ascii="Arial Narrow" w:hAnsi="Arial Narrow" w:cs="Arial"/>
        </w:rPr>
      </w:pPr>
    </w:p>
    <w:p w14:paraId="690265B6"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Przez „jednego przedsiębiorcę” należy rozumieć wszystkie jednostki gospodarcze, które są ze sobą powiązane co najmniej jednym z następujących stosunków: </w:t>
      </w:r>
    </w:p>
    <w:p w14:paraId="1C04EEB5"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a) jedna jednostka gospodarcza posiada w drugiej jednostce gospodarczej większość praw głosu akcjonariuszy, wspólników lub członków; </w:t>
      </w:r>
    </w:p>
    <w:p w14:paraId="04464556"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b) jedna jednostka gospodarcza ma prawo wyznaczyć lub odwołać większość członków organu administracyjnego, zarządzającego lub nadzorczego innej jednostki gospodarczej; </w:t>
      </w:r>
    </w:p>
    <w:p w14:paraId="16DEB4D5"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c) jedna jednostka gospodarcza ma prawo wywierać dominujący wpływ na inną jednostkę gospodarczą zgodnie z umową zawartą z tą jednostką lub postanowieniami w jej akcie założycielskim lub umowie spółki; d) 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 </w:t>
      </w:r>
    </w:p>
    <w:p w14:paraId="78CC18E1"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Jednostki gospodarcze pozostające w jakimkolwiek ze stosunków, o których mowa </w:t>
      </w:r>
      <w:r w:rsidRPr="00D10AC4">
        <w:rPr>
          <w:rFonts w:ascii="Arial Narrow" w:hAnsi="Arial Narrow" w:cs="Arial"/>
        </w:rPr>
        <w:br/>
        <w:t>w lit. a) – d), za pośrednictwem jednej innej jednostki gospodarczej lub kilku innych jednostek gospodarczych również są uznawane za jedno przedsiębiorstwo (nie należy natomiast brać pod uwagę powiązań poprzez osoby fizyczne lub grupy osób fizycznych, z ang. „</w:t>
      </w:r>
      <w:r w:rsidRPr="00D10AC4">
        <w:rPr>
          <w:rFonts w:ascii="Arial Narrow" w:hAnsi="Arial Narrow" w:cs="Arial"/>
          <w:i/>
        </w:rPr>
        <w:t>natural person</w:t>
      </w:r>
      <w:r w:rsidRPr="00D10AC4">
        <w:rPr>
          <w:rFonts w:ascii="Arial Narrow" w:hAnsi="Arial Narrow" w:cs="Arial"/>
        </w:rPr>
        <w:t xml:space="preserve">”). </w:t>
      </w:r>
    </w:p>
    <w:p w14:paraId="48E37735" w14:textId="77777777" w:rsidR="00C972B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W związku z powyższym Wnioskodawca do wniosku ma obowiązek dołączyć Oświadczenie </w:t>
      </w:r>
      <w:r w:rsidR="00260E69">
        <w:rPr>
          <w:rFonts w:ascii="Arial Narrow" w:hAnsi="Arial Narrow" w:cs="Arial"/>
        </w:rPr>
        <w:br/>
      </w:r>
      <w:r w:rsidRPr="00D10AC4">
        <w:rPr>
          <w:rFonts w:ascii="Arial Narrow" w:hAnsi="Arial Narrow" w:cs="Arial"/>
        </w:rPr>
        <w:t xml:space="preserve">o wysokości pomocy </w:t>
      </w:r>
      <w:r w:rsidRPr="00D10AC4">
        <w:rPr>
          <w:rFonts w:ascii="Arial Narrow" w:hAnsi="Arial Narrow" w:cs="Arial"/>
          <w:i/>
        </w:rPr>
        <w:t xml:space="preserve">de minimis </w:t>
      </w:r>
      <w:r w:rsidRPr="00D10AC4">
        <w:rPr>
          <w:rFonts w:ascii="Arial Narrow" w:hAnsi="Arial Narrow" w:cs="Arial"/>
        </w:rPr>
        <w:t xml:space="preserve">otrzymanej w roku bieżącym oraz w ciągu 2 lat kalendarzowych poprzedzających dzień złożenia wniosku albo oświadczenie, iż taka pomoc nie była uzyskana (Wnioskodawca składa jedno z oświadczeń, zgodnie ze wzorem sporządzonym przez IZ RPO -L2020). </w:t>
      </w:r>
    </w:p>
    <w:p w14:paraId="596115AD" w14:textId="77777777" w:rsidR="00D57534" w:rsidRPr="00D10AC4" w:rsidRDefault="00C972B4" w:rsidP="00C972B4">
      <w:pPr>
        <w:spacing w:after="0" w:line="276" w:lineRule="auto"/>
        <w:jc w:val="both"/>
        <w:rPr>
          <w:rFonts w:ascii="Arial Narrow" w:hAnsi="Arial Narrow" w:cs="Arial"/>
        </w:rPr>
      </w:pPr>
      <w:r w:rsidRPr="00D10AC4">
        <w:rPr>
          <w:rFonts w:ascii="Arial Narrow" w:hAnsi="Arial Narrow" w:cs="Arial"/>
        </w:rPr>
        <w:t xml:space="preserve">Pułap dostępnej pomocy </w:t>
      </w:r>
      <w:r w:rsidRPr="00D10AC4">
        <w:rPr>
          <w:rFonts w:ascii="Arial Narrow" w:hAnsi="Arial Narrow" w:cs="Arial"/>
          <w:i/>
        </w:rPr>
        <w:t xml:space="preserve">de minimis </w:t>
      </w:r>
      <w:r w:rsidRPr="00D10AC4">
        <w:rPr>
          <w:rFonts w:ascii="Arial Narrow" w:hAnsi="Arial Narrow" w:cs="Arial"/>
        </w:rPr>
        <w:t>jest weryfikowany podczas oceny formalnej oraz przed podpisaniem umowy o dofinansowanie projektu.</w:t>
      </w:r>
    </w:p>
    <w:p w14:paraId="7C897D7D" w14:textId="77777777" w:rsidR="00F91B8F" w:rsidRPr="00D10AC4" w:rsidRDefault="00F91B8F" w:rsidP="00C972B4">
      <w:pPr>
        <w:spacing w:after="0" w:line="276" w:lineRule="auto"/>
        <w:jc w:val="both"/>
        <w:rPr>
          <w:rFonts w:ascii="Arial Narrow" w:hAnsi="Arial Narrow" w:cs="Arial"/>
        </w:rPr>
      </w:pPr>
    </w:p>
    <w:p w14:paraId="41A016FA" w14:textId="77777777" w:rsidR="009347EF" w:rsidRPr="00D10AC4" w:rsidRDefault="0029673D" w:rsidP="00D10AC4">
      <w:pPr>
        <w:pStyle w:val="Akapitzlist"/>
        <w:numPr>
          <w:ilvl w:val="0"/>
          <w:numId w:val="0"/>
        </w:numPr>
        <w:ind w:left="720"/>
        <w:rPr>
          <w:rFonts w:ascii="Arial Narrow" w:hAnsi="Arial Narrow"/>
        </w:rPr>
      </w:pPr>
      <w:bookmarkStart w:id="15" w:name="_Toc526328222"/>
      <w:r w:rsidRPr="00D10AC4">
        <w:rPr>
          <w:rFonts w:ascii="Arial Narrow" w:hAnsi="Arial Narrow"/>
        </w:rPr>
        <w:t xml:space="preserve">8. </w:t>
      </w:r>
      <w:r w:rsidR="005D6D3D" w:rsidRPr="00D10AC4">
        <w:rPr>
          <w:rFonts w:ascii="Arial Narrow" w:hAnsi="Arial Narrow"/>
        </w:rPr>
        <w:t>Projekty generujące dochód</w:t>
      </w:r>
      <w:bookmarkEnd w:id="10"/>
      <w:bookmarkEnd w:id="15"/>
    </w:p>
    <w:p w14:paraId="359E4452" w14:textId="77777777" w:rsidR="005D6D3D" w:rsidRPr="00D10AC4" w:rsidRDefault="005D6D3D" w:rsidP="00AC6E83">
      <w:pPr>
        <w:spacing w:after="0" w:line="276" w:lineRule="auto"/>
        <w:jc w:val="both"/>
        <w:rPr>
          <w:rFonts w:ascii="Arial Narrow" w:hAnsi="Arial Narrow" w:cs="Arial"/>
        </w:rPr>
      </w:pPr>
    </w:p>
    <w:p w14:paraId="13AFCCEB" w14:textId="77777777" w:rsidR="005D6D3D" w:rsidRPr="00D10AC4" w:rsidRDefault="005D6D3D" w:rsidP="00AC6E83">
      <w:pPr>
        <w:spacing w:after="0" w:line="276" w:lineRule="auto"/>
        <w:jc w:val="both"/>
        <w:rPr>
          <w:rFonts w:ascii="Arial Narrow" w:hAnsi="Arial Narrow" w:cs="Arial"/>
        </w:rPr>
      </w:pPr>
      <w:r w:rsidRPr="00D10AC4">
        <w:rPr>
          <w:rFonts w:ascii="Arial Narrow" w:hAnsi="Arial Narrow" w:cs="Arial"/>
        </w:rPr>
        <w:t xml:space="preserve">W przypadku projektów, które zgodnie z zapisami Rozporządzenia Parlamentu Europejskiego i Rady (UE) nr 1303/2013 z dnia 17 grudnia 2013 r., należy uznać za projekty generujące dochód, dla których istnieje możliwość określenia przychodu z wyprzedzeniem, formą uwzględniania dochodu będzie wskaźnik </w:t>
      </w:r>
      <w:r w:rsidRPr="00D10AC4">
        <w:rPr>
          <w:rFonts w:ascii="Arial Narrow" w:hAnsi="Arial Narrow" w:cs="Arial"/>
          <w:u w:val="single"/>
        </w:rPr>
        <w:t>luki w finansowaniu</w:t>
      </w:r>
      <w:r w:rsidRPr="00D10AC4">
        <w:rPr>
          <w:rFonts w:ascii="Arial Narrow" w:hAnsi="Arial Narrow" w:cs="Arial"/>
        </w:rPr>
        <w:t>.</w:t>
      </w:r>
    </w:p>
    <w:p w14:paraId="5A54FFA7" w14:textId="77777777" w:rsidR="005D6D3D" w:rsidRPr="00D10AC4" w:rsidRDefault="005D6D3D" w:rsidP="00AC6E83">
      <w:pPr>
        <w:spacing w:after="0" w:line="276" w:lineRule="auto"/>
        <w:jc w:val="both"/>
        <w:rPr>
          <w:rFonts w:ascii="Arial Narrow" w:hAnsi="Arial Narrow" w:cs="Arial"/>
        </w:rPr>
      </w:pPr>
    </w:p>
    <w:p w14:paraId="09E090EC" w14:textId="77777777" w:rsidR="00B264C3" w:rsidRPr="00D10AC4" w:rsidRDefault="005D6D3D" w:rsidP="00AC6E83">
      <w:pPr>
        <w:spacing w:after="0" w:line="276" w:lineRule="auto"/>
        <w:jc w:val="both"/>
        <w:rPr>
          <w:rFonts w:ascii="Arial Narrow" w:hAnsi="Arial Narrow" w:cs="Arial"/>
        </w:rPr>
      </w:pPr>
      <w:r w:rsidRPr="00D10AC4">
        <w:rPr>
          <w:rFonts w:ascii="Arial Narrow" w:hAnsi="Arial Narrow" w:cs="Arial"/>
        </w:rPr>
        <w:t xml:space="preserve">Projekty generujące dochód, dla których nie można obiektywnie określić przychodu </w:t>
      </w:r>
      <w:r w:rsidR="00C972B4" w:rsidRPr="00D10AC4">
        <w:rPr>
          <w:rFonts w:ascii="Arial Narrow" w:hAnsi="Arial Narrow" w:cs="Arial"/>
        </w:rPr>
        <w:br/>
      </w:r>
      <w:r w:rsidRPr="00D10AC4">
        <w:rPr>
          <w:rFonts w:ascii="Arial Narrow" w:hAnsi="Arial Narrow" w:cs="Arial"/>
        </w:rPr>
        <w:t xml:space="preserve">z wyprzedzeniem, należy traktować jako projekty potencjalnie generujące dochód, w związku z czym muszą one zostać objęte monitorowaniem generowanego dochodu. Dochód wygenerowany w okresie trzech lat od zakończenia operacji lub do terminu na złożenie dokumentów dotyczących zamknięcia programu w zależności od tego, który z terminów nastąpi wcześniej, podlega zwrotowi przez </w:t>
      </w:r>
      <w:r w:rsidR="00EE7B09" w:rsidRPr="00D10AC4">
        <w:rPr>
          <w:rFonts w:ascii="Arial Narrow" w:hAnsi="Arial Narrow" w:cs="Arial"/>
        </w:rPr>
        <w:t>Beneficjenta</w:t>
      </w:r>
      <w:r w:rsidRPr="00D10AC4">
        <w:rPr>
          <w:rFonts w:ascii="Arial Narrow" w:hAnsi="Arial Narrow" w:cs="Arial"/>
        </w:rPr>
        <w:t xml:space="preserve"> oraz jest odliczany od wydatków deklarowanych Komisji (do kategorii tej nie zalicza się projektów </w:t>
      </w:r>
      <w:r w:rsidR="00655A19">
        <w:rPr>
          <w:rFonts w:ascii="Arial Narrow" w:hAnsi="Arial Narrow" w:cs="Arial"/>
        </w:rPr>
        <w:br/>
      </w:r>
      <w:r w:rsidRPr="00D10AC4">
        <w:rPr>
          <w:rFonts w:ascii="Arial Narrow" w:hAnsi="Arial Narrow" w:cs="Arial"/>
        </w:rPr>
        <w:t>z sektorów lub podsektorów, dla których określone zostały zryczałtowane procentowe stawki dochodów).</w:t>
      </w:r>
    </w:p>
    <w:p w14:paraId="07246CC1" w14:textId="77777777" w:rsidR="00B264C3" w:rsidRPr="00D10AC4" w:rsidRDefault="00B264C3" w:rsidP="00AC6E83">
      <w:pPr>
        <w:spacing w:after="0" w:line="276" w:lineRule="auto"/>
        <w:jc w:val="both"/>
        <w:rPr>
          <w:rFonts w:ascii="Arial Narrow" w:hAnsi="Arial Narrow" w:cs="Arial"/>
        </w:rPr>
      </w:pPr>
    </w:p>
    <w:p w14:paraId="1B6CD260" w14:textId="77777777" w:rsidR="009347EF" w:rsidRPr="00D10AC4" w:rsidRDefault="0029673D" w:rsidP="00D10AC4">
      <w:pPr>
        <w:pStyle w:val="Akapitzlist"/>
        <w:numPr>
          <w:ilvl w:val="0"/>
          <w:numId w:val="0"/>
        </w:numPr>
        <w:ind w:left="720"/>
        <w:rPr>
          <w:rFonts w:ascii="Arial Narrow" w:hAnsi="Arial Narrow"/>
        </w:rPr>
      </w:pPr>
      <w:bookmarkStart w:id="16" w:name="_Toc526328223"/>
      <w:r w:rsidRPr="00D10AC4">
        <w:rPr>
          <w:rFonts w:ascii="Arial Narrow" w:hAnsi="Arial Narrow"/>
        </w:rPr>
        <w:t xml:space="preserve">9. </w:t>
      </w:r>
      <w:r w:rsidR="005D6D3D" w:rsidRPr="00D10AC4">
        <w:rPr>
          <w:rFonts w:ascii="Arial Narrow" w:hAnsi="Arial Narrow"/>
        </w:rPr>
        <w:t>Termin i miejsce składania wniosków o dofinansowanie projektu</w:t>
      </w:r>
      <w:bookmarkEnd w:id="16"/>
    </w:p>
    <w:p w14:paraId="38CF716F" w14:textId="77777777" w:rsidR="005D6D3D" w:rsidRPr="00D10AC4" w:rsidRDefault="005D6D3D" w:rsidP="00AC6E83">
      <w:pPr>
        <w:spacing w:after="0" w:line="276" w:lineRule="auto"/>
        <w:jc w:val="both"/>
        <w:rPr>
          <w:rFonts w:ascii="Arial Narrow" w:hAnsi="Arial Narrow" w:cs="Arial"/>
        </w:rPr>
      </w:pPr>
    </w:p>
    <w:p w14:paraId="093F90E2" w14:textId="77777777" w:rsidR="007D4069" w:rsidRPr="00D10AC4" w:rsidRDefault="007D4069" w:rsidP="007D4069">
      <w:pPr>
        <w:spacing w:after="0" w:line="276" w:lineRule="auto"/>
        <w:jc w:val="both"/>
        <w:rPr>
          <w:rFonts w:ascii="Arial Narrow" w:hAnsi="Arial Narrow" w:cs="Arial"/>
        </w:rPr>
      </w:pPr>
      <w:r w:rsidRPr="00D10AC4">
        <w:rPr>
          <w:rFonts w:ascii="Arial Narrow" w:hAnsi="Arial Narrow" w:cs="Arial"/>
        </w:rPr>
        <w:t>Składanie wniosków o dofinansowanie</w:t>
      </w:r>
      <w:r w:rsidRPr="00D10AC4">
        <w:rPr>
          <w:rStyle w:val="Odwoanieprzypisudolnego"/>
          <w:rFonts w:ascii="Arial Narrow" w:hAnsi="Arial Narrow" w:cs="Arial"/>
        </w:rPr>
        <w:footnoteReference w:id="6"/>
      </w:r>
      <w:r w:rsidRPr="00D10AC4">
        <w:rPr>
          <w:rFonts w:ascii="Arial Narrow" w:hAnsi="Arial Narrow" w:cs="Arial"/>
        </w:rPr>
        <w:t xml:space="preserve"> wraz z niezbędną dokumentacją w ramach przedmiotowego konkursu odbywa się </w:t>
      </w:r>
      <w:r w:rsidRPr="00D10AC4">
        <w:rPr>
          <w:rFonts w:ascii="Arial Narrow" w:hAnsi="Arial Narrow" w:cs="Arial"/>
          <w:u w:val="single"/>
        </w:rPr>
        <w:t>w terminie</w:t>
      </w:r>
      <w:r w:rsidRPr="00D10AC4">
        <w:rPr>
          <w:rFonts w:ascii="Arial Narrow" w:hAnsi="Arial Narrow" w:cs="Arial"/>
        </w:rPr>
        <w:t xml:space="preserve"> określonym na pierwszej stronie niniejszego Regulaminu oraz Ogłoszenia o konkursie.</w:t>
      </w:r>
    </w:p>
    <w:p w14:paraId="66A5F49B" w14:textId="77777777" w:rsidR="007D4069" w:rsidRPr="00D10AC4" w:rsidRDefault="007D4069" w:rsidP="007D4069">
      <w:pPr>
        <w:spacing w:after="0" w:line="276" w:lineRule="auto"/>
        <w:jc w:val="both"/>
        <w:rPr>
          <w:rFonts w:ascii="Arial Narrow" w:hAnsi="Arial Narrow" w:cs="Arial"/>
        </w:rPr>
      </w:pPr>
    </w:p>
    <w:p w14:paraId="07A5DB98" w14:textId="77777777" w:rsidR="007D4069" w:rsidRPr="00D10AC4" w:rsidRDefault="007D4069" w:rsidP="007D4069">
      <w:pPr>
        <w:spacing w:after="0" w:line="276" w:lineRule="auto"/>
        <w:jc w:val="both"/>
        <w:rPr>
          <w:rFonts w:ascii="Arial Narrow" w:hAnsi="Arial Narrow" w:cs="Arial"/>
        </w:rPr>
      </w:pPr>
      <w:r w:rsidRPr="00D10AC4">
        <w:rPr>
          <w:rFonts w:ascii="Arial Narrow" w:hAnsi="Arial Narrow" w:cs="Arial"/>
        </w:rPr>
        <w:t xml:space="preserve">Termin ten, w uzasadnionych przypadkach może ulec przedłużeniu. W przypadku podjęcia decyzji </w:t>
      </w:r>
      <w:r w:rsidR="00260E69">
        <w:rPr>
          <w:rFonts w:ascii="Arial Narrow" w:hAnsi="Arial Narrow" w:cs="Arial"/>
        </w:rPr>
        <w:br/>
      </w:r>
      <w:r w:rsidRPr="00D10AC4">
        <w:rPr>
          <w:rFonts w:ascii="Arial Narrow" w:hAnsi="Arial Narrow" w:cs="Arial"/>
        </w:rPr>
        <w:t xml:space="preserve">o wydłużeniu terminu składania wniosków, informacja na ten temat zostanie zamieszczona na stronie </w:t>
      </w:r>
      <w:hyperlink r:id="rId12" w:history="1">
        <w:r w:rsidRPr="00D10AC4">
          <w:rPr>
            <w:rStyle w:val="Hipercze"/>
            <w:rFonts w:ascii="Arial Narrow" w:hAnsi="Arial Narrow" w:cs="Arial"/>
            <w:color w:val="auto"/>
          </w:rPr>
          <w:t>www.rpo.lubuskie.pl</w:t>
        </w:r>
      </w:hyperlink>
      <w:r w:rsidRPr="00D10AC4">
        <w:rPr>
          <w:rFonts w:ascii="Arial Narrow" w:hAnsi="Arial Narrow" w:cs="Arial"/>
        </w:rPr>
        <w:t xml:space="preserve"> oraz na portalu Funduszy Europejskich </w:t>
      </w:r>
      <w:hyperlink r:id="rId13" w:history="1">
        <w:r w:rsidRPr="00D10AC4">
          <w:rPr>
            <w:rStyle w:val="Hipercze"/>
            <w:rFonts w:ascii="Arial Narrow" w:hAnsi="Arial Narrow" w:cs="Arial"/>
            <w:color w:val="auto"/>
          </w:rPr>
          <w:t>www.funduszeeuropejskie.gov.pl</w:t>
        </w:r>
      </w:hyperlink>
      <w:r w:rsidRPr="00D10AC4">
        <w:rPr>
          <w:rFonts w:ascii="Arial Narrow" w:hAnsi="Arial Narrow" w:cs="Arial"/>
        </w:rPr>
        <w:t>.</w:t>
      </w:r>
    </w:p>
    <w:p w14:paraId="00E5FE4F" w14:textId="77777777" w:rsidR="007D4069" w:rsidRPr="00D10AC4" w:rsidRDefault="007D4069" w:rsidP="007D4069">
      <w:pPr>
        <w:spacing w:after="0" w:line="276" w:lineRule="auto"/>
        <w:jc w:val="both"/>
        <w:rPr>
          <w:rFonts w:ascii="Arial Narrow" w:hAnsi="Arial Narrow" w:cs="Arial"/>
        </w:rPr>
      </w:pPr>
      <w:r w:rsidRPr="00D10AC4">
        <w:rPr>
          <w:rFonts w:ascii="Arial Narrow" w:hAnsi="Arial Narrow" w:cs="Arial"/>
        </w:rPr>
        <w:t>IZ RPO-L2020 nie przewiduje skracania terminu składania wniosków o dofinansowanie projektów.</w:t>
      </w:r>
    </w:p>
    <w:p w14:paraId="1259D6FF" w14:textId="77777777" w:rsidR="007D4069" w:rsidRPr="00D10AC4" w:rsidRDefault="007D4069" w:rsidP="007D4069">
      <w:pPr>
        <w:pStyle w:val="Bezodstpw"/>
        <w:spacing w:after="0" w:line="276" w:lineRule="auto"/>
        <w:jc w:val="both"/>
        <w:rPr>
          <w:rFonts w:ascii="Arial Narrow" w:hAnsi="Arial Narrow" w:cs="Arial"/>
          <w:sz w:val="24"/>
          <w:szCs w:val="24"/>
        </w:rPr>
      </w:pPr>
    </w:p>
    <w:p w14:paraId="1B99B441" w14:textId="77777777" w:rsidR="007D4069" w:rsidRPr="00D10AC4" w:rsidRDefault="007D4069" w:rsidP="007D4069">
      <w:pPr>
        <w:pStyle w:val="Bezodstpw"/>
        <w:spacing w:after="0" w:line="276" w:lineRule="auto"/>
        <w:jc w:val="both"/>
        <w:rPr>
          <w:rFonts w:ascii="Arial Narrow" w:hAnsi="Arial Narrow" w:cs="Arial"/>
          <w:sz w:val="24"/>
          <w:szCs w:val="24"/>
        </w:rPr>
      </w:pPr>
      <w:r w:rsidRPr="00D10AC4">
        <w:rPr>
          <w:rFonts w:ascii="Arial Narrow" w:hAnsi="Arial Narrow" w:cs="Arial"/>
          <w:sz w:val="24"/>
          <w:szCs w:val="24"/>
          <w:u w:val="single"/>
        </w:rPr>
        <w:t>Datą wpływu wniosku o dofinansowanie</w:t>
      </w:r>
      <w:r w:rsidRPr="00D10AC4">
        <w:rPr>
          <w:rFonts w:ascii="Arial Narrow" w:hAnsi="Arial Narrow" w:cs="Arial"/>
          <w:sz w:val="24"/>
          <w:szCs w:val="24"/>
        </w:rPr>
        <w:t xml:space="preserve"> realizacji projektu w wersji papierowej jest </w:t>
      </w:r>
      <w:r w:rsidRPr="00D10AC4">
        <w:rPr>
          <w:rFonts w:ascii="Arial Narrow" w:hAnsi="Arial Narrow" w:cs="Arial"/>
          <w:sz w:val="24"/>
          <w:szCs w:val="24"/>
          <w:u w:val="single"/>
        </w:rPr>
        <w:t>dzień dostarczenia</w:t>
      </w:r>
      <w:r w:rsidRPr="00D10AC4">
        <w:rPr>
          <w:rFonts w:ascii="Arial Narrow" w:hAnsi="Arial Narrow" w:cs="Arial"/>
          <w:sz w:val="24"/>
          <w:szCs w:val="24"/>
        </w:rPr>
        <w:t xml:space="preserve"> go do Punktu Przyjęć Wniosków IZ RPO-L2020 w Zielonej Górze lub w przypadku dostarczenia wniosku pocztą – ważna jest </w:t>
      </w:r>
      <w:r w:rsidRPr="00D10AC4">
        <w:rPr>
          <w:rFonts w:ascii="Arial Narrow" w:hAnsi="Arial Narrow" w:cs="Arial"/>
          <w:sz w:val="24"/>
          <w:szCs w:val="24"/>
          <w:u w:val="single"/>
        </w:rPr>
        <w:t>data nadania</w:t>
      </w:r>
      <w:r w:rsidRPr="00D10AC4">
        <w:rPr>
          <w:rFonts w:ascii="Arial Narrow" w:hAnsi="Arial Narrow" w:cs="Arial"/>
          <w:sz w:val="24"/>
          <w:szCs w:val="24"/>
        </w:rPr>
        <w:t xml:space="preserve"> w polskiej placówce pocztowej. W pozostałych przypadkach wiążąca jest </w:t>
      </w:r>
      <w:r w:rsidRPr="00D10AC4">
        <w:rPr>
          <w:rFonts w:ascii="Arial Narrow" w:hAnsi="Arial Narrow" w:cs="Arial"/>
          <w:sz w:val="24"/>
          <w:szCs w:val="24"/>
          <w:u w:val="single"/>
        </w:rPr>
        <w:t>data wpływu</w:t>
      </w:r>
      <w:r w:rsidRPr="00D10AC4">
        <w:rPr>
          <w:rFonts w:ascii="Arial Narrow" w:hAnsi="Arial Narrow" w:cs="Arial"/>
          <w:sz w:val="24"/>
          <w:szCs w:val="24"/>
        </w:rPr>
        <w:t xml:space="preserve"> do miejsca przyjmowania wniosków określonego przez IZ RPO-L2020.</w:t>
      </w:r>
    </w:p>
    <w:p w14:paraId="72A4E8C1" w14:textId="77777777" w:rsidR="007D4069" w:rsidRPr="00D10AC4" w:rsidRDefault="007D4069" w:rsidP="007D4069">
      <w:pPr>
        <w:pStyle w:val="Bezodstpw"/>
        <w:spacing w:after="0" w:line="276" w:lineRule="auto"/>
        <w:jc w:val="both"/>
        <w:rPr>
          <w:rFonts w:ascii="Arial Narrow" w:hAnsi="Arial Narrow" w:cs="Arial"/>
          <w:sz w:val="24"/>
          <w:szCs w:val="24"/>
        </w:rPr>
      </w:pPr>
    </w:p>
    <w:p w14:paraId="3B823314" w14:textId="77777777" w:rsidR="007D4069" w:rsidRPr="00D10AC4" w:rsidRDefault="007D4069" w:rsidP="007D4069">
      <w:pPr>
        <w:autoSpaceDE w:val="0"/>
        <w:autoSpaceDN w:val="0"/>
        <w:adjustRightInd w:val="0"/>
        <w:spacing w:after="0" w:line="276" w:lineRule="auto"/>
        <w:jc w:val="both"/>
        <w:rPr>
          <w:rFonts w:ascii="Arial Narrow" w:hAnsi="Arial Narrow" w:cs="Arial"/>
          <w:u w:val="single"/>
        </w:rPr>
      </w:pPr>
      <w:r w:rsidRPr="00D10AC4">
        <w:rPr>
          <w:rFonts w:ascii="Arial Narrow" w:hAnsi="Arial Narrow" w:cs="Arial"/>
          <w:u w:val="single"/>
        </w:rPr>
        <w:t xml:space="preserve">Formularze wniosków wraz z wymaganą dokumentacją należy składać od poniedziałku do piątku </w:t>
      </w:r>
      <w:r w:rsidR="00260E69">
        <w:rPr>
          <w:rFonts w:ascii="Arial Narrow" w:hAnsi="Arial Narrow" w:cs="Arial"/>
          <w:u w:val="single"/>
        </w:rPr>
        <w:br/>
      </w:r>
      <w:r w:rsidRPr="00D10AC4">
        <w:rPr>
          <w:rFonts w:ascii="Arial Narrow" w:hAnsi="Arial Narrow" w:cs="Arial"/>
          <w:u w:val="single"/>
        </w:rPr>
        <w:t xml:space="preserve">w godzinach pracy urzędu tj. </w:t>
      </w:r>
    </w:p>
    <w:p w14:paraId="0CEE6B59" w14:textId="77777777" w:rsidR="007D4069" w:rsidRPr="00D10AC4" w:rsidRDefault="007D4069" w:rsidP="007D4069">
      <w:pPr>
        <w:autoSpaceDE w:val="0"/>
        <w:autoSpaceDN w:val="0"/>
        <w:adjustRightInd w:val="0"/>
        <w:spacing w:after="0" w:line="276" w:lineRule="auto"/>
        <w:jc w:val="both"/>
        <w:rPr>
          <w:rFonts w:ascii="Arial Narrow" w:hAnsi="Arial Narrow" w:cs="Arial"/>
          <w:u w:val="single"/>
        </w:rPr>
      </w:pPr>
    </w:p>
    <w:p w14:paraId="3198EA15" w14:textId="77777777" w:rsidR="007D4069" w:rsidRPr="00D10AC4" w:rsidRDefault="007D4069" w:rsidP="007D4069">
      <w:pPr>
        <w:numPr>
          <w:ilvl w:val="0"/>
          <w:numId w:val="2"/>
        </w:numPr>
        <w:tabs>
          <w:tab w:val="left" w:pos="426"/>
        </w:tabs>
        <w:autoSpaceDE w:val="0"/>
        <w:autoSpaceDN w:val="0"/>
        <w:adjustRightInd w:val="0"/>
        <w:spacing w:after="0" w:line="276" w:lineRule="auto"/>
        <w:ind w:left="851" w:hanging="851"/>
        <w:jc w:val="both"/>
        <w:rPr>
          <w:rFonts w:ascii="Arial Narrow" w:hAnsi="Arial Narrow" w:cs="Arial"/>
        </w:rPr>
      </w:pPr>
      <w:r w:rsidRPr="00D10AC4">
        <w:rPr>
          <w:rFonts w:ascii="Arial Narrow" w:hAnsi="Arial Narrow" w:cs="Arial"/>
        </w:rPr>
        <w:t>poniedziałek: od 8:00 do 16:00,</w:t>
      </w:r>
    </w:p>
    <w:p w14:paraId="5258FCAC" w14:textId="77777777" w:rsidR="007D4069" w:rsidRPr="00D10AC4" w:rsidRDefault="007D4069" w:rsidP="007D4069">
      <w:pPr>
        <w:numPr>
          <w:ilvl w:val="0"/>
          <w:numId w:val="2"/>
        </w:numPr>
        <w:tabs>
          <w:tab w:val="left" w:pos="426"/>
        </w:tabs>
        <w:autoSpaceDE w:val="0"/>
        <w:autoSpaceDN w:val="0"/>
        <w:adjustRightInd w:val="0"/>
        <w:spacing w:after="0" w:line="276" w:lineRule="auto"/>
        <w:ind w:left="851" w:hanging="851"/>
        <w:jc w:val="both"/>
        <w:rPr>
          <w:rFonts w:ascii="Arial Narrow" w:hAnsi="Arial Narrow" w:cs="Arial"/>
        </w:rPr>
      </w:pPr>
      <w:r w:rsidRPr="00D10AC4">
        <w:rPr>
          <w:rFonts w:ascii="Arial Narrow" w:hAnsi="Arial Narrow" w:cs="Arial"/>
        </w:rPr>
        <w:t>wtorek – piątek: od 7:30 do 15:30,</w:t>
      </w:r>
    </w:p>
    <w:p w14:paraId="3AE2328B" w14:textId="77777777" w:rsidR="007D4069" w:rsidRPr="00D10AC4" w:rsidRDefault="007D4069" w:rsidP="007D4069">
      <w:pPr>
        <w:pStyle w:val="Bezodstpw"/>
        <w:spacing w:after="0" w:line="276" w:lineRule="auto"/>
        <w:jc w:val="both"/>
        <w:rPr>
          <w:rFonts w:ascii="Arial Narrow" w:hAnsi="Arial Narrow" w:cs="Arial"/>
          <w:sz w:val="24"/>
          <w:szCs w:val="24"/>
        </w:rPr>
      </w:pPr>
      <w:r w:rsidRPr="00D10AC4">
        <w:rPr>
          <w:rFonts w:ascii="Arial Narrow" w:hAnsi="Arial Narrow" w:cs="Arial"/>
          <w:sz w:val="24"/>
          <w:szCs w:val="24"/>
        </w:rPr>
        <w:t>w Punkcie Przyjęć Wniosków:</w:t>
      </w:r>
    </w:p>
    <w:p w14:paraId="12B9D318" w14:textId="77777777" w:rsidR="00DC43C7" w:rsidRPr="00D10AC4" w:rsidRDefault="00DC43C7" w:rsidP="007D4069">
      <w:pPr>
        <w:pStyle w:val="Bezodstpw"/>
        <w:spacing w:after="0" w:line="276" w:lineRule="auto"/>
        <w:jc w:val="both"/>
        <w:rPr>
          <w:rFonts w:ascii="Arial Narrow" w:hAnsi="Arial Narrow" w:cs="Arial"/>
          <w:sz w:val="24"/>
          <w:szCs w:val="24"/>
        </w:rPr>
      </w:pPr>
    </w:p>
    <w:p w14:paraId="7DE3F5F7" w14:textId="77777777" w:rsidR="007D4069" w:rsidRPr="00D10AC4" w:rsidRDefault="007D4069" w:rsidP="007D4069">
      <w:pPr>
        <w:spacing w:after="0" w:line="276" w:lineRule="auto"/>
        <w:jc w:val="center"/>
        <w:rPr>
          <w:rFonts w:ascii="Arial Narrow" w:hAnsi="Arial Narrow" w:cs="Arial"/>
          <w:b/>
          <w:bCs/>
        </w:rPr>
      </w:pPr>
      <w:r w:rsidRPr="00D10AC4">
        <w:rPr>
          <w:rFonts w:ascii="Arial Narrow" w:hAnsi="Arial Narrow" w:cs="Arial"/>
          <w:b/>
          <w:bCs/>
        </w:rPr>
        <w:t>Urzędzie Marszałkowskim Województwa Lubuskiego</w:t>
      </w:r>
    </w:p>
    <w:p w14:paraId="2D5FF20D" w14:textId="77777777" w:rsidR="007D4069" w:rsidRPr="00D10AC4" w:rsidRDefault="007D4069" w:rsidP="007D4069">
      <w:pPr>
        <w:spacing w:after="0" w:line="276" w:lineRule="auto"/>
        <w:jc w:val="center"/>
        <w:rPr>
          <w:rFonts w:ascii="Arial Narrow" w:hAnsi="Arial Narrow" w:cs="Arial"/>
          <w:b/>
          <w:bCs/>
        </w:rPr>
      </w:pPr>
      <w:r w:rsidRPr="00D10AC4">
        <w:rPr>
          <w:rFonts w:ascii="Arial Narrow" w:hAnsi="Arial Narrow" w:cs="Arial"/>
          <w:b/>
          <w:bCs/>
        </w:rPr>
        <w:t>Departament Programów Regionalnych</w:t>
      </w:r>
    </w:p>
    <w:p w14:paraId="54D5B729" w14:textId="77777777" w:rsidR="007D4069" w:rsidRPr="00D10AC4" w:rsidRDefault="007D4069" w:rsidP="007D4069">
      <w:pPr>
        <w:spacing w:after="0" w:line="276" w:lineRule="auto"/>
        <w:jc w:val="center"/>
        <w:rPr>
          <w:rFonts w:ascii="Arial Narrow" w:hAnsi="Arial Narrow" w:cs="Arial"/>
          <w:b/>
          <w:bCs/>
        </w:rPr>
      </w:pPr>
      <w:r w:rsidRPr="00D10AC4">
        <w:rPr>
          <w:rFonts w:ascii="Arial Narrow" w:hAnsi="Arial Narrow" w:cs="Arial"/>
          <w:b/>
          <w:bCs/>
        </w:rPr>
        <w:t>ul. Bolesława Chrobrego 1-3-5,</w:t>
      </w:r>
    </w:p>
    <w:p w14:paraId="25E082F4" w14:textId="77777777" w:rsidR="007D4069" w:rsidRPr="00D10AC4" w:rsidRDefault="007D4069" w:rsidP="007D4069">
      <w:pPr>
        <w:spacing w:after="0" w:line="276" w:lineRule="auto"/>
        <w:jc w:val="center"/>
        <w:rPr>
          <w:rFonts w:ascii="Arial Narrow" w:hAnsi="Arial Narrow" w:cs="Arial"/>
          <w:b/>
          <w:bCs/>
        </w:rPr>
      </w:pPr>
      <w:r w:rsidRPr="00D10AC4">
        <w:rPr>
          <w:rFonts w:ascii="Arial Narrow" w:hAnsi="Arial Narrow" w:cs="Arial"/>
          <w:b/>
          <w:bCs/>
        </w:rPr>
        <w:t>65-043 Zielona Góra</w:t>
      </w:r>
    </w:p>
    <w:p w14:paraId="310C8310" w14:textId="77777777" w:rsidR="007D4069" w:rsidRPr="00D10AC4" w:rsidRDefault="007D4069" w:rsidP="007D4069">
      <w:pPr>
        <w:spacing w:after="0" w:line="276" w:lineRule="auto"/>
        <w:jc w:val="center"/>
        <w:rPr>
          <w:rFonts w:ascii="Arial Narrow" w:hAnsi="Arial Narrow" w:cs="Arial"/>
          <w:b/>
          <w:bCs/>
        </w:rPr>
      </w:pPr>
      <w:r w:rsidRPr="00D10AC4">
        <w:rPr>
          <w:rFonts w:ascii="Arial Narrow" w:hAnsi="Arial Narrow" w:cs="Arial"/>
          <w:b/>
          <w:bCs/>
        </w:rPr>
        <w:t>(główny hol budynku – parter)</w:t>
      </w:r>
    </w:p>
    <w:p w14:paraId="480CCE09" w14:textId="77777777" w:rsidR="007D4069" w:rsidRPr="00D10AC4" w:rsidRDefault="007D4069" w:rsidP="007D4069">
      <w:pPr>
        <w:spacing w:after="0" w:line="276" w:lineRule="auto"/>
        <w:jc w:val="center"/>
        <w:rPr>
          <w:rFonts w:ascii="Arial Narrow" w:hAnsi="Arial Narrow"/>
          <w:b/>
          <w:bCs/>
        </w:rPr>
      </w:pPr>
    </w:p>
    <w:p w14:paraId="2E490537" w14:textId="77777777" w:rsidR="007D4069" w:rsidRPr="00D10AC4" w:rsidRDefault="007D4069" w:rsidP="007D4069">
      <w:pPr>
        <w:spacing w:after="0" w:line="276" w:lineRule="auto"/>
        <w:jc w:val="center"/>
        <w:rPr>
          <w:rFonts w:ascii="Arial Narrow" w:hAnsi="Arial Narrow"/>
          <w:b/>
          <w:bCs/>
        </w:rPr>
      </w:pPr>
    </w:p>
    <w:p w14:paraId="4259CF92" w14:textId="77777777" w:rsidR="007D4069" w:rsidRPr="00D10AC4" w:rsidRDefault="007D4069" w:rsidP="007D4069">
      <w:pPr>
        <w:spacing w:after="0" w:line="276" w:lineRule="auto"/>
        <w:jc w:val="both"/>
        <w:rPr>
          <w:rFonts w:ascii="Arial Narrow" w:hAnsi="Arial Narrow" w:cs="Arial"/>
          <w:b/>
          <w:bCs/>
          <w:u w:val="single"/>
        </w:rPr>
      </w:pPr>
      <w:r w:rsidRPr="00D10AC4">
        <w:rPr>
          <w:rFonts w:ascii="Arial Narrow" w:hAnsi="Arial Narrow" w:cs="Arial"/>
          <w:b/>
          <w:bCs/>
          <w:u w:val="single"/>
        </w:rPr>
        <w:t>UWAGA!</w:t>
      </w:r>
    </w:p>
    <w:p w14:paraId="0A7CDD8C" w14:textId="77777777" w:rsidR="007D4069" w:rsidRPr="00D10AC4" w:rsidRDefault="007D4069" w:rsidP="007D4069">
      <w:pPr>
        <w:pStyle w:val="Bezodstpw"/>
        <w:spacing w:after="0" w:line="276" w:lineRule="auto"/>
        <w:jc w:val="both"/>
        <w:rPr>
          <w:rFonts w:ascii="Arial Narrow" w:hAnsi="Arial Narrow" w:cs="Arial"/>
          <w:sz w:val="24"/>
          <w:szCs w:val="24"/>
        </w:rPr>
      </w:pPr>
      <w:r w:rsidRPr="00D10AC4">
        <w:rPr>
          <w:rFonts w:ascii="Arial Narrow" w:hAnsi="Arial Narrow" w:cs="Arial"/>
          <w:bCs/>
          <w:sz w:val="24"/>
          <w:szCs w:val="24"/>
        </w:rPr>
        <w:t xml:space="preserve">Nie ma możliwości składania poprawionej/uzupełnionej dokumentacji (na etapie weryfikacji warunków formalnych, oceny formalnej, oceny merytorycznej i oceny środowiskowej) w Wydziale Zamiejscowym. Skorygowane dokumenty aplikacyjne należy złożyć </w:t>
      </w:r>
      <w:r w:rsidRPr="00D10AC4">
        <w:rPr>
          <w:rFonts w:ascii="Arial Narrow" w:hAnsi="Arial Narrow" w:cs="Arial"/>
          <w:sz w:val="24"/>
          <w:szCs w:val="24"/>
        </w:rPr>
        <w:t xml:space="preserve">albo w głównej siedzibie UMWL w Zielonej Górze </w:t>
      </w:r>
      <w:r w:rsidR="00655A19">
        <w:rPr>
          <w:rFonts w:ascii="Arial Narrow" w:hAnsi="Arial Narrow" w:cs="Arial"/>
          <w:sz w:val="24"/>
          <w:szCs w:val="24"/>
        </w:rPr>
        <w:br/>
      </w:r>
      <w:r w:rsidRPr="00D10AC4">
        <w:rPr>
          <w:rFonts w:ascii="Arial Narrow" w:hAnsi="Arial Narrow" w:cs="Arial"/>
          <w:sz w:val="24"/>
          <w:szCs w:val="24"/>
        </w:rPr>
        <w:t>(ul. Podgórna 7), albo w Departamencie Programów Regionalnych (ul. Chrobrego 1-3-5, główny hol budynku) w terminie 7 dni kalendarzowych od daty otrzymania wezwania do poprawy.</w:t>
      </w:r>
    </w:p>
    <w:p w14:paraId="734BFE9A" w14:textId="77777777" w:rsidR="007D4069" w:rsidRPr="00D10AC4" w:rsidRDefault="007D4069" w:rsidP="007D4069">
      <w:pPr>
        <w:pStyle w:val="Bezodstpw"/>
        <w:spacing w:after="0" w:line="276" w:lineRule="auto"/>
        <w:jc w:val="both"/>
        <w:rPr>
          <w:rFonts w:ascii="Arial Narrow" w:hAnsi="Arial Narrow" w:cs="Arial"/>
          <w:sz w:val="24"/>
          <w:szCs w:val="24"/>
        </w:rPr>
      </w:pPr>
    </w:p>
    <w:p w14:paraId="4573435F" w14:textId="77777777" w:rsidR="007D4069" w:rsidRPr="00D10AC4" w:rsidRDefault="007D4069" w:rsidP="007D4069">
      <w:pPr>
        <w:pStyle w:val="Bezodstpw"/>
        <w:spacing w:after="0" w:line="276" w:lineRule="auto"/>
        <w:jc w:val="both"/>
        <w:rPr>
          <w:rFonts w:ascii="Arial Narrow" w:hAnsi="Arial Narrow" w:cs="Arial"/>
          <w:sz w:val="24"/>
          <w:szCs w:val="24"/>
          <w:u w:val="single"/>
        </w:rPr>
      </w:pPr>
      <w:r w:rsidRPr="00D10AC4">
        <w:rPr>
          <w:rFonts w:ascii="Arial Narrow" w:hAnsi="Arial Narrow" w:cs="Arial"/>
          <w:sz w:val="24"/>
          <w:szCs w:val="24"/>
          <w:u w:val="single"/>
        </w:rPr>
        <w:t>Wniosek w wersji elektronicznej</w:t>
      </w:r>
      <w:r w:rsidRPr="00D10AC4">
        <w:rPr>
          <w:rFonts w:ascii="Arial Narrow" w:hAnsi="Arial Narrow" w:cs="Arial"/>
          <w:sz w:val="24"/>
          <w:szCs w:val="24"/>
        </w:rPr>
        <w:t xml:space="preserve"> należy złożyć za pośrednictwem Lokalnego Systemu Informatycznego (LSI2020) dostępnego na stronie </w:t>
      </w:r>
      <w:hyperlink r:id="rId14" w:history="1">
        <w:r w:rsidRPr="00D10AC4">
          <w:rPr>
            <w:rStyle w:val="Hipercze"/>
            <w:rFonts w:ascii="Arial Narrow" w:hAnsi="Arial Narrow" w:cs="Arial"/>
            <w:color w:val="auto"/>
            <w:sz w:val="24"/>
            <w:szCs w:val="24"/>
            <w:u w:val="none"/>
          </w:rPr>
          <w:t>www.rpo.lubuskie.pl</w:t>
        </w:r>
      </w:hyperlink>
      <w:r w:rsidRPr="00D10AC4">
        <w:rPr>
          <w:rStyle w:val="Hipercze"/>
          <w:rFonts w:ascii="Arial Narrow" w:hAnsi="Arial Narrow" w:cs="Arial"/>
          <w:color w:val="auto"/>
          <w:sz w:val="24"/>
          <w:szCs w:val="24"/>
          <w:u w:val="none"/>
        </w:rPr>
        <w:t xml:space="preserve"> </w:t>
      </w:r>
      <w:r w:rsidRPr="00D10AC4">
        <w:rPr>
          <w:rFonts w:ascii="Arial Narrow" w:hAnsi="Arial Narrow" w:cs="Arial"/>
          <w:sz w:val="24"/>
          <w:szCs w:val="24"/>
          <w:u w:val="single"/>
        </w:rPr>
        <w:t>nie później niż w dniu zakończenia naboru wniosków.</w:t>
      </w:r>
    </w:p>
    <w:p w14:paraId="71EC5CDD" w14:textId="77777777" w:rsidR="007D4069" w:rsidRPr="00D10AC4" w:rsidRDefault="007D4069" w:rsidP="007D4069">
      <w:pPr>
        <w:pStyle w:val="Bezodstpw"/>
        <w:spacing w:after="0" w:line="276" w:lineRule="auto"/>
        <w:jc w:val="both"/>
        <w:rPr>
          <w:rFonts w:ascii="Arial Narrow" w:hAnsi="Arial Narrow" w:cs="Arial"/>
          <w:sz w:val="24"/>
          <w:szCs w:val="24"/>
        </w:rPr>
      </w:pPr>
    </w:p>
    <w:p w14:paraId="13B383D2" w14:textId="77777777" w:rsidR="007D4069" w:rsidRPr="00D10AC4" w:rsidRDefault="007D4069" w:rsidP="007D4069">
      <w:pPr>
        <w:pStyle w:val="Bezodstpw"/>
        <w:spacing w:after="0" w:line="276" w:lineRule="auto"/>
        <w:jc w:val="both"/>
        <w:rPr>
          <w:rFonts w:ascii="Arial Narrow" w:hAnsi="Arial Narrow" w:cs="Arial"/>
          <w:sz w:val="24"/>
          <w:szCs w:val="24"/>
          <w:u w:val="single"/>
        </w:rPr>
      </w:pPr>
      <w:r w:rsidRPr="00D10AC4">
        <w:rPr>
          <w:rFonts w:ascii="Arial Narrow" w:hAnsi="Arial Narrow" w:cs="Arial"/>
          <w:sz w:val="24"/>
          <w:szCs w:val="24"/>
          <w:u w:val="single"/>
        </w:rPr>
        <w:t xml:space="preserve">W przypadku braku dostarczenia przez Wnioskodawcę jednej z wersji wniosku o dofinansowanie (papierowej lub elektronicznej), istnieje możliwość uzupełnienia wniosku, zgodnie z art. 43 art. 1 </w:t>
      </w:r>
      <w:r w:rsidRPr="00D10AC4">
        <w:rPr>
          <w:rFonts w:ascii="Arial Narrow" w:hAnsi="Arial Narrow" w:cs="Arial"/>
          <w:i/>
          <w:sz w:val="24"/>
          <w:szCs w:val="24"/>
          <w:u w:val="single"/>
        </w:rPr>
        <w:t>Ustawy wdrożeniowej.</w:t>
      </w:r>
      <w:r w:rsidRPr="00D10AC4">
        <w:rPr>
          <w:rFonts w:ascii="Arial Narrow" w:hAnsi="Arial Narrow" w:cs="Arial"/>
          <w:sz w:val="24"/>
          <w:szCs w:val="24"/>
          <w:u w:val="single"/>
        </w:rPr>
        <w:t xml:space="preserve"> Należy jednak pamiętać, iż jedna z wersji wniosku (papierowa lub elektroniczna) </w:t>
      </w:r>
      <w:r w:rsidRPr="00D10AC4">
        <w:rPr>
          <w:rFonts w:ascii="Arial Narrow" w:hAnsi="Arial Narrow" w:cs="Arial"/>
          <w:b/>
          <w:sz w:val="24"/>
          <w:szCs w:val="24"/>
          <w:u w:val="single"/>
        </w:rPr>
        <w:t>musi być</w:t>
      </w:r>
      <w:r w:rsidRPr="00D10AC4">
        <w:rPr>
          <w:rFonts w:ascii="Arial Narrow" w:hAnsi="Arial Narrow" w:cs="Arial"/>
          <w:sz w:val="24"/>
          <w:szCs w:val="24"/>
          <w:u w:val="single"/>
        </w:rPr>
        <w:t xml:space="preserve"> dostarczona w terminie wskazanym w niniejszym Regulaminie.</w:t>
      </w:r>
    </w:p>
    <w:p w14:paraId="68D4DABD" w14:textId="77777777" w:rsidR="005D6D3D" w:rsidRPr="00D10AC4" w:rsidRDefault="005D6D3D" w:rsidP="005D6D3D">
      <w:pPr>
        <w:spacing w:after="0" w:line="276" w:lineRule="auto"/>
        <w:jc w:val="both"/>
        <w:rPr>
          <w:rFonts w:ascii="Arial Narrow" w:eastAsia="MS Mincho" w:hAnsi="Arial Narrow" w:cs="Arial"/>
          <w:b/>
          <w:lang w:eastAsia="en-US"/>
        </w:rPr>
      </w:pPr>
    </w:p>
    <w:p w14:paraId="48D8817E" w14:textId="77777777" w:rsidR="009347EF" w:rsidRPr="00D10AC4" w:rsidRDefault="0029673D" w:rsidP="00D10AC4">
      <w:pPr>
        <w:pStyle w:val="Akapitzlist"/>
        <w:numPr>
          <w:ilvl w:val="0"/>
          <w:numId w:val="0"/>
        </w:numPr>
        <w:ind w:left="720"/>
        <w:rPr>
          <w:rFonts w:ascii="Arial Narrow" w:hAnsi="Arial Narrow"/>
        </w:rPr>
      </w:pPr>
      <w:bookmarkStart w:id="17" w:name="_Toc526328224"/>
      <w:r w:rsidRPr="00D10AC4">
        <w:rPr>
          <w:rFonts w:ascii="Arial Narrow" w:hAnsi="Arial Narrow"/>
        </w:rPr>
        <w:t xml:space="preserve">10. </w:t>
      </w:r>
      <w:r w:rsidR="005D6D3D" w:rsidRPr="00D10AC4">
        <w:rPr>
          <w:rFonts w:ascii="Arial Narrow" w:hAnsi="Arial Narrow"/>
        </w:rPr>
        <w:t>Forma składania wniosków o dofinansowanie projektu</w:t>
      </w:r>
      <w:bookmarkEnd w:id="17"/>
    </w:p>
    <w:p w14:paraId="34EC89C7" w14:textId="77777777" w:rsidR="005D6D3D" w:rsidRPr="00D10AC4" w:rsidRDefault="005D6D3D" w:rsidP="00AC6E83">
      <w:pPr>
        <w:spacing w:after="0" w:line="276" w:lineRule="auto"/>
        <w:jc w:val="both"/>
        <w:rPr>
          <w:rFonts w:ascii="Arial Narrow" w:hAnsi="Arial Narrow" w:cs="Arial"/>
        </w:rPr>
      </w:pPr>
    </w:p>
    <w:p w14:paraId="716E6A50" w14:textId="77777777" w:rsidR="002E0499" w:rsidRPr="00667578" w:rsidRDefault="002E0499" w:rsidP="002E0499">
      <w:pPr>
        <w:numPr>
          <w:ilvl w:val="0"/>
          <w:numId w:val="27"/>
        </w:numPr>
        <w:tabs>
          <w:tab w:val="left" w:pos="709"/>
        </w:tabs>
        <w:suppressAutoHyphens/>
        <w:autoSpaceDE w:val="0"/>
        <w:autoSpaceDN w:val="0"/>
        <w:adjustRightInd w:val="0"/>
        <w:spacing w:after="0" w:line="276" w:lineRule="auto"/>
        <w:jc w:val="both"/>
        <w:rPr>
          <w:rFonts w:ascii="Arial Narrow" w:eastAsia="Calibri" w:hAnsi="Arial Narrow"/>
          <w:lang w:eastAsia="en-US"/>
        </w:rPr>
      </w:pPr>
      <w:r w:rsidRPr="00667578">
        <w:rPr>
          <w:rFonts w:ascii="Arial Narrow" w:eastAsia="Calibri" w:hAnsi="Arial Narrow"/>
          <w:b/>
          <w:lang w:eastAsia="en-US"/>
        </w:rPr>
        <w:t>formularz wniosku</w:t>
      </w:r>
      <w:r w:rsidRPr="00667578">
        <w:rPr>
          <w:rFonts w:ascii="Arial Narrow" w:eastAsia="Calibri" w:hAnsi="Arial Narrow"/>
          <w:lang w:eastAsia="en-US"/>
        </w:rPr>
        <w:t xml:space="preserve"> o dofinansowanie realizacji projektu </w:t>
      </w:r>
      <w:r w:rsidRPr="00667578">
        <w:rPr>
          <w:rFonts w:ascii="Arial Narrow" w:eastAsia="Calibri" w:hAnsi="Arial Narrow"/>
          <w:u w:val="single"/>
          <w:lang w:eastAsia="en-US"/>
        </w:rPr>
        <w:t>należy złożyć:</w:t>
      </w:r>
    </w:p>
    <w:p w14:paraId="33F162CB" w14:textId="77777777" w:rsidR="002E0499" w:rsidRPr="00667578" w:rsidRDefault="002E0499" w:rsidP="002E0499">
      <w:pPr>
        <w:numPr>
          <w:ilvl w:val="0"/>
          <w:numId w:val="60"/>
        </w:numPr>
        <w:spacing w:after="0" w:line="276" w:lineRule="auto"/>
        <w:ind w:left="1134" w:hanging="425"/>
        <w:jc w:val="both"/>
        <w:rPr>
          <w:rFonts w:ascii="Arial Narrow" w:hAnsi="Arial Narrow"/>
          <w:bCs/>
        </w:rPr>
      </w:pPr>
      <w:r w:rsidRPr="00667578">
        <w:rPr>
          <w:rFonts w:ascii="Arial Narrow" w:eastAsia="Calibri" w:hAnsi="Arial Narrow"/>
          <w:lang w:eastAsia="en-US"/>
        </w:rPr>
        <w:t xml:space="preserve">za pośrednictwem systemu LSI2020 </w:t>
      </w:r>
      <w:r w:rsidRPr="00667578">
        <w:rPr>
          <w:rFonts w:ascii="Arial Narrow" w:hAnsi="Arial Narrow"/>
          <w:bCs/>
        </w:rPr>
        <w:t xml:space="preserve">(dostępnego na stronie </w:t>
      </w:r>
      <w:hyperlink r:id="rId15" w:history="1">
        <w:r w:rsidRPr="00667578">
          <w:rPr>
            <w:rFonts w:ascii="Arial Narrow" w:hAnsi="Arial Narrow"/>
            <w:bCs/>
            <w:u w:val="single"/>
          </w:rPr>
          <w:t>www.rpo.lubuskie.pl</w:t>
        </w:r>
      </w:hyperlink>
      <w:r w:rsidRPr="00667578">
        <w:rPr>
          <w:rFonts w:ascii="Arial Narrow" w:hAnsi="Arial Narrow"/>
          <w:bCs/>
        </w:rPr>
        <w:t>),</w:t>
      </w:r>
      <w:r w:rsidRPr="00667578">
        <w:rPr>
          <w:rFonts w:ascii="Arial Narrow" w:hAnsi="Arial Narrow"/>
          <w:b/>
          <w:bCs/>
        </w:rPr>
        <w:t xml:space="preserve"> oraz</w:t>
      </w:r>
    </w:p>
    <w:p w14:paraId="4E67D698" w14:textId="77777777" w:rsidR="002E0499" w:rsidRPr="00667578" w:rsidRDefault="002E0499" w:rsidP="002E0499">
      <w:pPr>
        <w:numPr>
          <w:ilvl w:val="0"/>
          <w:numId w:val="60"/>
        </w:numPr>
        <w:spacing w:after="0" w:line="276" w:lineRule="auto"/>
        <w:ind w:left="1134" w:hanging="425"/>
        <w:jc w:val="both"/>
        <w:rPr>
          <w:rFonts w:ascii="Arial Narrow" w:hAnsi="Arial Narrow"/>
          <w:bCs/>
        </w:rPr>
      </w:pPr>
      <w:r w:rsidRPr="00667578">
        <w:rPr>
          <w:rFonts w:ascii="Arial Narrow" w:hAnsi="Arial Narrow"/>
          <w:bCs/>
        </w:rPr>
        <w:t xml:space="preserve">w formie papierowej w jednym egzemplarzu w terminie/formie i miejscu określonym szczegółowo w Ogłoszeniu oraz Regulaminie ww. konkursu </w:t>
      </w:r>
      <w:r w:rsidRPr="00667578">
        <w:rPr>
          <w:rFonts w:ascii="Arial Narrow" w:hAnsi="Arial Narrow"/>
          <w:bCs/>
          <w:u w:val="single"/>
        </w:rPr>
        <w:t>bądź</w:t>
      </w:r>
      <w:r w:rsidRPr="00667578">
        <w:rPr>
          <w:rFonts w:ascii="Arial Narrow" w:hAnsi="Arial Narrow"/>
          <w:bCs/>
        </w:rPr>
        <w:t xml:space="preserve"> za pośrednictwem </w:t>
      </w:r>
      <w:r w:rsidRPr="00667578">
        <w:rPr>
          <w:rFonts w:ascii="Arial Narrow" w:hAnsi="Arial Narrow"/>
          <w:bCs/>
        </w:rPr>
        <w:br/>
        <w:t>e-puapu w terminie/formie określonym w Ogłoszeniu oraz Regulaminie ww. konkursu. Należy dostarczyć również pismo przewodnie do formularza wniosku o dofinansowanie.</w:t>
      </w:r>
      <w:r w:rsidRPr="00667578">
        <w:rPr>
          <w:rFonts w:ascii="Arial Narrow" w:eastAsia="Calibri" w:hAnsi="Arial Narrow"/>
          <w:lang w:eastAsia="en-US"/>
        </w:rPr>
        <w:t xml:space="preserve"> </w:t>
      </w:r>
    </w:p>
    <w:p w14:paraId="00A05EB0" w14:textId="77777777" w:rsidR="002E0499" w:rsidRPr="00667578" w:rsidRDefault="002E0499" w:rsidP="002E0499">
      <w:pPr>
        <w:numPr>
          <w:ilvl w:val="0"/>
          <w:numId w:val="28"/>
        </w:numPr>
        <w:tabs>
          <w:tab w:val="left" w:pos="426"/>
        </w:tabs>
        <w:suppressAutoHyphens/>
        <w:autoSpaceDE w:val="0"/>
        <w:autoSpaceDN w:val="0"/>
        <w:adjustRightInd w:val="0"/>
        <w:spacing w:after="0" w:line="276" w:lineRule="auto"/>
        <w:jc w:val="both"/>
        <w:rPr>
          <w:rFonts w:ascii="Arial Narrow" w:eastAsia="Calibri" w:hAnsi="Arial Narrow"/>
          <w:lang w:eastAsia="en-US"/>
        </w:rPr>
      </w:pPr>
      <w:r w:rsidRPr="00667578">
        <w:rPr>
          <w:rFonts w:ascii="Arial Narrow" w:eastAsia="Calibri" w:hAnsi="Arial Narrow"/>
          <w:b/>
          <w:lang w:eastAsia="en-US"/>
        </w:rPr>
        <w:t>załączniki/oświadczenia</w:t>
      </w:r>
      <w:r w:rsidRPr="00667578">
        <w:rPr>
          <w:rFonts w:ascii="Arial Narrow" w:eastAsia="Calibri" w:hAnsi="Arial Narrow"/>
          <w:lang w:eastAsia="en-US"/>
        </w:rPr>
        <w:t xml:space="preserve"> (wskazane w  punkcie 11 </w:t>
      </w:r>
      <w:r w:rsidRPr="00667578">
        <w:rPr>
          <w:rFonts w:ascii="Arial Narrow" w:eastAsia="Calibri" w:hAnsi="Arial Narrow"/>
          <w:i/>
          <w:lang w:eastAsia="en-US"/>
        </w:rPr>
        <w:t>Przygotowanie dokumentacji aplikacyjnej</w:t>
      </w:r>
      <w:r w:rsidRPr="00667578">
        <w:rPr>
          <w:rFonts w:ascii="Arial Narrow" w:eastAsia="Calibri" w:hAnsi="Arial Narrow"/>
          <w:lang w:eastAsia="en-US"/>
        </w:rPr>
        <w:t xml:space="preserve">) </w:t>
      </w:r>
      <w:r w:rsidRPr="00667578">
        <w:rPr>
          <w:rFonts w:ascii="Arial Narrow" w:eastAsia="Calibri" w:hAnsi="Arial Narrow"/>
          <w:u w:val="single"/>
          <w:lang w:eastAsia="en-US"/>
        </w:rPr>
        <w:t>należy umieścić, a następnie przesłać tylko za pośrednictwem systemu LSI2020</w:t>
      </w:r>
      <w:r w:rsidRPr="00667578">
        <w:rPr>
          <w:rFonts w:ascii="Arial Narrow" w:eastAsia="Calibri" w:hAnsi="Arial Narrow"/>
          <w:lang w:eastAsia="en-US"/>
        </w:rPr>
        <w:t>. Załączane dokumenty należy opisać/nazwać w sposób umożliwiający identyfikację zawartości pliku;</w:t>
      </w:r>
    </w:p>
    <w:p w14:paraId="235D34C5" w14:textId="77777777" w:rsidR="002E0499" w:rsidRPr="00667578" w:rsidRDefault="002E0499" w:rsidP="002E0499">
      <w:pPr>
        <w:numPr>
          <w:ilvl w:val="0"/>
          <w:numId w:val="28"/>
        </w:numPr>
        <w:tabs>
          <w:tab w:val="left" w:pos="426"/>
        </w:tabs>
        <w:suppressAutoHyphens/>
        <w:autoSpaceDE w:val="0"/>
        <w:autoSpaceDN w:val="0"/>
        <w:adjustRightInd w:val="0"/>
        <w:spacing w:after="0" w:line="276" w:lineRule="auto"/>
        <w:jc w:val="both"/>
        <w:rPr>
          <w:rFonts w:ascii="Arial Narrow" w:eastAsia="Calibri" w:hAnsi="Arial Narrow"/>
          <w:lang w:eastAsia="en-US"/>
        </w:rPr>
      </w:pPr>
      <w:r w:rsidRPr="00667578">
        <w:rPr>
          <w:rFonts w:ascii="Arial Narrow" w:eastAsia="Calibri" w:hAnsi="Arial Narrow"/>
          <w:b/>
          <w:lang w:eastAsia="en-US"/>
        </w:rPr>
        <w:t xml:space="preserve">załączniki </w:t>
      </w:r>
      <w:r w:rsidRPr="00667578">
        <w:rPr>
          <w:rFonts w:ascii="Arial Narrow" w:eastAsia="Calibri" w:hAnsi="Arial Narrow"/>
          <w:lang w:eastAsia="en-US"/>
        </w:rPr>
        <w:t xml:space="preserve">wypełnione i podpisane przez Wnioskodawcę oraz sporządzone przez właściwe urzędy lub instytucje (np.: zaświadczenia, odpisy) </w:t>
      </w:r>
      <w:r w:rsidRPr="00667578">
        <w:rPr>
          <w:rFonts w:ascii="Arial Narrow" w:eastAsia="Calibri" w:hAnsi="Arial Narrow"/>
          <w:u w:val="single"/>
          <w:lang w:eastAsia="en-US"/>
        </w:rPr>
        <w:t xml:space="preserve">należy umieścić w systemie LSI2020 </w:t>
      </w:r>
      <w:r w:rsidRPr="00667578">
        <w:rPr>
          <w:rFonts w:ascii="Arial Narrow" w:eastAsia="Calibri" w:hAnsi="Arial Narrow"/>
          <w:u w:val="single"/>
          <w:lang w:eastAsia="en-US"/>
        </w:rPr>
        <w:br/>
        <w:t>w formie skanu</w:t>
      </w:r>
      <w:r w:rsidRPr="00667578">
        <w:rPr>
          <w:rFonts w:ascii="Arial Narrow" w:eastAsia="Calibri" w:hAnsi="Arial Narrow"/>
          <w:lang w:eastAsia="en-US"/>
        </w:rPr>
        <w:t xml:space="preserve"> (Studium Wykonalności może być umieszczone w systemie LSI2020 bez podpisów – w formacie pdf); </w:t>
      </w:r>
    </w:p>
    <w:p w14:paraId="49BE3133" w14:textId="77777777" w:rsidR="002E0499" w:rsidRPr="00667578" w:rsidRDefault="002E0499" w:rsidP="002E0499">
      <w:pPr>
        <w:numPr>
          <w:ilvl w:val="0"/>
          <w:numId w:val="28"/>
        </w:numPr>
        <w:tabs>
          <w:tab w:val="left" w:pos="426"/>
        </w:tabs>
        <w:suppressAutoHyphens/>
        <w:autoSpaceDE w:val="0"/>
        <w:autoSpaceDN w:val="0"/>
        <w:adjustRightInd w:val="0"/>
        <w:spacing w:after="0" w:line="276" w:lineRule="auto"/>
        <w:jc w:val="both"/>
        <w:rPr>
          <w:rFonts w:ascii="Arial Narrow" w:eastAsia="Calibri" w:hAnsi="Arial Narrow"/>
          <w:lang w:eastAsia="en-US"/>
        </w:rPr>
      </w:pPr>
      <w:r w:rsidRPr="00667578">
        <w:rPr>
          <w:rFonts w:ascii="Arial Narrow" w:eastAsia="Calibri" w:hAnsi="Arial Narrow"/>
          <w:lang w:eastAsia="en-US"/>
        </w:rPr>
        <w:t xml:space="preserve">w systemie LSI2020 należy także umieścić </w:t>
      </w:r>
      <w:r w:rsidRPr="00667578">
        <w:rPr>
          <w:rFonts w:ascii="Arial Narrow" w:eastAsia="Calibri" w:hAnsi="Arial Narrow"/>
          <w:b/>
          <w:lang w:eastAsia="en-US"/>
        </w:rPr>
        <w:t xml:space="preserve">aneks obliczeniowy </w:t>
      </w:r>
      <w:r w:rsidRPr="00667578">
        <w:rPr>
          <w:rFonts w:ascii="Arial Narrow" w:eastAsia="Calibri" w:hAnsi="Arial Narrow"/>
          <w:lang w:eastAsia="en-US"/>
        </w:rPr>
        <w:t xml:space="preserve">(w formie arkusza kalkulacyjnego), </w:t>
      </w:r>
      <w:r w:rsidRPr="00667578">
        <w:rPr>
          <w:rFonts w:ascii="Arial Narrow" w:eastAsia="Calibri" w:hAnsi="Arial Narrow"/>
          <w:b/>
          <w:lang w:eastAsia="en-US"/>
        </w:rPr>
        <w:t>stanowiący część Studium wykonalności</w:t>
      </w:r>
      <w:r w:rsidRPr="00667578">
        <w:rPr>
          <w:rFonts w:ascii="Arial Narrow" w:eastAsia="Calibri" w:hAnsi="Arial Narrow"/>
          <w:lang w:eastAsia="en-US"/>
        </w:rPr>
        <w:t xml:space="preserve">. Aneks obliczeniowy umieszczony w systemie LSI2020 musi umożliwić weryfikację poprawności dokonanych wyliczeń (odblokowane formuły). Ponadto, musi zawierać wydzieloną część zawierającą założenia będące podstawą wyliczeń. Nie jest zasadne umieszczanie w formułach wyliczeń wartości liczbowych „dopisywanych” do treści formuł (np. odręczne „dopisywanie” stawki VAT itp.); </w:t>
      </w:r>
    </w:p>
    <w:p w14:paraId="20724962" w14:textId="77777777" w:rsidR="002E0499" w:rsidRPr="00667578" w:rsidRDefault="002E0499" w:rsidP="002E0499">
      <w:pPr>
        <w:numPr>
          <w:ilvl w:val="0"/>
          <w:numId w:val="28"/>
        </w:numPr>
        <w:tabs>
          <w:tab w:val="left" w:pos="426"/>
        </w:tabs>
        <w:suppressAutoHyphens/>
        <w:autoSpaceDE w:val="0"/>
        <w:autoSpaceDN w:val="0"/>
        <w:adjustRightInd w:val="0"/>
        <w:spacing w:after="0" w:line="276" w:lineRule="auto"/>
        <w:jc w:val="both"/>
        <w:rPr>
          <w:rFonts w:ascii="Arial Narrow" w:eastAsia="Calibri" w:hAnsi="Arial Narrow" w:cs="Arial"/>
          <w:lang w:eastAsia="en-US"/>
        </w:rPr>
      </w:pPr>
      <w:r w:rsidRPr="00667578">
        <w:rPr>
          <w:rFonts w:ascii="Arial Narrow" w:eastAsia="Calibri" w:hAnsi="Arial Narrow"/>
          <w:b/>
          <w:lang w:eastAsia="en-US"/>
        </w:rPr>
        <w:t>formularz wniosku o dofinansowanie</w:t>
      </w:r>
      <w:r w:rsidRPr="00667578">
        <w:rPr>
          <w:rFonts w:ascii="Arial Narrow" w:eastAsia="Calibri" w:hAnsi="Arial Narrow"/>
          <w:lang w:eastAsia="en-US"/>
        </w:rPr>
        <w:t xml:space="preserve"> </w:t>
      </w:r>
      <w:r w:rsidRPr="00667578">
        <w:rPr>
          <w:rFonts w:ascii="Arial Narrow" w:eastAsia="Calibri" w:hAnsi="Arial Narrow"/>
          <w:b/>
          <w:lang w:eastAsia="en-US"/>
        </w:rPr>
        <w:t>w formie papierowej</w:t>
      </w:r>
      <w:r w:rsidRPr="00667578">
        <w:rPr>
          <w:rFonts w:ascii="Arial Narrow" w:eastAsia="Calibri" w:hAnsi="Arial Narrow"/>
          <w:lang w:eastAsia="en-US"/>
        </w:rPr>
        <w:t xml:space="preserve"> wraz z pismem przewodnim </w:t>
      </w:r>
      <w:r w:rsidRPr="00667578">
        <w:rPr>
          <w:rFonts w:ascii="Arial Narrow" w:eastAsia="Calibri" w:hAnsi="Arial Narrow"/>
          <w:u w:val="single"/>
          <w:lang w:eastAsia="en-US"/>
        </w:rPr>
        <w:t>może być dostarczony</w:t>
      </w:r>
      <w:r w:rsidRPr="00667578">
        <w:rPr>
          <w:rFonts w:ascii="Arial Narrow" w:eastAsia="Calibri" w:hAnsi="Arial Narrow"/>
          <w:lang w:eastAsia="en-US"/>
        </w:rPr>
        <w:t xml:space="preserve"> do IZ RPO-L2020: listem poleconym, przesyłką kurierską oraz osobiście, nie później niż w dniu zakończenia naboru wniosków (w przypadku dostarczenia wniosku pocztą – ważna jest data nadania w polskiej placówce pocztowej). Wersję papierową wniosku należy złożyć w zamkniętej (zaklejonej) kopercie opisanej według poniższego wzoru:</w:t>
      </w:r>
    </w:p>
    <w:p w14:paraId="5B75FA49" w14:textId="77777777" w:rsidR="002E0499" w:rsidRPr="00667578" w:rsidRDefault="002E0499" w:rsidP="002E0499">
      <w:pPr>
        <w:ind w:left="426"/>
        <w:rPr>
          <w:rFonts w:ascii="Arial Narrow" w:hAnsi="Arial Narrow"/>
        </w:rPr>
      </w:pPr>
    </w:p>
    <w:p w14:paraId="580F9983" w14:textId="16284BAA" w:rsidR="005D6D3D" w:rsidRPr="00D10AC4" w:rsidRDefault="00E965BD" w:rsidP="005D6D3D">
      <w:pPr>
        <w:rPr>
          <w:rFonts w:ascii="Arial Narrow" w:hAnsi="Arial Narrow" w:cs="Arial"/>
        </w:rPr>
      </w:pPr>
      <w:r>
        <w:rPr>
          <w:rFonts w:ascii="Arial Narrow" w:eastAsia="Calibri" w:hAnsi="Arial Narrow" w:cs="Arial"/>
          <w:noProof/>
        </w:rPr>
        <mc:AlternateContent>
          <mc:Choice Requires="wps">
            <w:drawing>
              <wp:inline distT="0" distB="0" distL="0" distR="0" wp14:anchorId="4077588E" wp14:editId="1C37724A">
                <wp:extent cx="5723890" cy="4201160"/>
                <wp:effectExtent l="13970" t="13970" r="5715" b="1397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4201160"/>
                        </a:xfrm>
                        <a:prstGeom prst="rect">
                          <a:avLst/>
                        </a:prstGeom>
                        <a:solidFill>
                          <a:srgbClr val="FFFFFF"/>
                        </a:solidFill>
                        <a:ln w="9525">
                          <a:solidFill>
                            <a:srgbClr val="000000"/>
                          </a:solidFill>
                          <a:miter lim="800000"/>
                          <a:headEnd/>
                          <a:tailEnd/>
                        </a:ln>
                      </wps:spPr>
                      <wps:txbx>
                        <w:txbxContent>
                          <w:p w14:paraId="361BE9ED" w14:textId="77777777" w:rsidR="002641AB" w:rsidRPr="00D81C76" w:rsidRDefault="002641AB" w:rsidP="007D4069">
                            <w:pPr>
                              <w:spacing w:after="0"/>
                              <w:rPr>
                                <w:rFonts w:ascii="Arial Narrow" w:hAnsi="Arial Narrow" w:cs="Arial"/>
                                <w:i/>
                              </w:rPr>
                            </w:pPr>
                            <w:r w:rsidRPr="00D81C76">
                              <w:rPr>
                                <w:rFonts w:ascii="Arial Narrow" w:hAnsi="Arial Narrow" w:cs="Arial"/>
                                <w:i/>
                              </w:rPr>
                              <w:t>Pełna nazwa i adres Wnioskodawcy</w:t>
                            </w:r>
                          </w:p>
                          <w:p w14:paraId="67EA0389" w14:textId="77777777" w:rsidR="002641AB" w:rsidRPr="00D81C76" w:rsidRDefault="002641AB" w:rsidP="007D4069">
                            <w:pPr>
                              <w:spacing w:after="0"/>
                              <w:jc w:val="right"/>
                              <w:rPr>
                                <w:rFonts w:ascii="Arial Narrow" w:hAnsi="Arial Narrow" w:cs="Arial"/>
                                <w:b/>
                              </w:rPr>
                            </w:pPr>
                            <w:r w:rsidRPr="00D81C76">
                              <w:rPr>
                                <w:rFonts w:ascii="Arial Narrow" w:hAnsi="Arial Narrow" w:cs="Arial"/>
                                <w:b/>
                              </w:rPr>
                              <w:t xml:space="preserve">Urząd Marszałkowski Województwa Lubuskiego </w:t>
                            </w:r>
                          </w:p>
                          <w:p w14:paraId="179681D4" w14:textId="77777777" w:rsidR="002641AB" w:rsidRPr="00D81C76" w:rsidRDefault="002641AB" w:rsidP="007D4069">
                            <w:pPr>
                              <w:spacing w:after="0"/>
                              <w:jc w:val="right"/>
                              <w:rPr>
                                <w:rFonts w:ascii="Arial Narrow" w:hAnsi="Arial Narrow" w:cs="Arial"/>
                                <w:b/>
                              </w:rPr>
                            </w:pPr>
                            <w:r w:rsidRPr="00D81C76">
                              <w:rPr>
                                <w:rFonts w:ascii="Arial Narrow" w:hAnsi="Arial Narrow" w:cs="Arial"/>
                                <w:b/>
                              </w:rPr>
                              <w:t>Departament Programów Regionalnych</w:t>
                            </w:r>
                          </w:p>
                          <w:p w14:paraId="03FF5A71" w14:textId="77777777" w:rsidR="002641AB" w:rsidRPr="00D81C76" w:rsidRDefault="002641AB" w:rsidP="007D4069">
                            <w:pPr>
                              <w:spacing w:after="0"/>
                              <w:jc w:val="right"/>
                              <w:rPr>
                                <w:rFonts w:ascii="Arial Narrow" w:hAnsi="Arial Narrow" w:cs="Arial"/>
                                <w:i/>
                              </w:rPr>
                            </w:pPr>
                            <w:r w:rsidRPr="00D81C76">
                              <w:rPr>
                                <w:rFonts w:ascii="Arial Narrow" w:hAnsi="Arial Narrow" w:cs="Arial"/>
                                <w:i/>
                              </w:rPr>
                              <w:t xml:space="preserve"> (należy wpisać adres podany w Ogłoszeniu o konkursie) </w:t>
                            </w:r>
                          </w:p>
                          <w:p w14:paraId="763D4BE8" w14:textId="77777777" w:rsidR="002641AB" w:rsidRPr="00D81C76" w:rsidRDefault="002641AB" w:rsidP="007D4069">
                            <w:pPr>
                              <w:spacing w:after="0"/>
                              <w:jc w:val="right"/>
                              <w:rPr>
                                <w:rFonts w:ascii="Arial Narrow" w:hAnsi="Arial Narrow" w:cs="Arial"/>
                              </w:rPr>
                            </w:pPr>
                            <w:r w:rsidRPr="00D81C76">
                              <w:rPr>
                                <w:rFonts w:ascii="Arial Narrow" w:hAnsi="Arial Narrow" w:cs="Arial"/>
                                <w:i/>
                              </w:rPr>
                              <w:t xml:space="preserve"> </w:t>
                            </w:r>
                          </w:p>
                          <w:p w14:paraId="2895FF97" w14:textId="77777777" w:rsidR="002641AB" w:rsidRPr="00D81C76" w:rsidRDefault="002641AB" w:rsidP="007D4069">
                            <w:pPr>
                              <w:spacing w:after="0"/>
                              <w:jc w:val="center"/>
                              <w:rPr>
                                <w:rFonts w:ascii="Arial Narrow" w:hAnsi="Arial Narrow" w:cs="Arial"/>
                              </w:rPr>
                            </w:pPr>
                          </w:p>
                          <w:p w14:paraId="1D7B0485" w14:textId="77777777" w:rsidR="002641AB" w:rsidRPr="00D81C76" w:rsidRDefault="002641AB" w:rsidP="007D4069">
                            <w:pPr>
                              <w:spacing w:after="0"/>
                              <w:rPr>
                                <w:rFonts w:ascii="Arial Narrow" w:hAnsi="Arial Narrow" w:cs="Arial"/>
                                <w:b/>
                              </w:rPr>
                            </w:pPr>
                            <w:r w:rsidRPr="00D81C76">
                              <w:rPr>
                                <w:rFonts w:ascii="Arial Narrow" w:hAnsi="Arial Narrow" w:cs="Arial"/>
                                <w:b/>
                              </w:rPr>
                              <w:t>Suma kontrolna z LSI2020</w:t>
                            </w:r>
                          </w:p>
                          <w:p w14:paraId="136932CB" w14:textId="77777777" w:rsidR="002641AB" w:rsidRPr="00D81C76" w:rsidRDefault="002641AB" w:rsidP="007D4069">
                            <w:pPr>
                              <w:spacing w:after="0"/>
                              <w:rPr>
                                <w:rFonts w:ascii="Arial Narrow" w:hAnsi="Arial Narrow" w:cs="Arial"/>
                                <w:i/>
                              </w:rPr>
                            </w:pPr>
                            <w:r w:rsidRPr="00D81C76">
                              <w:rPr>
                                <w:rFonts w:ascii="Arial Narrow" w:hAnsi="Arial Narrow" w:cs="Arial"/>
                                <w:i/>
                              </w:rPr>
                              <w:t>„wpisać sumę kontrolną z LSI2020</w:t>
                            </w:r>
                          </w:p>
                          <w:p w14:paraId="45CE4C5E" w14:textId="77777777" w:rsidR="002641AB" w:rsidRPr="00D81C76" w:rsidRDefault="002641AB" w:rsidP="007D4069">
                            <w:pPr>
                              <w:spacing w:after="0"/>
                              <w:jc w:val="center"/>
                              <w:rPr>
                                <w:rFonts w:ascii="Arial Narrow" w:hAnsi="Arial Narrow" w:cs="Arial"/>
                              </w:rPr>
                            </w:pPr>
                          </w:p>
                          <w:p w14:paraId="16549BF3"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Wniosek o dofinansowanie realizacji projektu pn.:</w:t>
                            </w:r>
                          </w:p>
                          <w:p w14:paraId="46EF7F09" w14:textId="77777777" w:rsidR="002641AB" w:rsidRPr="00D81C76" w:rsidRDefault="002641AB" w:rsidP="007D4069">
                            <w:pPr>
                              <w:spacing w:after="0"/>
                              <w:jc w:val="center"/>
                              <w:rPr>
                                <w:rFonts w:ascii="Arial Narrow" w:hAnsi="Arial Narrow" w:cs="Arial"/>
                                <w:i/>
                              </w:rPr>
                            </w:pPr>
                            <w:r w:rsidRPr="00D81C76">
                              <w:rPr>
                                <w:rFonts w:ascii="Arial Narrow" w:hAnsi="Arial Narrow" w:cs="Arial"/>
                                <w:i/>
                              </w:rPr>
                              <w:t>„…wpisać tytuł projektu ….”</w:t>
                            </w:r>
                          </w:p>
                          <w:p w14:paraId="6CE95A3A"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Konkurs n</w:t>
                            </w:r>
                            <w:r>
                              <w:rPr>
                                <w:rFonts w:ascii="Arial Narrow" w:hAnsi="Arial Narrow" w:cs="Arial"/>
                                <w:b/>
                              </w:rPr>
                              <w:t>r RPLB.03.02.03-IZ.00-08-K01/22</w:t>
                            </w:r>
                          </w:p>
                          <w:p w14:paraId="4F375ABB" w14:textId="77777777" w:rsidR="002641AB" w:rsidRPr="00D81C76" w:rsidRDefault="002641AB" w:rsidP="007D4069">
                            <w:pPr>
                              <w:spacing w:after="0"/>
                              <w:jc w:val="center"/>
                              <w:rPr>
                                <w:rFonts w:ascii="Arial Narrow" w:hAnsi="Arial Narrow" w:cs="Arial"/>
                              </w:rPr>
                            </w:pPr>
                          </w:p>
                          <w:p w14:paraId="19A094EC"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 xml:space="preserve">Wniosek o dofinansowanie projektu w ramach </w:t>
                            </w:r>
                          </w:p>
                          <w:p w14:paraId="407DE52C"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 xml:space="preserve">Regionalnego Programu Operacyjnego – Lubuskie 2020 </w:t>
                            </w:r>
                          </w:p>
                          <w:p w14:paraId="38CD8EBE"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 xml:space="preserve">Osi Priorytetowej </w:t>
                            </w:r>
                            <w:r w:rsidRPr="00D81C76">
                              <w:rPr>
                                <w:rFonts w:ascii="Arial Narrow" w:hAnsi="Arial Narrow" w:cs="Arial"/>
                                <w:b/>
                                <w:i/>
                              </w:rPr>
                              <w:t>3 Gospodarka niskoemisyjna,</w:t>
                            </w:r>
                          </w:p>
                          <w:p w14:paraId="40E9ECFC" w14:textId="77777777" w:rsidR="002641AB" w:rsidRPr="00D81C76" w:rsidRDefault="002641AB" w:rsidP="007D4069">
                            <w:pPr>
                              <w:spacing w:after="0"/>
                              <w:jc w:val="center"/>
                              <w:rPr>
                                <w:rFonts w:ascii="Arial Narrow" w:hAnsi="Arial Narrow" w:cs="Arial"/>
                                <w:b/>
                                <w:i/>
                              </w:rPr>
                            </w:pPr>
                            <w:r w:rsidRPr="00D81C76">
                              <w:rPr>
                                <w:rFonts w:ascii="Arial Narrow" w:hAnsi="Arial Narrow" w:cs="Arial"/>
                                <w:b/>
                              </w:rPr>
                              <w:t>Działania 3.2 </w:t>
                            </w:r>
                            <w:r w:rsidRPr="00D81C76">
                              <w:rPr>
                                <w:rFonts w:ascii="Arial Narrow" w:hAnsi="Arial Narrow" w:cs="Arial"/>
                                <w:b/>
                                <w:i/>
                              </w:rPr>
                              <w:t xml:space="preserve">Efektywność energetyczna, </w:t>
                            </w:r>
                          </w:p>
                          <w:p w14:paraId="693550D8" w14:textId="77777777" w:rsidR="002641AB" w:rsidRPr="00D81C76" w:rsidRDefault="002641AB" w:rsidP="007D4069">
                            <w:pPr>
                              <w:spacing w:after="0"/>
                              <w:jc w:val="center"/>
                              <w:rPr>
                                <w:rFonts w:ascii="Arial Narrow" w:hAnsi="Arial Narrow" w:cs="Arial"/>
                                <w:b/>
                                <w:bCs/>
                                <w:i/>
                                <w:color w:val="365F91"/>
                              </w:rPr>
                            </w:pPr>
                            <w:r w:rsidRPr="00D81C76">
                              <w:rPr>
                                <w:rFonts w:ascii="Arial Narrow" w:hAnsi="Arial Narrow" w:cs="Arial"/>
                                <w:b/>
                              </w:rPr>
                              <w:t xml:space="preserve">Poddziałania 3.2.3 </w:t>
                            </w:r>
                            <w:r w:rsidRPr="00D81C76">
                              <w:rPr>
                                <w:rFonts w:ascii="Arial Narrow" w:hAnsi="Arial Narrow" w:cs="Arial"/>
                                <w:b/>
                                <w:i/>
                              </w:rPr>
                              <w:t>Efektywność energetyczna – ZIT Zielona Góra.</w:t>
                            </w:r>
                          </w:p>
                          <w:p w14:paraId="3D6B4B61" w14:textId="77777777" w:rsidR="002641AB" w:rsidRPr="00D81C76" w:rsidRDefault="002641AB" w:rsidP="007D4069">
                            <w:pPr>
                              <w:spacing w:after="0"/>
                              <w:jc w:val="center"/>
                              <w:rPr>
                                <w:rFonts w:ascii="Arial Narrow" w:hAnsi="Arial Narrow" w:cs="Arial"/>
                                <w:u w:val="single"/>
                              </w:rPr>
                            </w:pPr>
                          </w:p>
                          <w:p w14:paraId="5837AB11" w14:textId="77777777" w:rsidR="002641AB" w:rsidRPr="00D81C76" w:rsidRDefault="002641AB" w:rsidP="007D4069">
                            <w:pPr>
                              <w:spacing w:after="0"/>
                              <w:jc w:val="center"/>
                              <w:rPr>
                                <w:rFonts w:ascii="Arial Narrow" w:hAnsi="Arial Narrow" w:cs="Arial"/>
                              </w:rPr>
                            </w:pPr>
                            <w:r w:rsidRPr="00D81C76">
                              <w:rPr>
                                <w:rFonts w:ascii="Arial Narrow" w:hAnsi="Arial Narrow" w:cs="Arial"/>
                                <w:b/>
                              </w:rPr>
                              <w:t xml:space="preserve">Kategoria interwencji: </w:t>
                            </w:r>
                            <w:r w:rsidRPr="00D81C76">
                              <w:rPr>
                                <w:rFonts w:ascii="Arial Narrow" w:hAnsi="Arial Narrow" w:cs="Arial"/>
                              </w:rPr>
                              <w:t xml:space="preserve">13 – </w:t>
                            </w:r>
                            <w:r w:rsidRPr="00D81C76">
                              <w:rPr>
                                <w:rFonts w:ascii="Arial Narrow" w:hAnsi="Arial Narrow" w:cs="Arial"/>
                                <w:i/>
                              </w:rPr>
                              <w:t>Renowacja infrastruktury publicznej dla celów efektywności energetycznej, projekty demonstracyjne i środki wsparcia</w:t>
                            </w:r>
                          </w:p>
                          <w:p w14:paraId="6AAA9B6B" w14:textId="77777777" w:rsidR="002641AB" w:rsidRPr="00D81C76" w:rsidRDefault="002641AB" w:rsidP="007D4069">
                            <w:pPr>
                              <w:spacing w:after="0"/>
                              <w:jc w:val="center"/>
                              <w:rPr>
                                <w:rFonts w:ascii="Arial Narrow" w:hAnsi="Arial Narrow" w:cs="Arial"/>
                              </w:rPr>
                            </w:pPr>
                          </w:p>
                          <w:p w14:paraId="2E193575" w14:textId="77777777" w:rsidR="002641AB" w:rsidRPr="00D81C76" w:rsidRDefault="002641AB" w:rsidP="007D4069">
                            <w:pPr>
                              <w:spacing w:after="0"/>
                              <w:jc w:val="center"/>
                              <w:rPr>
                                <w:rFonts w:ascii="Arial Narrow" w:hAnsi="Arial Narrow" w:cs="Arial"/>
                              </w:rPr>
                            </w:pPr>
                            <w:r w:rsidRPr="00D81C76">
                              <w:rPr>
                                <w:rFonts w:ascii="Arial Narrow" w:hAnsi="Arial Narrow" w:cs="Arial"/>
                                <w:b/>
                                <w:i/>
                              </w:rPr>
                              <w:t xml:space="preserve"> „NABÓR WNIOSKÓW – NIE OTWIERAĆ”</w:t>
                            </w:r>
                          </w:p>
                          <w:p w14:paraId="18249E53" w14:textId="77777777" w:rsidR="002641AB" w:rsidRPr="00D3361A" w:rsidRDefault="002641AB" w:rsidP="005D6D3D">
                            <w:pPr>
                              <w:spacing w:after="0"/>
                              <w:jc w:val="center"/>
                              <w:rPr>
                                <w:sz w:val="20"/>
                                <w:szCs w:val="20"/>
                              </w:rPr>
                            </w:pPr>
                          </w:p>
                        </w:txbxContent>
                      </wps:txbx>
                      <wps:bodyPr rot="0" vert="horz" wrap="square" lIns="91440" tIns="45720" rIns="91440" bIns="45720" anchor="t" anchorCtr="0" upright="1">
                        <a:noAutofit/>
                      </wps:bodyPr>
                    </wps:wsp>
                  </a:graphicData>
                </a:graphic>
              </wp:inline>
            </w:drawing>
          </mc:Choice>
          <mc:Fallback>
            <w:pict>
              <v:shapetype w14:anchorId="4077588E" id="_x0000_t202" coordsize="21600,21600" o:spt="202" path="m,l,21600r21600,l21600,xe">
                <v:stroke joinstyle="miter"/>
                <v:path gradientshapeok="t" o:connecttype="rect"/>
              </v:shapetype>
              <v:shape id="Text Box 2" o:spid="_x0000_s1026" type="#_x0000_t202" style="width:450.7pt;height:33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">
                <v:textbox>
                  <w:txbxContent>
                    <w:p w14:paraId="361BE9ED" w14:textId="77777777" w:rsidR="002641AB" w:rsidRPr="00D81C76" w:rsidRDefault="002641AB" w:rsidP="007D4069">
                      <w:pPr>
                        <w:spacing w:after="0"/>
                        <w:rPr>
                          <w:rFonts w:ascii="Arial Narrow" w:hAnsi="Arial Narrow" w:cs="Arial"/>
                          <w:i/>
                        </w:rPr>
                      </w:pPr>
                      <w:r w:rsidRPr="00D81C76">
                        <w:rPr>
                          <w:rFonts w:ascii="Arial Narrow" w:hAnsi="Arial Narrow" w:cs="Arial"/>
                          <w:i/>
                        </w:rPr>
                        <w:t>Pełna nazwa i adres Wnioskodawcy</w:t>
                      </w:r>
                    </w:p>
                    <w:p w14:paraId="67EA0389" w14:textId="77777777" w:rsidR="002641AB" w:rsidRPr="00D81C76" w:rsidRDefault="002641AB" w:rsidP="007D4069">
                      <w:pPr>
                        <w:spacing w:after="0"/>
                        <w:jc w:val="right"/>
                        <w:rPr>
                          <w:rFonts w:ascii="Arial Narrow" w:hAnsi="Arial Narrow" w:cs="Arial"/>
                          <w:b/>
                        </w:rPr>
                      </w:pPr>
                      <w:r w:rsidRPr="00D81C76">
                        <w:rPr>
                          <w:rFonts w:ascii="Arial Narrow" w:hAnsi="Arial Narrow" w:cs="Arial"/>
                          <w:b/>
                        </w:rPr>
                        <w:t xml:space="preserve">Urząd Marszałkowski Województwa Lubuskiego </w:t>
                      </w:r>
                    </w:p>
                    <w:p w14:paraId="179681D4" w14:textId="77777777" w:rsidR="002641AB" w:rsidRPr="00D81C76" w:rsidRDefault="002641AB" w:rsidP="007D4069">
                      <w:pPr>
                        <w:spacing w:after="0"/>
                        <w:jc w:val="right"/>
                        <w:rPr>
                          <w:rFonts w:ascii="Arial Narrow" w:hAnsi="Arial Narrow" w:cs="Arial"/>
                          <w:b/>
                        </w:rPr>
                      </w:pPr>
                      <w:r w:rsidRPr="00D81C76">
                        <w:rPr>
                          <w:rFonts w:ascii="Arial Narrow" w:hAnsi="Arial Narrow" w:cs="Arial"/>
                          <w:b/>
                        </w:rPr>
                        <w:t>Departament Programów Regionalnych</w:t>
                      </w:r>
                    </w:p>
                    <w:p w14:paraId="03FF5A71" w14:textId="77777777" w:rsidR="002641AB" w:rsidRPr="00D81C76" w:rsidRDefault="002641AB" w:rsidP="007D4069">
                      <w:pPr>
                        <w:spacing w:after="0"/>
                        <w:jc w:val="right"/>
                        <w:rPr>
                          <w:rFonts w:ascii="Arial Narrow" w:hAnsi="Arial Narrow" w:cs="Arial"/>
                          <w:i/>
                        </w:rPr>
                      </w:pPr>
                      <w:r w:rsidRPr="00D81C76">
                        <w:rPr>
                          <w:rFonts w:ascii="Arial Narrow" w:hAnsi="Arial Narrow" w:cs="Arial"/>
                          <w:i/>
                        </w:rPr>
                        <w:t xml:space="preserve"> (należy wpisać adres podany w Ogłoszeniu o konkursie) </w:t>
                      </w:r>
                    </w:p>
                    <w:p w14:paraId="763D4BE8" w14:textId="77777777" w:rsidR="002641AB" w:rsidRPr="00D81C76" w:rsidRDefault="002641AB" w:rsidP="007D4069">
                      <w:pPr>
                        <w:spacing w:after="0"/>
                        <w:jc w:val="right"/>
                        <w:rPr>
                          <w:rFonts w:ascii="Arial Narrow" w:hAnsi="Arial Narrow" w:cs="Arial"/>
                        </w:rPr>
                      </w:pPr>
                      <w:r w:rsidRPr="00D81C76">
                        <w:rPr>
                          <w:rFonts w:ascii="Arial Narrow" w:hAnsi="Arial Narrow" w:cs="Arial"/>
                          <w:i/>
                        </w:rPr>
                        <w:t xml:space="preserve"> </w:t>
                      </w:r>
                    </w:p>
                    <w:p w14:paraId="2895FF97" w14:textId="77777777" w:rsidR="002641AB" w:rsidRPr="00D81C76" w:rsidRDefault="002641AB" w:rsidP="007D4069">
                      <w:pPr>
                        <w:spacing w:after="0"/>
                        <w:jc w:val="center"/>
                        <w:rPr>
                          <w:rFonts w:ascii="Arial Narrow" w:hAnsi="Arial Narrow" w:cs="Arial"/>
                        </w:rPr>
                      </w:pPr>
                    </w:p>
                    <w:p w14:paraId="1D7B0485" w14:textId="77777777" w:rsidR="002641AB" w:rsidRPr="00D81C76" w:rsidRDefault="002641AB" w:rsidP="007D4069">
                      <w:pPr>
                        <w:spacing w:after="0"/>
                        <w:rPr>
                          <w:rFonts w:ascii="Arial Narrow" w:hAnsi="Arial Narrow" w:cs="Arial"/>
                          <w:b/>
                        </w:rPr>
                      </w:pPr>
                      <w:r w:rsidRPr="00D81C76">
                        <w:rPr>
                          <w:rFonts w:ascii="Arial Narrow" w:hAnsi="Arial Narrow" w:cs="Arial"/>
                          <w:b/>
                        </w:rPr>
                        <w:t>Suma kontrolna z LSI2020</w:t>
                      </w:r>
                    </w:p>
                    <w:p w14:paraId="136932CB" w14:textId="77777777" w:rsidR="002641AB" w:rsidRPr="00D81C76" w:rsidRDefault="002641AB" w:rsidP="007D4069">
                      <w:pPr>
                        <w:spacing w:after="0"/>
                        <w:rPr>
                          <w:rFonts w:ascii="Arial Narrow" w:hAnsi="Arial Narrow" w:cs="Arial"/>
                          <w:i/>
                        </w:rPr>
                      </w:pPr>
                      <w:r w:rsidRPr="00D81C76">
                        <w:rPr>
                          <w:rFonts w:ascii="Arial Narrow" w:hAnsi="Arial Narrow" w:cs="Arial"/>
                          <w:i/>
                        </w:rPr>
                        <w:t>„wpisać sumę kontrolną z LSI2020</w:t>
                      </w:r>
                    </w:p>
                    <w:p w14:paraId="45CE4C5E" w14:textId="77777777" w:rsidR="002641AB" w:rsidRPr="00D81C76" w:rsidRDefault="002641AB" w:rsidP="007D4069">
                      <w:pPr>
                        <w:spacing w:after="0"/>
                        <w:jc w:val="center"/>
                        <w:rPr>
                          <w:rFonts w:ascii="Arial Narrow" w:hAnsi="Arial Narrow" w:cs="Arial"/>
                        </w:rPr>
                      </w:pPr>
                    </w:p>
                    <w:p w14:paraId="16549BF3"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Wniosek o dofinansowanie realizacji projektu pn.:</w:t>
                      </w:r>
                    </w:p>
                    <w:p w14:paraId="46EF7F09" w14:textId="77777777" w:rsidR="002641AB" w:rsidRPr="00D81C76" w:rsidRDefault="002641AB" w:rsidP="007D4069">
                      <w:pPr>
                        <w:spacing w:after="0"/>
                        <w:jc w:val="center"/>
                        <w:rPr>
                          <w:rFonts w:ascii="Arial Narrow" w:hAnsi="Arial Narrow" w:cs="Arial"/>
                          <w:i/>
                        </w:rPr>
                      </w:pPr>
                      <w:r w:rsidRPr="00D81C76">
                        <w:rPr>
                          <w:rFonts w:ascii="Arial Narrow" w:hAnsi="Arial Narrow" w:cs="Arial"/>
                          <w:i/>
                        </w:rPr>
                        <w:t>„…wpisać tytuł projektu ….”</w:t>
                      </w:r>
                    </w:p>
                    <w:p w14:paraId="6CE95A3A"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Konkurs n</w:t>
                      </w:r>
                      <w:r>
                        <w:rPr>
                          <w:rFonts w:ascii="Arial Narrow" w:hAnsi="Arial Narrow" w:cs="Arial"/>
                          <w:b/>
                        </w:rPr>
                        <w:t>r RPLB.03.02.03-IZ.00-08-K01/22</w:t>
                      </w:r>
                    </w:p>
                    <w:p w14:paraId="4F375ABB" w14:textId="77777777" w:rsidR="002641AB" w:rsidRPr="00D81C76" w:rsidRDefault="002641AB" w:rsidP="007D4069">
                      <w:pPr>
                        <w:spacing w:after="0"/>
                        <w:jc w:val="center"/>
                        <w:rPr>
                          <w:rFonts w:ascii="Arial Narrow" w:hAnsi="Arial Narrow" w:cs="Arial"/>
                        </w:rPr>
                      </w:pPr>
                    </w:p>
                    <w:p w14:paraId="19A094EC"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 xml:space="preserve">Wniosek o dofinansowanie projektu w ramach </w:t>
                      </w:r>
                    </w:p>
                    <w:p w14:paraId="407DE52C"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 xml:space="preserve">Regionalnego Programu Operacyjnego – Lubuskie 2020 </w:t>
                      </w:r>
                    </w:p>
                    <w:p w14:paraId="38CD8EBE" w14:textId="77777777" w:rsidR="002641AB" w:rsidRPr="00D81C76" w:rsidRDefault="002641AB" w:rsidP="007D4069">
                      <w:pPr>
                        <w:spacing w:after="0"/>
                        <w:jc w:val="center"/>
                        <w:rPr>
                          <w:rFonts w:ascii="Arial Narrow" w:hAnsi="Arial Narrow" w:cs="Arial"/>
                          <w:b/>
                        </w:rPr>
                      </w:pPr>
                      <w:r w:rsidRPr="00D81C76">
                        <w:rPr>
                          <w:rFonts w:ascii="Arial Narrow" w:hAnsi="Arial Narrow" w:cs="Arial"/>
                          <w:b/>
                        </w:rPr>
                        <w:t xml:space="preserve">Osi Priorytetowej </w:t>
                      </w:r>
                      <w:r w:rsidRPr="00D81C76">
                        <w:rPr>
                          <w:rFonts w:ascii="Arial Narrow" w:hAnsi="Arial Narrow" w:cs="Arial"/>
                          <w:b/>
                          <w:i/>
                        </w:rPr>
                        <w:t>3 Gospodarka niskoemisyjna,</w:t>
                      </w:r>
                    </w:p>
                    <w:p w14:paraId="40E9ECFC" w14:textId="77777777" w:rsidR="002641AB" w:rsidRPr="00D81C76" w:rsidRDefault="002641AB" w:rsidP="007D4069">
                      <w:pPr>
                        <w:spacing w:after="0"/>
                        <w:jc w:val="center"/>
                        <w:rPr>
                          <w:rFonts w:ascii="Arial Narrow" w:hAnsi="Arial Narrow" w:cs="Arial"/>
                          <w:b/>
                          <w:i/>
                        </w:rPr>
                      </w:pPr>
                      <w:r w:rsidRPr="00D81C76">
                        <w:rPr>
                          <w:rFonts w:ascii="Arial Narrow" w:hAnsi="Arial Narrow" w:cs="Arial"/>
                          <w:b/>
                        </w:rPr>
                        <w:t>Działania 3.2 </w:t>
                      </w:r>
                      <w:r w:rsidRPr="00D81C76">
                        <w:rPr>
                          <w:rFonts w:ascii="Arial Narrow" w:hAnsi="Arial Narrow" w:cs="Arial"/>
                          <w:b/>
                          <w:i/>
                        </w:rPr>
                        <w:t xml:space="preserve">Efektywność energetyczna, </w:t>
                      </w:r>
                    </w:p>
                    <w:p w14:paraId="693550D8" w14:textId="77777777" w:rsidR="002641AB" w:rsidRPr="00D81C76" w:rsidRDefault="002641AB" w:rsidP="007D4069">
                      <w:pPr>
                        <w:spacing w:after="0"/>
                        <w:jc w:val="center"/>
                        <w:rPr>
                          <w:rFonts w:ascii="Arial Narrow" w:hAnsi="Arial Narrow" w:cs="Arial"/>
                          <w:b/>
                          <w:bCs/>
                          <w:i/>
                          <w:color w:val="365F91"/>
                        </w:rPr>
                      </w:pPr>
                      <w:r w:rsidRPr="00D81C76">
                        <w:rPr>
                          <w:rFonts w:ascii="Arial Narrow" w:hAnsi="Arial Narrow" w:cs="Arial"/>
                          <w:b/>
                        </w:rPr>
                        <w:t xml:space="preserve">Poddziałania 3.2.3 </w:t>
                      </w:r>
                      <w:r w:rsidRPr="00D81C76">
                        <w:rPr>
                          <w:rFonts w:ascii="Arial Narrow" w:hAnsi="Arial Narrow" w:cs="Arial"/>
                          <w:b/>
                          <w:i/>
                        </w:rPr>
                        <w:t>Efektywność energetyczna – ZIT Zielona Góra.</w:t>
                      </w:r>
                    </w:p>
                    <w:p w14:paraId="3D6B4B61" w14:textId="77777777" w:rsidR="002641AB" w:rsidRPr="00D81C76" w:rsidRDefault="002641AB" w:rsidP="007D4069">
                      <w:pPr>
                        <w:spacing w:after="0"/>
                        <w:jc w:val="center"/>
                        <w:rPr>
                          <w:rFonts w:ascii="Arial Narrow" w:hAnsi="Arial Narrow" w:cs="Arial"/>
                          <w:u w:val="single"/>
                        </w:rPr>
                      </w:pPr>
                    </w:p>
                    <w:p w14:paraId="5837AB11" w14:textId="77777777" w:rsidR="002641AB" w:rsidRPr="00D81C76" w:rsidRDefault="002641AB" w:rsidP="007D4069">
                      <w:pPr>
                        <w:spacing w:after="0"/>
                        <w:jc w:val="center"/>
                        <w:rPr>
                          <w:rFonts w:ascii="Arial Narrow" w:hAnsi="Arial Narrow" w:cs="Arial"/>
                        </w:rPr>
                      </w:pPr>
                      <w:r w:rsidRPr="00D81C76">
                        <w:rPr>
                          <w:rFonts w:ascii="Arial Narrow" w:hAnsi="Arial Narrow" w:cs="Arial"/>
                          <w:b/>
                        </w:rPr>
                        <w:t xml:space="preserve">Kategoria interwencji: </w:t>
                      </w:r>
                      <w:r w:rsidRPr="00D81C76">
                        <w:rPr>
                          <w:rFonts w:ascii="Arial Narrow" w:hAnsi="Arial Narrow" w:cs="Arial"/>
                        </w:rPr>
                        <w:t xml:space="preserve">13 – </w:t>
                      </w:r>
                      <w:r w:rsidRPr="00D81C76">
                        <w:rPr>
                          <w:rFonts w:ascii="Arial Narrow" w:hAnsi="Arial Narrow" w:cs="Arial"/>
                          <w:i/>
                        </w:rPr>
                        <w:t>Renowacja infrastruktury publicznej dla celów efektywności energetycznej, projekty demonstracyjne i środki wsparcia</w:t>
                      </w:r>
                    </w:p>
                    <w:p w14:paraId="6AAA9B6B" w14:textId="77777777" w:rsidR="002641AB" w:rsidRPr="00D81C76" w:rsidRDefault="002641AB" w:rsidP="007D4069">
                      <w:pPr>
                        <w:spacing w:after="0"/>
                        <w:jc w:val="center"/>
                        <w:rPr>
                          <w:rFonts w:ascii="Arial Narrow" w:hAnsi="Arial Narrow" w:cs="Arial"/>
                        </w:rPr>
                      </w:pPr>
                    </w:p>
                    <w:p w14:paraId="2E193575" w14:textId="77777777" w:rsidR="002641AB" w:rsidRPr="00D81C76" w:rsidRDefault="002641AB" w:rsidP="007D4069">
                      <w:pPr>
                        <w:spacing w:after="0"/>
                        <w:jc w:val="center"/>
                        <w:rPr>
                          <w:rFonts w:ascii="Arial Narrow" w:hAnsi="Arial Narrow" w:cs="Arial"/>
                        </w:rPr>
                      </w:pPr>
                      <w:r w:rsidRPr="00D81C76">
                        <w:rPr>
                          <w:rFonts w:ascii="Arial Narrow" w:hAnsi="Arial Narrow" w:cs="Arial"/>
                          <w:b/>
                          <w:i/>
                        </w:rPr>
                        <w:t xml:space="preserve"> „NABÓR WNIOSKÓW – NIE OTWIERAĆ”</w:t>
                      </w:r>
                    </w:p>
                    <w:p w14:paraId="18249E53" w14:textId="77777777" w:rsidR="002641AB" w:rsidRPr="00D3361A" w:rsidRDefault="002641AB" w:rsidP="005D6D3D">
                      <w:pPr>
                        <w:spacing w:after="0"/>
                        <w:jc w:val="center"/>
                        <w:rPr>
                          <w:sz w:val="20"/>
                          <w:szCs w:val="20"/>
                        </w:rPr>
                      </w:pPr>
                    </w:p>
                  </w:txbxContent>
                </v:textbox>
                <w10:anchorlock/>
              </v:shape>
            </w:pict>
          </mc:Fallback>
        </mc:AlternateContent>
      </w:r>
    </w:p>
    <w:p w14:paraId="69810C02" w14:textId="77777777" w:rsidR="005D6D3D" w:rsidRDefault="005D6D3D" w:rsidP="00AC6E83">
      <w:pPr>
        <w:spacing w:after="0" w:line="276" w:lineRule="auto"/>
        <w:jc w:val="both"/>
        <w:rPr>
          <w:rFonts w:ascii="Arial Narrow" w:hAnsi="Arial Narrow" w:cs="Arial"/>
        </w:rPr>
      </w:pPr>
      <w:r w:rsidRPr="00D10AC4">
        <w:rPr>
          <w:rFonts w:ascii="Arial Narrow" w:hAnsi="Arial Narrow" w:cs="Arial"/>
        </w:rPr>
        <w:t xml:space="preserve">Po wysłaniu przez Wnioskodawcę dokumentów do </w:t>
      </w:r>
      <w:r w:rsidR="004075D6" w:rsidRPr="00D10AC4">
        <w:rPr>
          <w:rFonts w:ascii="Arial Narrow" w:eastAsia="Calibri" w:hAnsi="Arial Narrow" w:cs="Arial"/>
          <w:lang w:eastAsia="en-US"/>
        </w:rPr>
        <w:t>IZ RPO-L2020</w:t>
      </w:r>
      <w:r w:rsidRPr="00D10AC4">
        <w:rPr>
          <w:rFonts w:ascii="Arial Narrow" w:hAnsi="Arial Narrow" w:cs="Arial"/>
        </w:rPr>
        <w:t xml:space="preserve">, system LSI2020 nadaje automatycznie nr referencyjny wniosku oraz generuje i przesyła do Wnioskodawcy </w:t>
      </w:r>
      <w:r w:rsidRPr="00D10AC4">
        <w:rPr>
          <w:rFonts w:ascii="Arial Narrow" w:hAnsi="Arial Narrow" w:cs="Arial"/>
          <w:u w:val="single"/>
        </w:rPr>
        <w:t>potwierdzenie złożenia formularza wniosku wraz z załącznikami</w:t>
      </w:r>
      <w:r w:rsidRPr="00D10AC4">
        <w:rPr>
          <w:rFonts w:ascii="Arial Narrow" w:hAnsi="Arial Narrow" w:cs="Arial"/>
        </w:rPr>
        <w:t xml:space="preserve"> za pośrednictwem systemu LSI2020. </w:t>
      </w:r>
    </w:p>
    <w:p w14:paraId="16B68544" w14:textId="77777777" w:rsidR="00D81C76" w:rsidRPr="00D10AC4" w:rsidRDefault="00D81C76" w:rsidP="00AC6E83">
      <w:pPr>
        <w:spacing w:after="0" w:line="276" w:lineRule="auto"/>
        <w:jc w:val="both"/>
        <w:rPr>
          <w:rFonts w:ascii="Arial Narrow" w:hAnsi="Arial Narrow" w:cs="Arial"/>
        </w:rPr>
      </w:pPr>
    </w:p>
    <w:p w14:paraId="732341B0" w14:textId="77777777" w:rsidR="005D6D3D" w:rsidRPr="00D10AC4" w:rsidRDefault="005D6D3D" w:rsidP="00AC6E83">
      <w:pPr>
        <w:suppressAutoHyphens/>
        <w:spacing w:after="0" w:line="276" w:lineRule="auto"/>
        <w:jc w:val="both"/>
        <w:rPr>
          <w:rFonts w:ascii="Arial Narrow" w:hAnsi="Arial Narrow" w:cs="Arial"/>
          <w:b/>
        </w:rPr>
      </w:pPr>
      <w:r w:rsidRPr="00D10AC4">
        <w:rPr>
          <w:rFonts w:ascii="Arial Narrow" w:hAnsi="Arial Narrow" w:cs="Arial"/>
          <w:b/>
        </w:rPr>
        <w:t xml:space="preserve">Wnioski złożone wyłącznie w wersji elektronicznej (za pośrednictwem systemu LSI2020) bądź tylko w wersji papierowej nie będą podlegały rozpatrzeniu (dotyczy projektów, które nie </w:t>
      </w:r>
      <w:r w:rsidR="002122CA" w:rsidRPr="00D10AC4">
        <w:rPr>
          <w:rFonts w:ascii="Arial Narrow" w:hAnsi="Arial Narrow" w:cs="Arial"/>
          <w:b/>
        </w:rPr>
        <w:t xml:space="preserve">zostały </w:t>
      </w:r>
      <w:r w:rsidRPr="00D10AC4">
        <w:rPr>
          <w:rFonts w:ascii="Arial Narrow" w:hAnsi="Arial Narrow" w:cs="Arial"/>
          <w:b/>
        </w:rPr>
        <w:t>złoż</w:t>
      </w:r>
      <w:r w:rsidR="002122CA" w:rsidRPr="00D10AC4">
        <w:rPr>
          <w:rFonts w:ascii="Arial Narrow" w:hAnsi="Arial Narrow" w:cs="Arial"/>
          <w:b/>
        </w:rPr>
        <w:t>one</w:t>
      </w:r>
      <w:r w:rsidRPr="00D10AC4">
        <w:rPr>
          <w:rFonts w:ascii="Arial Narrow" w:hAnsi="Arial Narrow" w:cs="Arial"/>
          <w:b/>
        </w:rPr>
        <w:t xml:space="preserve"> po wcześniejszym wezwaniu Wnioskodawcy do uzupełnienia dokumentów, zgodnie </w:t>
      </w:r>
      <w:r w:rsidR="00D81C76">
        <w:rPr>
          <w:rFonts w:ascii="Arial Narrow" w:hAnsi="Arial Narrow" w:cs="Arial"/>
          <w:b/>
        </w:rPr>
        <w:br/>
      </w:r>
      <w:r w:rsidRPr="00D10AC4">
        <w:rPr>
          <w:rFonts w:ascii="Arial Narrow" w:hAnsi="Arial Narrow" w:cs="Arial"/>
          <w:b/>
        </w:rPr>
        <w:t>z art. 43 art. 1</w:t>
      </w:r>
      <w:r w:rsidRPr="00D10AC4">
        <w:rPr>
          <w:rFonts w:ascii="Arial Narrow" w:hAnsi="Arial Narrow" w:cs="Arial"/>
          <w:b/>
          <w:i/>
        </w:rPr>
        <w:t xml:space="preserve"> Ustawy wdrożeniowej</w:t>
      </w:r>
      <w:r w:rsidRPr="00D10AC4">
        <w:rPr>
          <w:rFonts w:ascii="Arial Narrow" w:hAnsi="Arial Narrow" w:cs="Arial"/>
          <w:b/>
        </w:rPr>
        <w:t>)</w:t>
      </w:r>
      <w:r w:rsidRPr="00D10AC4">
        <w:rPr>
          <w:rFonts w:ascii="Arial Narrow" w:hAnsi="Arial Narrow" w:cs="Arial"/>
          <w:b/>
          <w:i/>
        </w:rPr>
        <w:t>.</w:t>
      </w:r>
    </w:p>
    <w:p w14:paraId="2A9C01C9" w14:textId="77777777" w:rsidR="005D6D3D" w:rsidRPr="00D10AC4" w:rsidRDefault="005D6D3D" w:rsidP="00AC6E83">
      <w:pPr>
        <w:suppressAutoHyphens/>
        <w:spacing w:after="0" w:line="276" w:lineRule="auto"/>
        <w:jc w:val="both"/>
        <w:rPr>
          <w:rFonts w:ascii="Arial Narrow" w:hAnsi="Arial Narrow" w:cs="Arial"/>
        </w:rPr>
      </w:pPr>
    </w:p>
    <w:p w14:paraId="3DFD57CF" w14:textId="77777777" w:rsidR="005D6D3D" w:rsidRPr="00D10AC4" w:rsidRDefault="005D6D3D" w:rsidP="00AC6E83">
      <w:pPr>
        <w:spacing w:after="0" w:line="276" w:lineRule="auto"/>
        <w:jc w:val="both"/>
        <w:rPr>
          <w:rFonts w:ascii="Arial Narrow" w:hAnsi="Arial Narrow" w:cs="Arial"/>
        </w:rPr>
      </w:pPr>
      <w:r w:rsidRPr="00D10AC4">
        <w:rPr>
          <w:rFonts w:ascii="Arial Narrow" w:hAnsi="Arial Narrow" w:cs="Arial"/>
        </w:rPr>
        <w:t xml:space="preserve">W przypadku wystąpienia problemów ze złożeniem wniosku o dofinansowanie w systemie LSI2020, Instytucja Zarządzająca RPO-L2020 zamieści niezwłocznie na stronie internetowej </w:t>
      </w:r>
      <w:r w:rsidRPr="00D10AC4">
        <w:rPr>
          <w:rFonts w:ascii="Arial Narrow" w:hAnsi="Arial Narrow" w:cs="Arial"/>
          <w:u w:val="single"/>
        </w:rPr>
        <w:t xml:space="preserve">www.rpo.lubuskie.pl </w:t>
      </w:r>
      <w:r w:rsidRPr="00D10AC4">
        <w:rPr>
          <w:rFonts w:ascii="Arial Narrow" w:hAnsi="Arial Narrow" w:cs="Arial"/>
        </w:rPr>
        <w:t>informację o sposobie postępowania w powyższym zakresie.</w:t>
      </w:r>
    </w:p>
    <w:p w14:paraId="3B1E673B" w14:textId="77777777" w:rsidR="00AF7E1C" w:rsidRPr="00D10AC4" w:rsidRDefault="00AF7E1C" w:rsidP="00AC6E83">
      <w:pPr>
        <w:spacing w:after="0" w:line="276" w:lineRule="auto"/>
        <w:jc w:val="both"/>
        <w:rPr>
          <w:rFonts w:ascii="Arial Narrow" w:hAnsi="Arial Narrow" w:cs="Arial"/>
        </w:rPr>
      </w:pPr>
    </w:p>
    <w:p w14:paraId="186B23C5" w14:textId="77777777" w:rsidR="00AF7E1C" w:rsidRPr="00D10AC4" w:rsidRDefault="00AF7E1C" w:rsidP="00AC6E83">
      <w:pPr>
        <w:spacing w:after="0" w:line="276" w:lineRule="auto"/>
        <w:jc w:val="both"/>
        <w:rPr>
          <w:rFonts w:ascii="Arial Narrow" w:hAnsi="Arial Narrow" w:cs="Arial"/>
        </w:rPr>
      </w:pPr>
      <w:r w:rsidRPr="00D10AC4">
        <w:rPr>
          <w:rFonts w:ascii="Arial Narrow" w:hAnsi="Arial Narrow" w:cs="Arial"/>
        </w:rPr>
        <w:t>Komunikacja między Wnioskodawcą a Instytucją Zarządzającą RPO</w:t>
      </w:r>
      <w:r w:rsidR="00381F65" w:rsidRPr="00D10AC4">
        <w:rPr>
          <w:rFonts w:ascii="Arial Narrow" w:hAnsi="Arial Narrow" w:cs="Arial"/>
        </w:rPr>
        <w:t xml:space="preserve"> </w:t>
      </w:r>
      <w:r w:rsidRPr="00D10AC4">
        <w:rPr>
          <w:rFonts w:ascii="Arial Narrow" w:hAnsi="Arial Narrow" w:cs="Arial"/>
        </w:rPr>
        <w:t>L-2020 odbywa się w sposób pisemny.</w:t>
      </w:r>
    </w:p>
    <w:p w14:paraId="6147EE2B" w14:textId="77777777" w:rsidR="00AF7E1C" w:rsidRPr="00D10AC4" w:rsidRDefault="00AF7E1C" w:rsidP="00AC6E83">
      <w:pPr>
        <w:spacing w:after="0" w:line="276" w:lineRule="auto"/>
        <w:jc w:val="both"/>
        <w:rPr>
          <w:rFonts w:ascii="Arial Narrow" w:hAnsi="Arial Narrow" w:cs="Arial"/>
          <w:i/>
        </w:rPr>
      </w:pPr>
    </w:p>
    <w:p w14:paraId="1F88CAE7" w14:textId="77777777" w:rsidR="00B264C3" w:rsidRPr="00D10AC4" w:rsidRDefault="00AF7E1C" w:rsidP="00B12D52">
      <w:pPr>
        <w:spacing w:after="0" w:line="276" w:lineRule="auto"/>
        <w:jc w:val="both"/>
        <w:rPr>
          <w:rFonts w:ascii="Arial Narrow" w:hAnsi="Arial Narrow" w:cs="Arial"/>
        </w:rPr>
      </w:pPr>
      <w:r w:rsidRPr="00D10AC4">
        <w:rPr>
          <w:rFonts w:ascii="Arial Narrow" w:hAnsi="Arial Narrow" w:cs="Arial"/>
          <w:i/>
        </w:rPr>
        <w:t xml:space="preserve">Oświadczenie o świadomości skutków niezachowania wskazanej w Regulaminie formy komunikacji </w:t>
      </w:r>
      <w:r w:rsidRPr="00D10AC4">
        <w:rPr>
          <w:rFonts w:ascii="Arial Narrow" w:hAnsi="Arial Narrow" w:cs="Arial"/>
        </w:rPr>
        <w:t xml:space="preserve">zawarta jest w </w:t>
      </w:r>
      <w:r w:rsidR="007D4069" w:rsidRPr="00D10AC4">
        <w:rPr>
          <w:rFonts w:ascii="Arial Narrow" w:hAnsi="Arial Narrow" w:cs="Arial"/>
        </w:rPr>
        <w:t>formularzu</w:t>
      </w:r>
      <w:r w:rsidRPr="00D10AC4">
        <w:rPr>
          <w:rFonts w:ascii="Arial Narrow" w:hAnsi="Arial Narrow" w:cs="Arial"/>
        </w:rPr>
        <w:t xml:space="preserve"> wniosku o dofinansowanie (w sekcji pn. „Deklaracje Beneficjenta”, Oświadczenie nr 4).</w:t>
      </w:r>
    </w:p>
    <w:p w14:paraId="5DDCCD3E" w14:textId="77777777" w:rsidR="005E00F7" w:rsidRPr="00D10AC4" w:rsidRDefault="005E00F7" w:rsidP="00B12D52">
      <w:pPr>
        <w:spacing w:after="0" w:line="276" w:lineRule="auto"/>
        <w:jc w:val="both"/>
        <w:rPr>
          <w:rFonts w:ascii="Arial Narrow" w:hAnsi="Arial Narrow" w:cs="Arial"/>
        </w:rPr>
      </w:pPr>
    </w:p>
    <w:p w14:paraId="7ABAAEBE" w14:textId="77777777" w:rsidR="009347EF" w:rsidRPr="00D10AC4" w:rsidRDefault="0029673D" w:rsidP="00D10AC4">
      <w:pPr>
        <w:pStyle w:val="Akapitzlist"/>
        <w:numPr>
          <w:ilvl w:val="0"/>
          <w:numId w:val="0"/>
        </w:numPr>
        <w:ind w:left="720"/>
        <w:rPr>
          <w:rFonts w:ascii="Arial Narrow" w:hAnsi="Arial Narrow"/>
        </w:rPr>
      </w:pPr>
      <w:bookmarkStart w:id="18" w:name="_Toc526328225"/>
      <w:r w:rsidRPr="00D10AC4">
        <w:rPr>
          <w:rFonts w:ascii="Arial Narrow" w:hAnsi="Arial Narrow"/>
        </w:rPr>
        <w:t xml:space="preserve">11. </w:t>
      </w:r>
      <w:r w:rsidR="005D6D3D" w:rsidRPr="00D10AC4">
        <w:rPr>
          <w:rFonts w:ascii="Arial Narrow" w:hAnsi="Arial Narrow"/>
        </w:rPr>
        <w:t>Przygotowanie dokumentacji aplikacyjnej</w:t>
      </w:r>
      <w:bookmarkEnd w:id="18"/>
    </w:p>
    <w:p w14:paraId="66CEAC74" w14:textId="77777777" w:rsidR="005D6D3D" w:rsidRPr="00D10AC4" w:rsidRDefault="005D6D3D" w:rsidP="00AC6E83">
      <w:pPr>
        <w:autoSpaceDE w:val="0"/>
        <w:autoSpaceDN w:val="0"/>
        <w:adjustRightInd w:val="0"/>
        <w:spacing w:after="0" w:line="276" w:lineRule="auto"/>
        <w:jc w:val="both"/>
        <w:rPr>
          <w:rFonts w:ascii="Arial Narrow" w:hAnsi="Arial Narrow" w:cs="Arial"/>
          <w:b/>
        </w:rPr>
      </w:pPr>
    </w:p>
    <w:p w14:paraId="21BABAAE" w14:textId="77777777" w:rsidR="005D6D3D" w:rsidRPr="00D10AC4" w:rsidRDefault="005D6D3D" w:rsidP="00C0152F">
      <w:pPr>
        <w:numPr>
          <w:ilvl w:val="0"/>
          <w:numId w:val="4"/>
        </w:numPr>
        <w:suppressAutoHyphens/>
        <w:spacing w:after="0" w:line="276" w:lineRule="auto"/>
        <w:ind w:left="426" w:hanging="408"/>
        <w:jc w:val="both"/>
        <w:rPr>
          <w:rFonts w:ascii="Arial Narrow" w:hAnsi="Arial Narrow" w:cs="Arial"/>
          <w:u w:val="single"/>
        </w:rPr>
      </w:pPr>
      <w:r w:rsidRPr="00D10AC4">
        <w:rPr>
          <w:rFonts w:ascii="Arial Narrow" w:hAnsi="Arial Narrow" w:cs="Arial"/>
          <w:b/>
        </w:rPr>
        <w:t>formularz wniosku</w:t>
      </w:r>
      <w:r w:rsidRPr="00D10AC4">
        <w:rPr>
          <w:rFonts w:ascii="Arial Narrow" w:hAnsi="Arial Narrow" w:cs="Arial"/>
        </w:rPr>
        <w:t xml:space="preserve"> o dofinansowanie (wersja papierowa</w:t>
      </w:r>
      <w:r w:rsidRPr="00D10AC4">
        <w:rPr>
          <w:rFonts w:ascii="Arial Narrow" w:hAnsi="Arial Narrow" w:cs="Arial"/>
          <w:u w:val="single"/>
        </w:rPr>
        <w:t xml:space="preserve">) musi zostać podpisany na ostatniej stronie wraz z datą oraz imienną i/lub firmową pieczątką Wnioskodawcy przez osoby uprawnione lub upoważnione do reprezentowania Wnioskodawcy. </w:t>
      </w:r>
      <w:r w:rsidRPr="00D10AC4">
        <w:rPr>
          <w:rFonts w:ascii="Arial Narrow" w:hAnsi="Arial Narrow" w:cs="Arial"/>
        </w:rPr>
        <w:t>Osobami uprawnionymi są dla:</w:t>
      </w:r>
    </w:p>
    <w:p w14:paraId="13986534" w14:textId="77777777" w:rsidR="005D6D3D" w:rsidRPr="00D10AC4" w:rsidRDefault="005D6D3D" w:rsidP="00C0152F">
      <w:pPr>
        <w:numPr>
          <w:ilvl w:val="0"/>
          <w:numId w:val="29"/>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b/>
        </w:rPr>
        <w:t>gminy:</w:t>
      </w:r>
      <w:r w:rsidRPr="00D10AC4">
        <w:rPr>
          <w:rFonts w:ascii="Arial Narrow" w:hAnsi="Arial Narrow" w:cs="Arial"/>
        </w:rPr>
        <w:t xml:space="preserve"> wójt, burmistrz, prezydent lub osoba przez niego upoważniona oraz w każdym przypadku kontrasygnata skarbnika </w:t>
      </w:r>
      <w:r w:rsidRPr="00D10AC4">
        <w:rPr>
          <w:rFonts w:ascii="Arial Narrow" w:hAnsi="Arial Narrow" w:cs="Arial"/>
          <w:u w:val="single"/>
        </w:rPr>
        <w:t>lub osoby przez niego upoważnionej</w:t>
      </w:r>
      <w:r w:rsidRPr="00D10AC4">
        <w:rPr>
          <w:rFonts w:ascii="Arial Narrow" w:hAnsi="Arial Narrow" w:cs="Arial"/>
        </w:rPr>
        <w:t>;</w:t>
      </w:r>
    </w:p>
    <w:p w14:paraId="586F3403" w14:textId="779CCC7F" w:rsidR="005D6D3D" w:rsidRPr="00D10AC4" w:rsidRDefault="005D6D3D" w:rsidP="00C0152F">
      <w:pPr>
        <w:numPr>
          <w:ilvl w:val="0"/>
          <w:numId w:val="29"/>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b/>
        </w:rPr>
        <w:t>powiatu:</w:t>
      </w:r>
      <w:r w:rsidRPr="00D10AC4">
        <w:rPr>
          <w:rFonts w:ascii="Arial Narrow" w:hAnsi="Arial Narrow" w:cs="Arial"/>
        </w:rPr>
        <w:t xml:space="preserve"> dwóch członków zarządu lub jeden członek zarządu i osoba upoważniona przez zarząd (zgodnie z art. 48. ust. 1 ustawy z dnia 5 czerwca 1998 r. o samorządzie powiatowym</w:t>
      </w:r>
      <w:r w:rsidR="002A50FE">
        <w:rPr>
          <w:rFonts w:ascii="Arial Narrow" w:hAnsi="Arial Narrow" w:cs="Arial"/>
        </w:rPr>
        <w:t xml:space="preserve"> </w:t>
      </w:r>
      <w:r w:rsidRPr="00D10AC4">
        <w:rPr>
          <w:rFonts w:ascii="Arial Narrow" w:hAnsi="Arial Narrow" w:cs="Arial"/>
        </w:rPr>
        <w:t xml:space="preserve">(Dz. U. </w:t>
      </w:r>
      <w:r w:rsidR="00D81C76">
        <w:rPr>
          <w:rFonts w:ascii="Arial Narrow" w:hAnsi="Arial Narrow" w:cs="Arial"/>
        </w:rPr>
        <w:t xml:space="preserve">z </w:t>
      </w:r>
      <w:r w:rsidR="00063F86" w:rsidRPr="00D10AC4">
        <w:rPr>
          <w:rFonts w:ascii="Arial Narrow" w:hAnsi="Arial Narrow" w:cs="Arial"/>
        </w:rPr>
        <w:t>20</w:t>
      </w:r>
      <w:r w:rsidR="00F10A62" w:rsidRPr="00D10AC4">
        <w:rPr>
          <w:rFonts w:ascii="Arial Narrow" w:hAnsi="Arial Narrow" w:cs="Arial"/>
        </w:rPr>
        <w:t>20</w:t>
      </w:r>
      <w:r w:rsidR="00063F86" w:rsidRPr="00D10AC4">
        <w:rPr>
          <w:rFonts w:ascii="Arial Narrow" w:hAnsi="Arial Narrow" w:cs="Arial"/>
        </w:rPr>
        <w:t xml:space="preserve"> </w:t>
      </w:r>
      <w:r w:rsidRPr="00D10AC4">
        <w:rPr>
          <w:rFonts w:ascii="Arial Narrow" w:hAnsi="Arial Narrow" w:cs="Arial"/>
        </w:rPr>
        <w:t xml:space="preserve">r., poz. </w:t>
      </w:r>
      <w:r w:rsidR="00F10A62" w:rsidRPr="00D10AC4">
        <w:rPr>
          <w:rFonts w:ascii="Arial Narrow" w:hAnsi="Arial Narrow" w:cs="Arial"/>
        </w:rPr>
        <w:t>920</w:t>
      </w:r>
      <w:r w:rsidR="008E6950">
        <w:rPr>
          <w:rFonts w:ascii="Arial Narrow" w:hAnsi="Arial Narrow" w:cs="Arial"/>
        </w:rPr>
        <w:t>z późn. zm.</w:t>
      </w:r>
      <w:r w:rsidRPr="00D10AC4">
        <w:rPr>
          <w:rFonts w:ascii="Arial Narrow" w:hAnsi="Arial Narrow" w:cs="Arial"/>
        </w:rPr>
        <w:t xml:space="preserve">) oraz w każdym przypadku kontrasygnata skarbnika </w:t>
      </w:r>
      <w:r w:rsidRPr="00D10AC4">
        <w:rPr>
          <w:rFonts w:ascii="Arial Narrow" w:hAnsi="Arial Narrow" w:cs="Arial"/>
          <w:u w:val="single"/>
        </w:rPr>
        <w:t>lub osoby przez niego upoważnionej</w:t>
      </w:r>
      <w:r w:rsidRPr="00D10AC4">
        <w:rPr>
          <w:rFonts w:ascii="Arial Narrow" w:hAnsi="Arial Narrow" w:cs="Arial"/>
        </w:rPr>
        <w:t>;</w:t>
      </w:r>
    </w:p>
    <w:p w14:paraId="3D2B32CD" w14:textId="77777777" w:rsidR="005D6D3D" w:rsidRPr="00D10AC4" w:rsidRDefault="005D6D3D" w:rsidP="00C0152F">
      <w:pPr>
        <w:numPr>
          <w:ilvl w:val="0"/>
          <w:numId w:val="29"/>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b/>
        </w:rPr>
        <w:t>województwa</w:t>
      </w:r>
      <w:r w:rsidRPr="00D10AC4">
        <w:rPr>
          <w:rFonts w:ascii="Arial Narrow" w:hAnsi="Arial Narrow" w:cs="Arial"/>
        </w:rPr>
        <w:t>: marszałek województwa wraz z członkiem zarządu województwa, o ile statut</w:t>
      </w:r>
      <w:r w:rsidR="002A50FE">
        <w:rPr>
          <w:rFonts w:ascii="Arial Narrow" w:hAnsi="Arial Narrow" w:cs="Arial"/>
        </w:rPr>
        <w:t xml:space="preserve"> </w:t>
      </w:r>
      <w:r w:rsidRPr="00D10AC4">
        <w:rPr>
          <w:rFonts w:ascii="Arial Narrow" w:hAnsi="Arial Narrow" w:cs="Arial"/>
        </w:rPr>
        <w:t xml:space="preserve">województwa nie stanowi inaczej (zgodnie z art. 57 ust. 1 ustawy z dnia 5 czerwca 1998 r. </w:t>
      </w:r>
      <w:r w:rsidR="002A50FE">
        <w:rPr>
          <w:rFonts w:ascii="Arial Narrow" w:hAnsi="Arial Narrow" w:cs="Arial"/>
        </w:rPr>
        <w:br/>
      </w:r>
      <w:r w:rsidRPr="00D10AC4">
        <w:rPr>
          <w:rFonts w:ascii="Arial Narrow" w:hAnsi="Arial Narrow" w:cs="Arial"/>
        </w:rPr>
        <w:t xml:space="preserve">o samorządzie województwa, (Dz. U. </w:t>
      </w:r>
      <w:r w:rsidR="00D81C76">
        <w:rPr>
          <w:rFonts w:ascii="Arial Narrow" w:hAnsi="Arial Narrow" w:cs="Arial"/>
        </w:rPr>
        <w:t xml:space="preserve">z </w:t>
      </w:r>
      <w:r w:rsidR="00063F86" w:rsidRPr="00D10AC4">
        <w:rPr>
          <w:rFonts w:ascii="Arial Narrow" w:hAnsi="Arial Narrow" w:cs="Arial"/>
        </w:rPr>
        <w:t>20</w:t>
      </w:r>
      <w:r w:rsidR="00381F65" w:rsidRPr="00D10AC4">
        <w:rPr>
          <w:rFonts w:ascii="Arial Narrow" w:hAnsi="Arial Narrow" w:cs="Arial"/>
        </w:rPr>
        <w:t>20</w:t>
      </w:r>
      <w:r w:rsidR="00D81C76">
        <w:rPr>
          <w:rFonts w:ascii="Arial Narrow" w:hAnsi="Arial Narrow" w:cs="Arial"/>
        </w:rPr>
        <w:t xml:space="preserve"> r.</w:t>
      </w:r>
      <w:r w:rsidRPr="00D10AC4">
        <w:rPr>
          <w:rFonts w:ascii="Arial Narrow" w:hAnsi="Arial Narrow" w:cs="Arial"/>
        </w:rPr>
        <w:t xml:space="preserve">, poz. </w:t>
      </w:r>
      <w:r w:rsidR="00381F65" w:rsidRPr="00D10AC4">
        <w:rPr>
          <w:rFonts w:ascii="Arial Narrow" w:hAnsi="Arial Narrow" w:cs="Arial"/>
        </w:rPr>
        <w:t>1668</w:t>
      </w:r>
      <w:r w:rsidR="00D577E5" w:rsidRPr="00D10AC4">
        <w:rPr>
          <w:rFonts w:ascii="Arial Narrow" w:hAnsi="Arial Narrow" w:cs="Arial"/>
        </w:rPr>
        <w:t xml:space="preserve"> z późn. zm.</w:t>
      </w:r>
      <w:r w:rsidRPr="00D10AC4">
        <w:rPr>
          <w:rFonts w:ascii="Arial Narrow" w:hAnsi="Arial Narrow" w:cs="Arial"/>
        </w:rPr>
        <w:t>) oraz w każdym</w:t>
      </w:r>
      <w:r w:rsidR="002A50FE">
        <w:rPr>
          <w:rFonts w:ascii="Arial Narrow" w:hAnsi="Arial Narrow" w:cs="Arial"/>
        </w:rPr>
        <w:t xml:space="preserve"> </w:t>
      </w:r>
      <w:r w:rsidRPr="00D10AC4">
        <w:rPr>
          <w:rFonts w:ascii="Arial Narrow" w:hAnsi="Arial Narrow" w:cs="Arial"/>
        </w:rPr>
        <w:t xml:space="preserve">przypadku kontrasygnata skarbnika </w:t>
      </w:r>
      <w:r w:rsidRPr="00D10AC4">
        <w:rPr>
          <w:rFonts w:ascii="Arial Narrow" w:hAnsi="Arial Narrow" w:cs="Arial"/>
          <w:u w:val="single"/>
        </w:rPr>
        <w:t>lub osoby przez niego upoważnionej</w:t>
      </w:r>
      <w:r w:rsidRPr="00D10AC4">
        <w:rPr>
          <w:rFonts w:ascii="Arial Narrow" w:hAnsi="Arial Narrow" w:cs="Arial"/>
        </w:rPr>
        <w:t>;</w:t>
      </w:r>
    </w:p>
    <w:p w14:paraId="3D48C8E6" w14:textId="77777777" w:rsidR="005D6D3D" w:rsidRPr="00D10AC4" w:rsidRDefault="005D6D3D" w:rsidP="00C0152F">
      <w:pPr>
        <w:numPr>
          <w:ilvl w:val="0"/>
          <w:numId w:val="29"/>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b/>
        </w:rPr>
        <w:t>inne:</w:t>
      </w:r>
      <w:r w:rsidRPr="00D10AC4">
        <w:rPr>
          <w:rFonts w:ascii="Arial Narrow" w:hAnsi="Arial Narrow" w:cs="Arial"/>
        </w:rPr>
        <w:t xml:space="preserve"> osoby/organy wymienione do reprezentacji w aktach powołujących (np. statut lub wypis</w:t>
      </w:r>
      <w:r w:rsidR="00A21F5C" w:rsidRPr="00D10AC4">
        <w:rPr>
          <w:rFonts w:ascii="Arial Narrow" w:hAnsi="Arial Narrow" w:cs="Arial"/>
        </w:rPr>
        <w:t xml:space="preserve"> </w:t>
      </w:r>
      <w:r w:rsidR="002A50FE">
        <w:rPr>
          <w:rFonts w:ascii="Arial Narrow" w:hAnsi="Arial Narrow" w:cs="Arial"/>
        </w:rPr>
        <w:br/>
      </w:r>
      <w:r w:rsidRPr="00D10AC4">
        <w:rPr>
          <w:rFonts w:ascii="Arial Narrow" w:hAnsi="Arial Narrow" w:cs="Arial"/>
        </w:rPr>
        <w:t>z KRS – ważność do 3 miesięcy, z adnotacją: aktualny na dzień lub</w:t>
      </w:r>
      <w:r w:rsidR="002A50FE">
        <w:rPr>
          <w:rFonts w:ascii="Arial Narrow" w:hAnsi="Arial Narrow" w:cs="Arial"/>
        </w:rPr>
        <w:t xml:space="preserve"> </w:t>
      </w:r>
      <w:r w:rsidRPr="00D10AC4">
        <w:rPr>
          <w:rFonts w:ascii="Arial Narrow" w:hAnsi="Arial Narrow" w:cs="Arial"/>
        </w:rPr>
        <w:t>dodatkowe zaświadczenie stwierdzające jego aktualność).</w:t>
      </w:r>
    </w:p>
    <w:p w14:paraId="2C500502" w14:textId="77777777" w:rsidR="005D6D3D" w:rsidRPr="00D10AC4" w:rsidRDefault="005D6D3D" w:rsidP="00AC6E83">
      <w:pPr>
        <w:tabs>
          <w:tab w:val="left" w:pos="851"/>
        </w:tabs>
        <w:autoSpaceDE w:val="0"/>
        <w:autoSpaceDN w:val="0"/>
        <w:adjustRightInd w:val="0"/>
        <w:spacing w:after="0" w:line="276" w:lineRule="auto"/>
        <w:ind w:left="851"/>
        <w:jc w:val="both"/>
        <w:rPr>
          <w:rFonts w:ascii="Arial Narrow" w:hAnsi="Arial Narrow" w:cs="Arial"/>
        </w:rPr>
      </w:pPr>
      <w:r w:rsidRPr="00D10AC4">
        <w:rPr>
          <w:rFonts w:ascii="Arial Narrow" w:hAnsi="Arial Narrow" w:cs="Arial"/>
          <w:u w:val="single"/>
        </w:rPr>
        <w:t>W przypadku, gdy Wnioskodawca upoważnia inną osobę do reprezentowania</w:t>
      </w:r>
      <w:r w:rsidRPr="00D10AC4">
        <w:rPr>
          <w:rFonts w:ascii="Arial Narrow" w:hAnsi="Arial Narrow" w:cs="Arial"/>
        </w:rPr>
        <w:t>, wówczas</w:t>
      </w:r>
      <w:r w:rsidR="00A21F5C" w:rsidRPr="00D10AC4">
        <w:rPr>
          <w:rFonts w:ascii="Arial Narrow" w:hAnsi="Arial Narrow" w:cs="Arial"/>
        </w:rPr>
        <w:t xml:space="preserve"> </w:t>
      </w:r>
      <w:r w:rsidRPr="00D10AC4">
        <w:rPr>
          <w:rFonts w:ascii="Arial Narrow" w:hAnsi="Arial Narrow" w:cs="Arial"/>
        </w:rPr>
        <w:t xml:space="preserve">do wniosku należy dołączyć stosowane upoważnienie/pełnomocnictwo podpisane przez osobę uprawnioną. </w:t>
      </w:r>
    </w:p>
    <w:p w14:paraId="14DCF552" w14:textId="77777777" w:rsidR="005D6D3D" w:rsidRDefault="005D6D3D" w:rsidP="00AC6E83">
      <w:pPr>
        <w:tabs>
          <w:tab w:val="left" w:pos="851"/>
        </w:tabs>
        <w:autoSpaceDE w:val="0"/>
        <w:autoSpaceDN w:val="0"/>
        <w:adjustRightInd w:val="0"/>
        <w:spacing w:after="0" w:line="276" w:lineRule="auto"/>
        <w:ind w:left="851"/>
        <w:jc w:val="both"/>
        <w:rPr>
          <w:rFonts w:ascii="Arial Narrow" w:hAnsi="Arial Narrow" w:cs="Arial"/>
        </w:rPr>
      </w:pPr>
      <w:r w:rsidRPr="00D10AC4">
        <w:rPr>
          <w:rFonts w:ascii="Arial Narrow" w:hAnsi="Arial Narrow" w:cs="Arial"/>
          <w:u w:val="single"/>
        </w:rPr>
        <w:t>W przypadku, gdy osoba ta będzie podpisywała umowę o dofinansowanie</w:t>
      </w:r>
      <w:r w:rsidRPr="00D10AC4">
        <w:rPr>
          <w:rFonts w:ascii="Arial Narrow" w:hAnsi="Arial Narrow" w:cs="Arial"/>
        </w:rPr>
        <w:t xml:space="preserve">, wymagane jest pełnomocnictwo rodzajowe (udzielone na podstawie art. 98 k.c.) – </w:t>
      </w:r>
      <w:r w:rsidRPr="00D10AC4">
        <w:rPr>
          <w:rFonts w:ascii="Arial Narrow" w:hAnsi="Arial Narrow" w:cs="Arial"/>
          <w:b/>
        </w:rPr>
        <w:t>pełnomocnictwo wymaga podpisu potwierdzonego notarialnie.</w:t>
      </w:r>
      <w:r w:rsidRPr="00D10AC4">
        <w:rPr>
          <w:rFonts w:ascii="Arial Narrow" w:hAnsi="Arial Narrow" w:cs="Arial"/>
        </w:rPr>
        <w:t xml:space="preserve"> </w:t>
      </w:r>
    </w:p>
    <w:p w14:paraId="7BBC0B39" w14:textId="77777777" w:rsidR="00D81C76" w:rsidRDefault="00D81C76" w:rsidP="00AC6E83">
      <w:pPr>
        <w:tabs>
          <w:tab w:val="left" w:pos="851"/>
        </w:tabs>
        <w:autoSpaceDE w:val="0"/>
        <w:autoSpaceDN w:val="0"/>
        <w:adjustRightInd w:val="0"/>
        <w:spacing w:after="0" w:line="276" w:lineRule="auto"/>
        <w:ind w:left="851"/>
        <w:jc w:val="both"/>
        <w:rPr>
          <w:rFonts w:ascii="Arial Narrow" w:hAnsi="Arial Narrow" w:cs="Arial"/>
        </w:rPr>
      </w:pPr>
    </w:p>
    <w:p w14:paraId="78079200" w14:textId="77777777" w:rsidR="00D81C76" w:rsidRPr="00D10AC4" w:rsidRDefault="00D81C76" w:rsidP="00AC6E83">
      <w:pPr>
        <w:tabs>
          <w:tab w:val="left" w:pos="851"/>
        </w:tabs>
        <w:autoSpaceDE w:val="0"/>
        <w:autoSpaceDN w:val="0"/>
        <w:adjustRightInd w:val="0"/>
        <w:spacing w:after="0" w:line="276" w:lineRule="auto"/>
        <w:ind w:left="851"/>
        <w:jc w:val="both"/>
        <w:rPr>
          <w:rFonts w:ascii="Arial Narrow" w:hAnsi="Arial Narrow" w:cs="Arial"/>
        </w:rPr>
      </w:pPr>
    </w:p>
    <w:p w14:paraId="5578F36C" w14:textId="77777777" w:rsidR="005D6D3D" w:rsidRPr="00D10AC4" w:rsidRDefault="005D6D3D" w:rsidP="00AC6E83">
      <w:pPr>
        <w:tabs>
          <w:tab w:val="left" w:pos="851"/>
        </w:tabs>
        <w:autoSpaceDE w:val="0"/>
        <w:autoSpaceDN w:val="0"/>
        <w:adjustRightInd w:val="0"/>
        <w:spacing w:after="0" w:line="276" w:lineRule="auto"/>
        <w:ind w:left="851"/>
        <w:jc w:val="both"/>
        <w:rPr>
          <w:rFonts w:ascii="Arial Narrow" w:hAnsi="Arial Narrow" w:cs="Arial"/>
        </w:rPr>
      </w:pPr>
      <w:r w:rsidRPr="00D10AC4">
        <w:rPr>
          <w:rFonts w:ascii="Arial Narrow" w:hAnsi="Arial Narrow" w:cs="Arial"/>
          <w:u w:val="single"/>
        </w:rPr>
        <w:t>Jeśli Wnioskodawcą będzie jednostka samorządu terytorialnego</w:t>
      </w:r>
      <w:r w:rsidRPr="00D10AC4">
        <w:rPr>
          <w:rFonts w:ascii="Arial Narrow" w:hAnsi="Arial Narrow" w:cs="Arial"/>
        </w:rPr>
        <w:t xml:space="preserve">, wówczas wymagane jest pisemne upoważnienie/pełnomocnictwo podpisane przez osobę uprawnioną do reprezentowania Wnioskodawcy. </w:t>
      </w:r>
      <w:r w:rsidRPr="00D10AC4">
        <w:rPr>
          <w:rFonts w:ascii="Arial Narrow" w:hAnsi="Arial Narrow" w:cs="Arial"/>
          <w:b/>
        </w:rPr>
        <w:t>Nie jest wymagane upoważnienie/ pełnomocnictwo</w:t>
      </w:r>
      <w:r w:rsidR="00D81C76">
        <w:rPr>
          <w:rFonts w:ascii="Arial Narrow" w:hAnsi="Arial Narrow" w:cs="Arial"/>
          <w:b/>
        </w:rPr>
        <w:t xml:space="preserve"> </w:t>
      </w:r>
      <w:r w:rsidRPr="00D10AC4">
        <w:rPr>
          <w:rFonts w:ascii="Arial Narrow" w:hAnsi="Arial Narrow" w:cs="Arial"/>
          <w:b/>
        </w:rPr>
        <w:t>poświadczone notarialnie</w:t>
      </w:r>
      <w:r w:rsidRPr="00D10AC4">
        <w:rPr>
          <w:rFonts w:ascii="Arial Narrow" w:hAnsi="Arial Narrow" w:cs="Arial"/>
        </w:rPr>
        <w:t>.</w:t>
      </w:r>
    </w:p>
    <w:p w14:paraId="1C1F65F4" w14:textId="77777777" w:rsidR="005D6D3D" w:rsidRPr="00D10AC4" w:rsidRDefault="005D6D3D" w:rsidP="00C0152F">
      <w:pPr>
        <w:numPr>
          <w:ilvl w:val="0"/>
          <w:numId w:val="4"/>
        </w:numPr>
        <w:suppressAutoHyphens/>
        <w:spacing w:after="0" w:line="276" w:lineRule="auto"/>
        <w:ind w:left="426" w:hanging="408"/>
        <w:jc w:val="both"/>
        <w:rPr>
          <w:rFonts w:ascii="Arial Narrow" w:eastAsia="Calibri" w:hAnsi="Arial Narrow" w:cs="Arial"/>
        </w:rPr>
      </w:pPr>
      <w:r w:rsidRPr="00D10AC4">
        <w:rPr>
          <w:rFonts w:ascii="Arial Narrow" w:eastAsia="Calibri" w:hAnsi="Arial Narrow" w:cs="Arial"/>
          <w:b/>
        </w:rPr>
        <w:t>oryginały załączników do formularza wniosku</w:t>
      </w:r>
      <w:r w:rsidRPr="00D10AC4">
        <w:rPr>
          <w:rFonts w:ascii="Arial Narrow" w:eastAsia="Calibri" w:hAnsi="Arial Narrow" w:cs="Arial"/>
        </w:rPr>
        <w:t xml:space="preserve">, które zostały sporządzone przez Wnioskodawcę (np. oświadczenia) oraz Studium </w:t>
      </w:r>
      <w:r w:rsidR="003333B2" w:rsidRPr="00D10AC4">
        <w:rPr>
          <w:rFonts w:ascii="Arial Narrow" w:eastAsia="Calibri" w:hAnsi="Arial Narrow" w:cs="Arial"/>
        </w:rPr>
        <w:t>W</w:t>
      </w:r>
      <w:r w:rsidRPr="00D10AC4">
        <w:rPr>
          <w:rFonts w:ascii="Arial Narrow" w:eastAsia="Calibri" w:hAnsi="Arial Narrow" w:cs="Arial"/>
        </w:rPr>
        <w:t xml:space="preserve">ykonalności, </w:t>
      </w:r>
      <w:r w:rsidRPr="00D10AC4">
        <w:rPr>
          <w:rFonts w:ascii="Arial Narrow" w:eastAsia="Calibri" w:hAnsi="Arial Narrow" w:cs="Arial"/>
          <w:u w:val="single"/>
        </w:rPr>
        <w:t>muszą zostać czytelnie podpisane</w:t>
      </w:r>
      <w:r w:rsidRPr="00D10AC4">
        <w:rPr>
          <w:rFonts w:ascii="Arial Narrow" w:eastAsia="Calibri" w:hAnsi="Arial Narrow" w:cs="Arial"/>
        </w:rPr>
        <w:t xml:space="preserve"> na ostatniej stronie przez osobę/y uprawnioną/e lub upoważnioną/e do reprezentowania Wnioskodawcy wraz </w:t>
      </w:r>
      <w:r w:rsidRPr="00D10AC4">
        <w:rPr>
          <w:rFonts w:ascii="Arial Narrow" w:eastAsia="Calibri" w:hAnsi="Arial Narrow" w:cs="Arial"/>
        </w:rPr>
        <w:br/>
        <w:t>z datą, imienną/ymi pieczątką/ami wszystkich podpisanych osób i pieczątką instytucji (</w:t>
      </w:r>
      <w:r w:rsidRPr="00D10AC4">
        <w:rPr>
          <w:rFonts w:ascii="Arial Narrow" w:eastAsia="Calibri" w:hAnsi="Arial Narrow" w:cs="Arial"/>
          <w:u w:val="single"/>
        </w:rPr>
        <w:t>w przypadku jednostek samorządu terytorialnego kontrasygnata Skarbnika nie jest wymagana – wyjątek stanowi „Oświadczenie Wnioskodawcy o kwalifikowalności podatku VAT”</w:t>
      </w:r>
      <w:r w:rsidRPr="00D10AC4">
        <w:rPr>
          <w:rFonts w:ascii="Arial Narrow" w:eastAsia="Calibri" w:hAnsi="Arial Narrow" w:cs="Arial"/>
        </w:rPr>
        <w:t xml:space="preserve">). </w:t>
      </w:r>
    </w:p>
    <w:p w14:paraId="7B9714CF" w14:textId="77777777" w:rsidR="005D6D3D" w:rsidRPr="00D10AC4" w:rsidRDefault="005D6D3D" w:rsidP="00C0152F">
      <w:pPr>
        <w:numPr>
          <w:ilvl w:val="0"/>
          <w:numId w:val="4"/>
        </w:numPr>
        <w:suppressAutoHyphens/>
        <w:spacing w:after="0" w:line="276" w:lineRule="auto"/>
        <w:ind w:left="426" w:hanging="408"/>
        <w:jc w:val="both"/>
        <w:rPr>
          <w:rFonts w:ascii="Arial Narrow" w:eastAsia="Calibri" w:hAnsi="Arial Narrow" w:cs="Arial"/>
        </w:rPr>
      </w:pPr>
      <w:r w:rsidRPr="00D10AC4">
        <w:rPr>
          <w:rFonts w:ascii="Arial Narrow" w:eastAsia="Calibri" w:hAnsi="Arial Narrow" w:cs="Arial"/>
          <w:b/>
        </w:rPr>
        <w:t>kserokopie załączników</w:t>
      </w:r>
      <w:r w:rsidRPr="00D10AC4">
        <w:rPr>
          <w:rFonts w:ascii="Arial Narrow" w:eastAsia="Calibri" w:hAnsi="Arial Narrow" w:cs="Arial"/>
        </w:rPr>
        <w:t xml:space="preserve"> sporządzonych przez Wnioskodawcę oraz wydanych przez właściwe urzędy lub instytucje (np.: zaświadczenia, odpisy), </w:t>
      </w:r>
      <w:r w:rsidRPr="00D10AC4">
        <w:rPr>
          <w:rFonts w:ascii="Arial Narrow" w:eastAsia="Calibri" w:hAnsi="Arial Narrow" w:cs="Arial"/>
          <w:u w:val="single"/>
        </w:rPr>
        <w:t>należy potwierdzić za zgodność z oryginałem</w:t>
      </w:r>
      <w:r w:rsidRPr="00D10AC4">
        <w:rPr>
          <w:rFonts w:ascii="Arial Narrow" w:eastAsia="Calibri" w:hAnsi="Arial Narrow" w:cs="Arial"/>
          <w:vertAlign w:val="superscript"/>
        </w:rPr>
        <w:footnoteReference w:id="7"/>
      </w:r>
      <w:r w:rsidRPr="00D10AC4">
        <w:rPr>
          <w:rFonts w:ascii="Arial Narrow" w:eastAsia="Calibri" w:hAnsi="Arial Narrow" w:cs="Arial"/>
        </w:rPr>
        <w:t>.</w:t>
      </w:r>
    </w:p>
    <w:p w14:paraId="6E063ADD" w14:textId="77777777" w:rsidR="007D4069" w:rsidRPr="00D10AC4" w:rsidRDefault="005D6D3D" w:rsidP="00C0152F">
      <w:pPr>
        <w:numPr>
          <w:ilvl w:val="0"/>
          <w:numId w:val="4"/>
        </w:numPr>
        <w:suppressAutoHyphens/>
        <w:spacing w:after="0" w:line="276" w:lineRule="auto"/>
        <w:ind w:left="426" w:hanging="408"/>
        <w:jc w:val="both"/>
        <w:rPr>
          <w:rFonts w:ascii="Arial Narrow" w:hAnsi="Arial Narrow" w:cs="Arial"/>
        </w:rPr>
      </w:pPr>
      <w:r w:rsidRPr="00D10AC4">
        <w:rPr>
          <w:rFonts w:ascii="Arial Narrow" w:eastAsia="Calibri" w:hAnsi="Arial Narrow" w:cs="Arial"/>
        </w:rPr>
        <w:t xml:space="preserve">prawidłowo złożony i podpisany egzemplarz formularza wniosku o dofinansowanie realizacji projektu należy trwale spiąć w sposób uniemożliwiający jego dekompletację. </w:t>
      </w:r>
      <w:r w:rsidRPr="00D10AC4">
        <w:rPr>
          <w:rFonts w:ascii="Arial Narrow" w:eastAsia="Calibri" w:hAnsi="Arial Narrow" w:cs="Arial"/>
          <w:u w:val="single"/>
        </w:rPr>
        <w:t>Dokumenty, które dostarczane są w wersji papierowej należy umieścić w segregatorze</w:t>
      </w:r>
      <w:r w:rsidRPr="00D10AC4">
        <w:rPr>
          <w:rFonts w:ascii="Arial Narrow" w:eastAsia="Calibri" w:hAnsi="Arial Narrow" w:cs="Arial"/>
        </w:rPr>
        <w:t xml:space="preserve"> opisanym w następujący sposób:</w:t>
      </w:r>
      <w:r w:rsidRPr="00D10AC4">
        <w:rPr>
          <w:rFonts w:ascii="Arial Narrow" w:hAnsi="Arial Narrow" w:cs="Arial"/>
        </w:rPr>
        <w:t xml:space="preserve"> pełna nazwa i adres Wnioskodawcy, suma kontrolna z LSI oraz numer konkursu.</w:t>
      </w:r>
    </w:p>
    <w:p w14:paraId="000D1F42" w14:textId="77777777" w:rsidR="00F91B8F" w:rsidRPr="00D10AC4" w:rsidRDefault="00F91B8F" w:rsidP="00F91B8F">
      <w:pPr>
        <w:suppressAutoHyphens/>
        <w:spacing w:after="0" w:line="276" w:lineRule="auto"/>
        <w:ind w:left="426"/>
        <w:jc w:val="both"/>
        <w:rPr>
          <w:rFonts w:ascii="Arial Narrow" w:hAnsi="Arial Narrow" w:cs="Arial"/>
        </w:rPr>
      </w:pPr>
    </w:p>
    <w:p w14:paraId="1274DAE8" w14:textId="77777777" w:rsidR="005D6D3D" w:rsidRPr="00D10AC4" w:rsidRDefault="005D6D3D" w:rsidP="00C0152F">
      <w:pPr>
        <w:numPr>
          <w:ilvl w:val="0"/>
          <w:numId w:val="4"/>
        </w:numPr>
        <w:tabs>
          <w:tab w:val="left" w:pos="426"/>
        </w:tabs>
        <w:autoSpaceDE w:val="0"/>
        <w:autoSpaceDN w:val="0"/>
        <w:adjustRightInd w:val="0"/>
        <w:spacing w:after="0" w:line="276" w:lineRule="auto"/>
        <w:ind w:left="426" w:hanging="426"/>
        <w:jc w:val="both"/>
        <w:rPr>
          <w:rFonts w:ascii="Arial Narrow" w:eastAsia="Calibri" w:hAnsi="Arial Narrow" w:cs="Arial"/>
          <w:b/>
        </w:rPr>
      </w:pPr>
      <w:r w:rsidRPr="00D10AC4">
        <w:rPr>
          <w:rFonts w:ascii="Arial Narrow" w:hAnsi="Arial Narrow" w:cs="Arial"/>
          <w:b/>
        </w:rPr>
        <w:t>składając wniosek o dofinansowanie Wnioskodawca zobowiązany jest przesłać w systemie LSI2020</w:t>
      </w:r>
      <w:r w:rsidRPr="00D10AC4">
        <w:rPr>
          <w:rFonts w:ascii="Arial Narrow" w:hAnsi="Arial Narrow" w:cs="Arial"/>
          <w:b/>
          <w:vertAlign w:val="superscript"/>
        </w:rPr>
        <w:footnoteReference w:id="8"/>
      </w:r>
      <w:r w:rsidRPr="00D10AC4">
        <w:rPr>
          <w:rFonts w:ascii="Arial Narrow" w:hAnsi="Arial Narrow" w:cs="Arial"/>
          <w:b/>
        </w:rPr>
        <w:t>:</w:t>
      </w:r>
    </w:p>
    <w:p w14:paraId="27FEA50A"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wypełniony formularz wniosku o dofinansowanie realizacji projektu;</w:t>
      </w:r>
    </w:p>
    <w:p w14:paraId="6F0E3EF3"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studium Wykonalności wraz z arkuszem kalkulacyjnym w formacie xls;</w:t>
      </w:r>
    </w:p>
    <w:p w14:paraId="1091E17F"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 xml:space="preserve">Plan Gospodarki Niskoemisyjnej dla obszaru, na którym realizowany jest/realizowany będzie projekt (bez podpisów w formacie pdf.) posiadający pozytywną opinię NFOŚiGW (dotyczy PGN przygotowanych w ramach konkursu nr 2/POIiŚ/9.3/2013; przez pozytywną opinię NFOŚiGW należy rozumieć uzyskanie potwierdzenia, że opracowany przez Wnioskodawcę dokument spełnia wszystkie wymagania konkursu i uzyskał podczas weryfikacji ocenę pozytywną) lub PGN przygotowany poza systemem POIiŚ 2007-2013 wraz z pozytywną opinią doradcy energetycznego WFOŚiGW w Zielonej Górze (dotyczy PGN przygotowanych poza konkursem </w:t>
      </w:r>
      <w:r w:rsidRPr="00D10AC4">
        <w:rPr>
          <w:rFonts w:ascii="Arial Narrow" w:eastAsia="Calibri" w:hAnsi="Arial Narrow" w:cs="Arial"/>
        </w:rPr>
        <w:br/>
        <w:t>nr 2/POIiŚ/9.3/2013; przez pozytywną opinię doradcy energetycznego należy rozumieć dokument wydany przez WFOŚiGW w Zielonej Górze, który potwierdza, że opracowany przez Wnioskodawcę dokument spełnia wszystkie wymagania i uzyskał podczas weryfikacji ocenę pozytywną);</w:t>
      </w:r>
    </w:p>
    <w:p w14:paraId="47848A4C"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Oświadczenie Wnioskodawcy o prawie do dysponowania nieruchomością na cele budowlane;</w:t>
      </w:r>
    </w:p>
    <w:p w14:paraId="42BA5230"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Inwentaryzacja przyrodnicza w zakresie występowania ptaków gatunków chronionych (ekspertyza ornitologiczna) lub nietoperzy (ekspertyza chiropterologiczna) – nie może być przygotowana wcześniej niż rok od dnia złożenia wniosku;</w:t>
      </w:r>
    </w:p>
    <w:p w14:paraId="00EFC758" w14:textId="77071B31"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 xml:space="preserve">Zezwolenie Regionalnego Dyrektora Ochrony Środowiska na wykonanie czynności zakazanych wobec gatunków zwierząt objętych ochroną, o którym mowa w art. 56 ust. 1 ustawy z dnia 16 kwietnia 2004 r. o ochronie przyrody </w:t>
      </w:r>
      <w:bookmarkStart w:id="19" w:name="_Hlk32212132"/>
      <w:bookmarkStart w:id="20" w:name="_Hlk32214177"/>
      <w:r w:rsidRPr="00D10AC4">
        <w:rPr>
          <w:rFonts w:ascii="Arial Narrow" w:eastAsia="Calibri" w:hAnsi="Arial Narrow" w:cs="Arial"/>
        </w:rPr>
        <w:t xml:space="preserve">(Dz. U. z </w:t>
      </w:r>
      <w:r w:rsidR="008E6950" w:rsidRPr="00D10AC4">
        <w:rPr>
          <w:rFonts w:ascii="Arial Narrow" w:eastAsia="Calibri" w:hAnsi="Arial Narrow" w:cs="Arial"/>
        </w:rPr>
        <w:t>202</w:t>
      </w:r>
      <w:r w:rsidR="008E6950">
        <w:rPr>
          <w:rFonts w:ascii="Arial Narrow" w:eastAsia="Calibri" w:hAnsi="Arial Narrow" w:cs="Arial"/>
        </w:rPr>
        <w:t xml:space="preserve">1 </w:t>
      </w:r>
      <w:r w:rsidR="00D81C76">
        <w:rPr>
          <w:rFonts w:ascii="Arial Narrow" w:eastAsia="Calibri" w:hAnsi="Arial Narrow" w:cs="Arial"/>
        </w:rPr>
        <w:t>r.</w:t>
      </w:r>
      <w:r w:rsidRPr="00D10AC4">
        <w:rPr>
          <w:rFonts w:ascii="Arial Narrow" w:eastAsia="Calibri" w:hAnsi="Arial Narrow" w:cs="Arial"/>
        </w:rPr>
        <w:t xml:space="preserve">, poz. </w:t>
      </w:r>
      <w:r w:rsidR="008E6950">
        <w:rPr>
          <w:rFonts w:ascii="Arial Narrow" w:eastAsia="Calibri" w:hAnsi="Arial Narrow" w:cs="Arial"/>
        </w:rPr>
        <w:t>1098 z późn. zm.</w:t>
      </w:r>
      <w:r w:rsidRPr="00D10AC4">
        <w:rPr>
          <w:rFonts w:ascii="Arial Narrow" w:eastAsia="Calibri" w:hAnsi="Arial Narrow" w:cs="Arial"/>
        </w:rPr>
        <w:t>)</w:t>
      </w:r>
      <w:bookmarkEnd w:id="19"/>
      <w:r w:rsidRPr="00D10AC4">
        <w:rPr>
          <w:rFonts w:ascii="Arial Narrow" w:eastAsia="Calibri" w:hAnsi="Arial Narrow" w:cs="Arial"/>
        </w:rPr>
        <w:t xml:space="preserve"> </w:t>
      </w:r>
      <w:bookmarkEnd w:id="20"/>
      <w:r w:rsidRPr="00D10AC4">
        <w:rPr>
          <w:rFonts w:ascii="Arial Narrow" w:eastAsia="Calibri" w:hAnsi="Arial Narrow" w:cs="Arial"/>
        </w:rPr>
        <w:t>– jeśli dotyczy;</w:t>
      </w:r>
    </w:p>
    <w:p w14:paraId="09BF2E86"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Świadectwo charakterystyki energetycznej budynku oraz projekt świadectwa charakterystyki energetycznej budynku uwzględniający zakres przewidzianych do realizacji usprawnień;</w:t>
      </w:r>
    </w:p>
    <w:p w14:paraId="06687CF6"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Audyt energetyczny określający zakres rzeczowy inwestycji;</w:t>
      </w:r>
    </w:p>
    <w:p w14:paraId="718EA3C5"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Oświadczenie o zgodności dokumentacji technicznej/projektowej z audytem energetycznym oraz zakresem rzeczowym wniosku;</w:t>
      </w:r>
    </w:p>
    <w:p w14:paraId="082DC02F"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Oświadczenie o kwalifikowalności podatku VAT dla Wnioskodawcy;</w:t>
      </w:r>
    </w:p>
    <w:p w14:paraId="5E326D77"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 xml:space="preserve">Oświadczenie o współfinansowaniu projektu przez instytucje partycypujące finansowo </w:t>
      </w:r>
      <w:r w:rsidR="00D81C76">
        <w:rPr>
          <w:rFonts w:ascii="Arial Narrow" w:eastAsia="Calibri" w:hAnsi="Arial Narrow" w:cs="Arial"/>
        </w:rPr>
        <w:br/>
      </w:r>
      <w:r w:rsidRPr="00D10AC4">
        <w:rPr>
          <w:rFonts w:ascii="Arial Narrow" w:eastAsia="Calibri" w:hAnsi="Arial Narrow" w:cs="Arial"/>
        </w:rPr>
        <w:t>w kosztach – jeśli dotyczy;</w:t>
      </w:r>
    </w:p>
    <w:p w14:paraId="4F9E5661"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Oświadczenie – informacja publiczna;</w:t>
      </w:r>
    </w:p>
    <w:p w14:paraId="0864B383" w14:textId="77777777" w:rsidR="00AD1B70" w:rsidRPr="00D10AC4" w:rsidRDefault="00AD1B70" w:rsidP="00C0152F">
      <w:pPr>
        <w:numPr>
          <w:ilvl w:val="0"/>
          <w:numId w:val="41"/>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hAnsi="Arial Narrow" w:cs="Arial"/>
        </w:rPr>
        <w:t>Oświadczenie dotyczące stosowania standardów dostępności dla polityki spójności 2014-2020 stanowiącymi załącznik nr 2 Wytycznych Ministra Inwestycji i Rozwoju w zakresie realizacji zasady równości szans i niedyskryminacji, w tym dostępności dla osób z</w:t>
      </w:r>
      <w:r w:rsidR="00D81C76">
        <w:rPr>
          <w:rFonts w:ascii="Arial Narrow" w:hAnsi="Arial Narrow" w:cs="Arial"/>
        </w:rPr>
        <w:t xml:space="preserve"> </w:t>
      </w:r>
      <w:r w:rsidRPr="00D10AC4">
        <w:rPr>
          <w:rFonts w:ascii="Arial Narrow" w:hAnsi="Arial Narrow" w:cs="Arial"/>
        </w:rPr>
        <w:t>niepełnosprawnościami oraz zasady równości szans kobiet i mężczyzn w ramach funduszy unijnych na lata 2014-2020 z dnia 5 kwietnia 2018 r.;</w:t>
      </w:r>
    </w:p>
    <w:p w14:paraId="1A476E20"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hAnsi="Arial Narrow" w:cs="Arial"/>
        </w:rPr>
        <w:t>Wykaz decyzji administracyjnych niezbędnych do realizacji procesu inwestycyjnego;</w:t>
      </w:r>
    </w:p>
    <w:p w14:paraId="41588AAE"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hAnsi="Arial Narrow" w:cs="Arial"/>
        </w:rPr>
        <w:t xml:space="preserve">Kserokopie pozwoleń </w:t>
      </w:r>
      <w:r w:rsidRPr="00D10AC4">
        <w:rPr>
          <w:rFonts w:ascii="Arial Narrow" w:eastAsia="Calibri" w:hAnsi="Arial Narrow" w:cs="Arial"/>
          <w:lang w:eastAsia="en-US"/>
        </w:rPr>
        <w:t>na budowę/zgłoszeń robót budowlanych niewymagających pozwolenia na budowę wraz z potwierdzeniem organu, że nie wniesiono sprzeciwu w terminie 30 dni od dnia doręczenia zgłoszenia. W przypadku, gdy pozwolenie na budowę jest starsze niż 3 lata, ale prace budowlane zostały już rozpoczęte należy dostarczyć również pierwszą stronę dziennika budowy- jeśli dotyczy</w:t>
      </w:r>
      <w:r w:rsidRPr="00D10AC4">
        <w:rPr>
          <w:rFonts w:ascii="Arial Narrow" w:eastAsia="Calibri" w:hAnsi="Arial Narrow" w:cs="Arial"/>
          <w:vertAlign w:val="superscript"/>
          <w:lang w:eastAsia="en-US"/>
        </w:rPr>
        <w:footnoteReference w:id="9"/>
      </w:r>
      <w:r w:rsidRPr="00D10AC4">
        <w:rPr>
          <w:rFonts w:ascii="Arial Narrow" w:eastAsia="Calibri" w:hAnsi="Arial Narrow" w:cs="Arial"/>
          <w:lang w:eastAsia="en-US"/>
        </w:rPr>
        <w:t>;</w:t>
      </w:r>
    </w:p>
    <w:p w14:paraId="7CCD12DE"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hAnsi="Arial Narrow" w:cs="Arial"/>
        </w:rPr>
        <w:t xml:space="preserve">Oświadczenie o nieotrzymaniu pomocy publicznej innej niż </w:t>
      </w:r>
      <w:r w:rsidRPr="00D10AC4">
        <w:rPr>
          <w:rFonts w:ascii="Arial Narrow" w:hAnsi="Arial Narrow" w:cs="Arial"/>
          <w:i/>
          <w:iCs/>
        </w:rPr>
        <w:t>de minimis</w:t>
      </w:r>
      <w:r w:rsidRPr="00D10AC4">
        <w:rPr>
          <w:rFonts w:ascii="Arial Narrow" w:hAnsi="Arial Narrow" w:cs="Arial"/>
        </w:rPr>
        <w:t xml:space="preserve">, w odniesieniu do wydatków kwalifikowanych objętych przedmiotowym wnioskiem albo uzyskanej na to samo przedsięwzięcie inwestycyjne. Wnioskodawca składa oświadczenie, zgodnie ze wzorem sporządzonym przez IZ RPO-L2020, dostępnym w dokumentacji konkursowej na stronie internetowej </w:t>
      </w:r>
      <w:hyperlink r:id="rId16" w:history="1">
        <w:r w:rsidRPr="00D10AC4">
          <w:rPr>
            <w:rStyle w:val="Hipercze"/>
            <w:rFonts w:ascii="Arial Narrow" w:hAnsi="Arial Narrow" w:cs="Arial"/>
            <w:color w:val="auto"/>
          </w:rPr>
          <w:t>www.rpo.lubuskie.pl</w:t>
        </w:r>
      </w:hyperlink>
      <w:r w:rsidRPr="00D10AC4">
        <w:rPr>
          <w:rFonts w:ascii="Arial Narrow" w:hAnsi="Arial Narrow" w:cs="Arial"/>
        </w:rPr>
        <w:t xml:space="preserve"> – jeśli dotyczy</w:t>
      </w:r>
      <w:r w:rsidRPr="00D10AC4">
        <w:rPr>
          <w:rStyle w:val="Odwoanieprzypisudolnego"/>
          <w:rFonts w:ascii="Arial Narrow" w:hAnsi="Arial Narrow" w:cs="Arial"/>
        </w:rPr>
        <w:footnoteReference w:id="10"/>
      </w:r>
      <w:r w:rsidRPr="00D10AC4">
        <w:rPr>
          <w:rFonts w:ascii="Arial Narrow" w:hAnsi="Arial Narrow" w:cs="Arial"/>
        </w:rPr>
        <w:t>;</w:t>
      </w:r>
    </w:p>
    <w:p w14:paraId="6259D0CC"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bookmarkStart w:id="22" w:name="_Hlk5105351"/>
      <w:r w:rsidRPr="00D10AC4">
        <w:rPr>
          <w:rFonts w:ascii="Arial Narrow" w:hAnsi="Arial Narrow" w:cs="Arial"/>
        </w:rPr>
        <w:t xml:space="preserve">Oświadczenie o wysokości pomocy </w:t>
      </w:r>
      <w:r w:rsidRPr="00D10AC4">
        <w:rPr>
          <w:rFonts w:ascii="Arial Narrow" w:hAnsi="Arial Narrow" w:cs="Arial"/>
          <w:i/>
          <w:iCs/>
        </w:rPr>
        <w:t>de minimis</w:t>
      </w:r>
      <w:r w:rsidRPr="00D10AC4">
        <w:rPr>
          <w:rFonts w:ascii="Arial Narrow" w:hAnsi="Arial Narrow" w:cs="Arial"/>
        </w:rPr>
        <w:t xml:space="preserve"> otrzymanej w roku bieżącym oraz w ciągu 2 lat kalendarzowych poprzedzających dzień złożenia niniejszego wniosku </w:t>
      </w:r>
      <w:r w:rsidRPr="00D10AC4">
        <w:rPr>
          <w:rFonts w:ascii="Arial Narrow" w:hAnsi="Arial Narrow" w:cs="Arial"/>
          <w:u w:val="single"/>
        </w:rPr>
        <w:t>albo</w:t>
      </w:r>
      <w:r w:rsidRPr="00D10AC4">
        <w:rPr>
          <w:rFonts w:ascii="Arial Narrow" w:hAnsi="Arial Narrow" w:cs="Arial"/>
        </w:rPr>
        <w:t xml:space="preserve"> oświadczenie, iż taka pomoc nie była uzyskana. Wnioskodawca składa jedno z oświadczeń, zgodnie ze wzorem sporządzonym przez IZ RPO-L2020, dostępnym w dokumentacji konkursowej na stronie internetowej </w:t>
      </w:r>
      <w:hyperlink r:id="rId17" w:history="1">
        <w:r w:rsidRPr="00D10AC4">
          <w:rPr>
            <w:rStyle w:val="Hipercze"/>
            <w:rFonts w:ascii="Arial Narrow" w:hAnsi="Arial Narrow" w:cs="Arial"/>
            <w:color w:val="auto"/>
          </w:rPr>
          <w:t>www.rpo.lubuskie.pl</w:t>
        </w:r>
      </w:hyperlink>
      <w:r w:rsidRPr="00D10AC4">
        <w:rPr>
          <w:rFonts w:ascii="Arial Narrow" w:hAnsi="Arial Narrow" w:cs="Arial"/>
        </w:rPr>
        <w:t xml:space="preserve"> </w:t>
      </w:r>
      <w:bookmarkEnd w:id="22"/>
      <w:r w:rsidRPr="00D10AC4">
        <w:rPr>
          <w:rFonts w:ascii="Arial Narrow" w:hAnsi="Arial Narrow" w:cs="Arial"/>
        </w:rPr>
        <w:t>– jeśli dotyczy</w:t>
      </w:r>
      <w:r w:rsidRPr="00D10AC4">
        <w:rPr>
          <w:rStyle w:val="Odwoanieprzypisudolnego"/>
          <w:rFonts w:ascii="Arial Narrow" w:hAnsi="Arial Narrow" w:cs="Arial"/>
        </w:rPr>
        <w:footnoteReference w:id="11"/>
      </w:r>
      <w:r w:rsidRPr="00D10AC4">
        <w:rPr>
          <w:rFonts w:ascii="Arial Narrow" w:hAnsi="Arial Narrow" w:cs="Arial"/>
        </w:rPr>
        <w:t>;</w:t>
      </w:r>
    </w:p>
    <w:p w14:paraId="2AAC0F95"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hAnsi="Arial Narrow" w:cs="Arial"/>
        </w:rPr>
        <w:t xml:space="preserve">Formularz informacji przedstawianych przy ubieganiu się o pomoc inną niż pomoc w rolnictwie lub rybołówstwie, pomoc de minimis lub pomoc </w:t>
      </w:r>
      <w:r w:rsidRPr="00D10AC4">
        <w:rPr>
          <w:rFonts w:ascii="Arial Narrow" w:hAnsi="Arial Narrow" w:cs="Arial"/>
          <w:i/>
          <w:iCs/>
        </w:rPr>
        <w:t>de minimis</w:t>
      </w:r>
      <w:r w:rsidRPr="00D10AC4">
        <w:rPr>
          <w:rFonts w:ascii="Arial Narrow" w:hAnsi="Arial Narrow" w:cs="Arial"/>
        </w:rPr>
        <w:t xml:space="preserve"> w rolnictwie lub rybołówstwie zgodnie z załącznikiem do Rozporządzenia Rady Ministrów z dnia 29 marca 2010 r. w sprawie zakresu informacji przedstawianych przez podmiot ubiegający się o pomoc inną niż de minimis lub pomoc de minimis w rolnictwie lub rybołówstwie, zgodnie ze wzorem stanowiącym załącznik do ww. rozporządzenia, dostępnym w dokumentacji konkursowej na stronie internetowej </w:t>
      </w:r>
      <w:hyperlink r:id="rId18" w:history="1">
        <w:r w:rsidRPr="00D10AC4">
          <w:rPr>
            <w:rStyle w:val="Hipercze"/>
            <w:rFonts w:ascii="Arial Narrow" w:hAnsi="Arial Narrow" w:cs="Arial"/>
            <w:color w:val="auto"/>
          </w:rPr>
          <w:t>www.rpo.lubuskie.pl</w:t>
        </w:r>
      </w:hyperlink>
      <w:r w:rsidRPr="00D10AC4">
        <w:rPr>
          <w:rFonts w:ascii="Arial Narrow" w:hAnsi="Arial Narrow" w:cs="Arial"/>
        </w:rPr>
        <w:t xml:space="preserve"> – jeśli dotyczy</w:t>
      </w:r>
      <w:r w:rsidRPr="00D10AC4">
        <w:rPr>
          <w:rStyle w:val="Odwoanieprzypisudolnego"/>
          <w:rFonts w:ascii="Arial Narrow" w:hAnsi="Arial Narrow" w:cs="Arial"/>
        </w:rPr>
        <w:footnoteReference w:id="12"/>
      </w:r>
      <w:r w:rsidRPr="00D10AC4">
        <w:rPr>
          <w:rFonts w:ascii="Arial Narrow" w:hAnsi="Arial Narrow" w:cs="Arial"/>
        </w:rPr>
        <w:t>;</w:t>
      </w:r>
    </w:p>
    <w:p w14:paraId="25DE8911"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hAnsi="Arial Narrow" w:cs="Arial"/>
        </w:rPr>
        <w:t xml:space="preserve">Formularz informacji przedstawianych przy ubieganiu się o pomoc </w:t>
      </w:r>
      <w:r w:rsidRPr="00D10AC4">
        <w:rPr>
          <w:rFonts w:ascii="Arial Narrow" w:hAnsi="Arial Narrow" w:cs="Arial"/>
          <w:i/>
          <w:iCs/>
        </w:rPr>
        <w:t>de minimis</w:t>
      </w:r>
      <w:r w:rsidRPr="00D10AC4">
        <w:rPr>
          <w:rFonts w:ascii="Arial Narrow" w:hAnsi="Arial Narrow" w:cs="Arial"/>
        </w:rPr>
        <w:t xml:space="preserve">, zgodnie </w:t>
      </w:r>
      <w:r w:rsidR="00D81C76">
        <w:rPr>
          <w:rFonts w:ascii="Arial Narrow" w:hAnsi="Arial Narrow" w:cs="Arial"/>
        </w:rPr>
        <w:br/>
      </w:r>
      <w:r w:rsidRPr="00D10AC4">
        <w:rPr>
          <w:rFonts w:ascii="Arial Narrow" w:hAnsi="Arial Narrow" w:cs="Arial"/>
        </w:rPr>
        <w:t>z załącznikiem do Rozporządzenia Rady Ministrów z dnia 29 marca 2010 r. w sprawie zakresu informacji przedstawianych przez podmiot ubiegający się o pomoc de minimis, zgodnie ze wzorem stanowiącym załącznik do ww. rozporządzenia, dostępnym w dokumentacji konkursowej na stronie internetowej www.rpo.lubuskie.pl – jeśli dotyczy)</w:t>
      </w:r>
      <w:r w:rsidRPr="00D10AC4">
        <w:rPr>
          <w:rStyle w:val="Odwoanieprzypisudolnego"/>
          <w:rFonts w:ascii="Arial Narrow" w:hAnsi="Arial Narrow" w:cs="Arial"/>
        </w:rPr>
        <w:footnoteReference w:id="13"/>
      </w:r>
      <w:r w:rsidRPr="00D10AC4">
        <w:rPr>
          <w:rFonts w:ascii="Arial Narrow" w:hAnsi="Arial Narrow" w:cs="Arial"/>
        </w:rPr>
        <w:t>.</w:t>
      </w:r>
    </w:p>
    <w:p w14:paraId="653D2505"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Kopię zawartej umowy partnerskiej (porozumienia) – jeśli dotyczy;</w:t>
      </w:r>
    </w:p>
    <w:p w14:paraId="75C21478"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eastAsia="Calibri" w:hAnsi="Arial Narrow" w:cs="Arial"/>
        </w:rPr>
        <w:t>Oświadczenie Partnera/ów o niewykluczeniu z ubiegania się o dofinansowanie na podstawie art. 207 ust. 4 ustawy z dnia 27 sierpnia 2009 r. o finansach publicznych – jeśli dotyczy;</w:t>
      </w:r>
    </w:p>
    <w:p w14:paraId="31982FC3"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eastAsia="Calibri" w:hAnsi="Arial Narrow" w:cs="Arial"/>
        </w:rPr>
        <w:t>Oświadczenie Partnera/ów o niewykluczeniu z ubiegania się o dofinansowanie na podstawie art. 12 ust. 1 pkt 1 ustawy z dnia 15 czerwca 2012 r. o skutkach powierzania wykonywania pracy cudzoziemcom przebywającym wbrew przepisom na terytorium Rzeczypospolitej Polskiej – jeśli dotyczy;</w:t>
      </w:r>
    </w:p>
    <w:p w14:paraId="366D2288"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eastAsia="Calibri" w:hAnsi="Arial Narrow" w:cs="Arial"/>
        </w:rPr>
        <w:t>Oświadczenie Partnera/ów o niepodleganiu wykluczeniu z ubiegania się  o dofinansowanie na podstawie art. 9 ust. 1 pkt 2a ustawy z dnia 28 października 2002 r. o odpowiedzialności podmiotów zbiorowych za czyny zabronione pod groźbą kary – jeśli dotyczy;</w:t>
      </w:r>
    </w:p>
    <w:p w14:paraId="13D29B51" w14:textId="77777777" w:rsidR="00AD1B70" w:rsidRPr="00D10AC4" w:rsidRDefault="00AD1B70" w:rsidP="00C0152F">
      <w:pPr>
        <w:numPr>
          <w:ilvl w:val="0"/>
          <w:numId w:val="30"/>
        </w:numPr>
        <w:tabs>
          <w:tab w:val="left" w:pos="360"/>
        </w:tabs>
        <w:suppressAutoHyphens/>
        <w:autoSpaceDE w:val="0"/>
        <w:autoSpaceDN w:val="0"/>
        <w:adjustRightInd w:val="0"/>
        <w:spacing w:after="0" w:line="276" w:lineRule="auto"/>
        <w:jc w:val="both"/>
        <w:rPr>
          <w:rFonts w:ascii="Arial Narrow" w:eastAsia="Calibri" w:hAnsi="Arial Narrow" w:cs="Arial"/>
          <w:lang w:eastAsia="en-US"/>
        </w:rPr>
      </w:pPr>
      <w:r w:rsidRPr="00D10AC4">
        <w:rPr>
          <w:rFonts w:ascii="Arial Narrow" w:eastAsia="Calibri" w:hAnsi="Arial Narrow" w:cs="Arial"/>
          <w:lang w:eastAsia="en-US"/>
        </w:rPr>
        <w:t>Dokumenty potwierdzające sytuację finansową Wnioskodawcy (w zależności od sposobu prowadzenia rachunkowości) - nie dotyczy JST, tj.:</w:t>
      </w:r>
    </w:p>
    <w:p w14:paraId="119D3916" w14:textId="77777777" w:rsidR="00AD1B70" w:rsidRPr="00D10AC4" w:rsidRDefault="00AD1B70" w:rsidP="00AD1B70">
      <w:pPr>
        <w:spacing w:after="0" w:line="276" w:lineRule="auto"/>
        <w:ind w:left="709"/>
        <w:jc w:val="both"/>
        <w:rPr>
          <w:rFonts w:ascii="Arial Narrow" w:hAnsi="Arial Narrow" w:cs="Arial"/>
        </w:rPr>
      </w:pPr>
      <w:r w:rsidRPr="00D10AC4">
        <w:rPr>
          <w:rFonts w:ascii="Arial Narrow" w:hAnsi="Arial Narrow" w:cs="Arial"/>
          <w:b/>
        </w:rPr>
        <w:t>Wnioskodawcy prowadzący rachunkowość na zasadach ogólnych składają sprawozdanie finansowe</w:t>
      </w:r>
      <w:r w:rsidRPr="00D10AC4">
        <w:rPr>
          <w:rFonts w:ascii="Arial Narrow" w:hAnsi="Arial Narrow" w:cs="Arial"/>
        </w:rPr>
        <w:t xml:space="preserve"> (bilans, rachunek zysków i strat) </w:t>
      </w:r>
      <w:r w:rsidRPr="00D10AC4">
        <w:rPr>
          <w:rFonts w:ascii="Arial Narrow" w:hAnsi="Arial Narrow" w:cs="Arial"/>
          <w:b/>
        </w:rPr>
        <w:t>wraz z informacją dodatkową</w:t>
      </w:r>
      <w:r w:rsidRPr="00D10AC4">
        <w:rPr>
          <w:rFonts w:ascii="Arial Narrow" w:hAnsi="Arial Narrow" w:cs="Arial"/>
        </w:rPr>
        <w:t xml:space="preserve">, podpisane przez osobę, której powierzono prowadzenie ksiąg rachunkowych oraz kierownika jednostki, a jeżeli jednostką kieruje organ wieloosobowy - wszystkich członków tego organu. Dokumenty należy złożyć </w:t>
      </w:r>
      <w:r w:rsidRPr="00D10AC4">
        <w:rPr>
          <w:rFonts w:ascii="Arial Narrow" w:hAnsi="Arial Narrow" w:cs="Arial"/>
          <w:u w:val="single"/>
        </w:rPr>
        <w:t>za trzy ostatnie zamknięte lata obrachunkowe oraz za ostatni zamknięty kwartał</w:t>
      </w:r>
      <w:r w:rsidRPr="00D10AC4">
        <w:rPr>
          <w:rFonts w:ascii="Arial Narrow" w:hAnsi="Arial Narrow" w:cs="Arial"/>
        </w:rPr>
        <w:t>. Rachunek wyników powinien zostać przedstawiony w wersji porównawczej.</w:t>
      </w:r>
    </w:p>
    <w:p w14:paraId="57A3BF7B" w14:textId="77777777" w:rsidR="00AD1B70" w:rsidRPr="00D10AC4" w:rsidRDefault="00AD1B70" w:rsidP="00AD1B70">
      <w:pPr>
        <w:spacing w:after="0" w:line="276" w:lineRule="auto"/>
        <w:ind w:left="709"/>
        <w:jc w:val="both"/>
        <w:rPr>
          <w:rFonts w:ascii="Arial Narrow" w:hAnsi="Arial Narrow" w:cs="Arial"/>
        </w:rPr>
      </w:pPr>
      <w:r w:rsidRPr="00D10AC4">
        <w:rPr>
          <w:rFonts w:ascii="Arial Narrow" w:hAnsi="Arial Narrow" w:cs="Arial"/>
        </w:rPr>
        <w:t xml:space="preserve">Niesporządzanie sprawozdań finansowych za poszczególne kwartały w ciągu roku obrachunkowego nie zwalnia Wnioskodawcy z obowiązku ich dołączenia do wniosku aplikacyjnego. </w:t>
      </w:r>
    </w:p>
    <w:p w14:paraId="3FF5BE41" w14:textId="77777777" w:rsidR="00AD1B70" w:rsidRPr="00D10AC4" w:rsidRDefault="00AD1B70" w:rsidP="00AD1B70">
      <w:pPr>
        <w:spacing w:after="0" w:line="276" w:lineRule="auto"/>
        <w:ind w:left="709"/>
        <w:jc w:val="both"/>
        <w:rPr>
          <w:rFonts w:ascii="Arial Narrow" w:hAnsi="Arial Narrow" w:cs="Arial"/>
        </w:rPr>
      </w:pPr>
      <w:r w:rsidRPr="00D10AC4">
        <w:rPr>
          <w:rFonts w:ascii="Arial Narrow" w:hAnsi="Arial Narrow" w:cs="Arial"/>
          <w:b/>
        </w:rPr>
        <w:t>Wnioskodawcy</w:t>
      </w:r>
      <w:r w:rsidRPr="00D10AC4">
        <w:rPr>
          <w:rFonts w:ascii="Arial Narrow" w:hAnsi="Arial Narrow" w:cs="Arial"/>
        </w:rPr>
        <w:t xml:space="preserve"> </w:t>
      </w:r>
      <w:r w:rsidRPr="00D10AC4">
        <w:rPr>
          <w:rFonts w:ascii="Arial Narrow" w:hAnsi="Arial Narrow" w:cs="Arial"/>
          <w:b/>
        </w:rPr>
        <w:t>prowadzący uproszczoną rachunkowość</w:t>
      </w:r>
      <w:r w:rsidRPr="00D10AC4">
        <w:rPr>
          <w:rFonts w:ascii="Arial Narrow" w:hAnsi="Arial Narrow" w:cs="Arial"/>
        </w:rPr>
        <w:t xml:space="preserve"> składają kopię PIT </w:t>
      </w:r>
      <w:r w:rsidR="00D81C76">
        <w:rPr>
          <w:rFonts w:ascii="Arial Narrow" w:hAnsi="Arial Narrow" w:cs="Arial"/>
        </w:rPr>
        <w:br/>
      </w:r>
      <w:r w:rsidRPr="00D10AC4">
        <w:rPr>
          <w:rFonts w:ascii="Arial Narrow" w:hAnsi="Arial Narrow" w:cs="Arial"/>
          <w:u w:val="single"/>
        </w:rPr>
        <w:t>(z potwierdzeniem wpływu do Urzędu Skarbowego)</w:t>
      </w:r>
      <w:r w:rsidRPr="00D10AC4">
        <w:rPr>
          <w:rFonts w:ascii="Arial Narrow" w:hAnsi="Arial Narrow" w:cs="Arial"/>
        </w:rPr>
        <w:t xml:space="preserve"> oraz inne dokumenty w zależności od formy opodatkowania: </w:t>
      </w:r>
    </w:p>
    <w:p w14:paraId="5190A505" w14:textId="77777777" w:rsidR="00AD1B70" w:rsidRPr="00D10AC4" w:rsidRDefault="00AD1B70" w:rsidP="00AD1B70">
      <w:pPr>
        <w:tabs>
          <w:tab w:val="left" w:pos="360"/>
          <w:tab w:val="left" w:pos="993"/>
        </w:tabs>
        <w:suppressAutoHyphens/>
        <w:autoSpaceDE w:val="0"/>
        <w:autoSpaceDN w:val="0"/>
        <w:adjustRightInd w:val="0"/>
        <w:spacing w:after="0" w:line="276" w:lineRule="auto"/>
        <w:ind w:left="714" w:hanging="357"/>
        <w:jc w:val="both"/>
        <w:rPr>
          <w:rFonts w:ascii="Arial Narrow" w:eastAsia="Calibri" w:hAnsi="Arial Narrow" w:cs="Arial"/>
          <w:lang w:eastAsia="en-US"/>
        </w:rPr>
      </w:pPr>
      <w:r w:rsidRPr="00D10AC4">
        <w:rPr>
          <w:rFonts w:ascii="Arial Narrow" w:eastAsia="Calibri" w:hAnsi="Arial Narrow" w:cs="Arial"/>
          <w:b/>
          <w:lang w:eastAsia="en-US"/>
        </w:rPr>
        <w:tab/>
      </w:r>
      <w:r w:rsidRPr="00D10AC4">
        <w:rPr>
          <w:rFonts w:ascii="Arial Narrow" w:eastAsia="Calibri" w:hAnsi="Arial Narrow" w:cs="Arial"/>
          <w:b/>
          <w:lang w:eastAsia="en-US"/>
        </w:rPr>
        <w:tab/>
      </w:r>
      <w:r w:rsidRPr="00D10AC4">
        <w:rPr>
          <w:rFonts w:ascii="Arial Narrow" w:eastAsia="Calibri" w:hAnsi="Arial Narrow" w:cs="Arial"/>
          <w:b/>
          <w:lang w:eastAsia="en-US"/>
        </w:rPr>
        <w:tab/>
        <w:t>a. Książka przychodów i rozchodów</w:t>
      </w:r>
      <w:r w:rsidRPr="00D10AC4">
        <w:rPr>
          <w:rFonts w:ascii="Arial Narrow" w:eastAsia="Calibri" w:hAnsi="Arial Narrow" w:cs="Arial"/>
          <w:lang w:eastAsia="en-US"/>
        </w:rPr>
        <w:t xml:space="preserve">: kopia PIT (z potwierdzeniem wpływu do Urzędu Skarbowego) </w:t>
      </w:r>
      <w:r w:rsidRPr="00D10AC4">
        <w:rPr>
          <w:rFonts w:ascii="Arial Narrow" w:eastAsia="Calibri" w:hAnsi="Arial Narrow" w:cs="Arial"/>
          <w:u w:val="single"/>
          <w:lang w:eastAsia="en-US"/>
        </w:rPr>
        <w:t>za trzy ostatnie zamknięte lata obrachunkowe, natomiast za ostatni zamknięty kwartał:</w:t>
      </w:r>
    </w:p>
    <w:p w14:paraId="35178FC0" w14:textId="77777777" w:rsidR="00AD1B70" w:rsidRPr="00D10AC4" w:rsidRDefault="00AD1B70" w:rsidP="00C0152F">
      <w:pPr>
        <w:numPr>
          <w:ilvl w:val="0"/>
          <w:numId w:val="44"/>
        </w:numPr>
        <w:tabs>
          <w:tab w:val="left" w:pos="360"/>
        </w:tabs>
        <w:suppressAutoHyphens/>
        <w:autoSpaceDE w:val="0"/>
        <w:autoSpaceDN w:val="0"/>
        <w:adjustRightInd w:val="0"/>
        <w:spacing w:after="0" w:line="276" w:lineRule="auto"/>
        <w:ind w:left="1418" w:firstLine="0"/>
        <w:jc w:val="both"/>
        <w:rPr>
          <w:rFonts w:ascii="Arial Narrow" w:eastAsia="Calibri" w:hAnsi="Arial Narrow" w:cs="Arial"/>
          <w:lang w:eastAsia="en-US"/>
        </w:rPr>
      </w:pPr>
      <w:r w:rsidRPr="00D10AC4">
        <w:rPr>
          <w:rFonts w:ascii="Arial Narrow" w:eastAsia="Calibri" w:hAnsi="Arial Narrow" w:cs="Arial"/>
          <w:lang w:eastAsia="en-US"/>
        </w:rPr>
        <w:t xml:space="preserve">w przypadku, gdy książka jest prowadzona „odręcznie”, należy złożyć np. kopię ostatniej strony każdego miesiąca z podsumowaniem (dot. miesięcy ostatniego zamkniętego kwartału), </w:t>
      </w:r>
    </w:p>
    <w:p w14:paraId="63F297E8" w14:textId="77777777" w:rsidR="00AD1B70" w:rsidRPr="00D10AC4" w:rsidRDefault="00AD1B70" w:rsidP="00C0152F">
      <w:pPr>
        <w:numPr>
          <w:ilvl w:val="0"/>
          <w:numId w:val="44"/>
        </w:numPr>
        <w:tabs>
          <w:tab w:val="left" w:pos="360"/>
        </w:tabs>
        <w:suppressAutoHyphens/>
        <w:autoSpaceDE w:val="0"/>
        <w:autoSpaceDN w:val="0"/>
        <w:adjustRightInd w:val="0"/>
        <w:spacing w:after="0" w:line="276" w:lineRule="auto"/>
        <w:ind w:left="1418" w:firstLine="0"/>
        <w:jc w:val="both"/>
        <w:rPr>
          <w:rFonts w:ascii="Arial Narrow" w:eastAsia="Calibri" w:hAnsi="Arial Narrow" w:cs="Arial"/>
          <w:lang w:eastAsia="en-US"/>
        </w:rPr>
      </w:pPr>
      <w:r w:rsidRPr="00D10AC4">
        <w:rPr>
          <w:rFonts w:ascii="Arial Narrow" w:eastAsia="Calibri" w:hAnsi="Arial Narrow" w:cs="Arial"/>
          <w:lang w:eastAsia="en-US"/>
        </w:rPr>
        <w:t xml:space="preserve">gdy książka jest prowadzona elektronicznie, należy złożyć wydruk przedstawiający podsumowanie miesięcy narastająco lub oświadczenie podpisane przez Wnioskodawcę, zawierające wysokość osiągniętego przychodu, kosztów, dochodu/straty, podatku za ostatni zamknięty kwartał. </w:t>
      </w:r>
    </w:p>
    <w:p w14:paraId="6CBA9358" w14:textId="77777777" w:rsidR="00AD1B70" w:rsidRPr="00D10AC4" w:rsidRDefault="00AD1B70" w:rsidP="00AD1B70">
      <w:pPr>
        <w:tabs>
          <w:tab w:val="left" w:pos="360"/>
        </w:tabs>
        <w:suppressAutoHyphens/>
        <w:autoSpaceDE w:val="0"/>
        <w:autoSpaceDN w:val="0"/>
        <w:adjustRightInd w:val="0"/>
        <w:spacing w:after="0" w:line="276" w:lineRule="auto"/>
        <w:ind w:left="709" w:firstLine="284"/>
        <w:jc w:val="both"/>
        <w:rPr>
          <w:rFonts w:ascii="Arial Narrow" w:eastAsia="Calibri" w:hAnsi="Arial Narrow" w:cs="Arial"/>
          <w:lang w:eastAsia="en-US"/>
        </w:rPr>
      </w:pPr>
      <w:r w:rsidRPr="00D10AC4">
        <w:rPr>
          <w:rFonts w:ascii="Arial Narrow" w:eastAsia="Calibri" w:hAnsi="Arial Narrow" w:cs="Arial"/>
          <w:b/>
          <w:lang w:eastAsia="en-US"/>
        </w:rPr>
        <w:t>b. Ryczałt:</w:t>
      </w:r>
      <w:r w:rsidRPr="00D10AC4">
        <w:rPr>
          <w:rFonts w:ascii="Arial Narrow" w:eastAsia="Calibri" w:hAnsi="Arial Narrow" w:cs="Arial"/>
          <w:lang w:eastAsia="en-US"/>
        </w:rPr>
        <w:t xml:space="preserve"> kopia PIT (z potwierdzeniem wpływu do Urzędu Skarbowego) </w:t>
      </w:r>
      <w:r w:rsidRPr="00D10AC4">
        <w:rPr>
          <w:rFonts w:ascii="Arial Narrow" w:eastAsia="Calibri" w:hAnsi="Arial Narrow" w:cs="Arial"/>
          <w:u w:val="single"/>
          <w:lang w:eastAsia="en-US"/>
        </w:rPr>
        <w:t>za trzy ostatnie zamknięte lata obrachunkowe, natomiast za ostatni zamknięty kwartał</w:t>
      </w:r>
      <w:r w:rsidRPr="00D10AC4">
        <w:rPr>
          <w:rFonts w:ascii="Arial Narrow" w:eastAsia="Calibri" w:hAnsi="Arial Narrow" w:cs="Arial"/>
          <w:lang w:eastAsia="en-US"/>
        </w:rPr>
        <w:t xml:space="preserve"> oświadczenie Wnioskodawcy o osiągniętym przychodzie.</w:t>
      </w:r>
    </w:p>
    <w:p w14:paraId="4CB37EAB" w14:textId="77777777" w:rsidR="00AD1B70" w:rsidRPr="00D10AC4" w:rsidRDefault="00AD1B70" w:rsidP="00AD1B70">
      <w:pPr>
        <w:tabs>
          <w:tab w:val="left" w:pos="360"/>
          <w:tab w:val="left" w:pos="993"/>
        </w:tabs>
        <w:suppressAutoHyphens/>
        <w:autoSpaceDE w:val="0"/>
        <w:autoSpaceDN w:val="0"/>
        <w:adjustRightInd w:val="0"/>
        <w:spacing w:after="0" w:line="276" w:lineRule="auto"/>
        <w:ind w:left="714" w:hanging="357"/>
        <w:jc w:val="both"/>
        <w:rPr>
          <w:rFonts w:ascii="Arial Narrow" w:eastAsia="Calibri" w:hAnsi="Arial Narrow" w:cs="Arial"/>
          <w:lang w:eastAsia="en-US"/>
        </w:rPr>
      </w:pPr>
      <w:r w:rsidRPr="00D10AC4">
        <w:rPr>
          <w:rFonts w:ascii="Arial Narrow" w:eastAsia="Calibri" w:hAnsi="Arial Narrow" w:cs="Arial"/>
          <w:b/>
          <w:lang w:eastAsia="en-US"/>
        </w:rPr>
        <w:tab/>
      </w:r>
      <w:r w:rsidRPr="00D10AC4">
        <w:rPr>
          <w:rFonts w:ascii="Arial Narrow" w:eastAsia="Calibri" w:hAnsi="Arial Narrow" w:cs="Arial"/>
          <w:b/>
          <w:lang w:eastAsia="en-US"/>
        </w:rPr>
        <w:tab/>
      </w:r>
      <w:r w:rsidRPr="00D10AC4">
        <w:rPr>
          <w:rFonts w:ascii="Arial Narrow" w:eastAsia="Calibri" w:hAnsi="Arial Narrow" w:cs="Arial"/>
          <w:b/>
          <w:lang w:eastAsia="en-US"/>
        </w:rPr>
        <w:tab/>
        <w:t>c. Karta podatkowa</w:t>
      </w:r>
      <w:r w:rsidRPr="00D10AC4">
        <w:rPr>
          <w:rFonts w:ascii="Arial Narrow" w:eastAsia="Calibri" w:hAnsi="Arial Narrow" w:cs="Arial"/>
          <w:lang w:eastAsia="en-US"/>
        </w:rPr>
        <w:t xml:space="preserve">: kopia PIT (z potwierdzeniem wpływu do Urzędu Skarbowego) </w:t>
      </w:r>
      <w:r w:rsidRPr="00D10AC4">
        <w:rPr>
          <w:rFonts w:ascii="Arial Narrow" w:eastAsia="Calibri" w:hAnsi="Arial Narrow" w:cs="Arial"/>
          <w:u w:val="single"/>
          <w:lang w:eastAsia="en-US"/>
        </w:rPr>
        <w:t>za trzy ostatnie zamknięte lata obrachunkowe oraz decyzja</w:t>
      </w:r>
      <w:r w:rsidRPr="00D10AC4">
        <w:rPr>
          <w:rFonts w:ascii="Arial Narrow" w:eastAsia="Calibri" w:hAnsi="Arial Narrow" w:cs="Arial"/>
          <w:lang w:eastAsia="en-US"/>
        </w:rPr>
        <w:t xml:space="preserve"> Urzędu Skarbowego ustalająca wysokość podatku dochodowego w formie karty podatkowej </w:t>
      </w:r>
      <w:r w:rsidRPr="00D10AC4">
        <w:rPr>
          <w:rFonts w:ascii="Arial Narrow" w:eastAsia="Calibri" w:hAnsi="Arial Narrow" w:cs="Arial"/>
          <w:u w:val="single"/>
          <w:lang w:eastAsia="en-US"/>
        </w:rPr>
        <w:t>na bieżący rok podatkowy</w:t>
      </w:r>
      <w:r w:rsidRPr="00D10AC4">
        <w:rPr>
          <w:rFonts w:ascii="Arial Narrow" w:eastAsia="Calibri" w:hAnsi="Arial Narrow" w:cs="Arial"/>
          <w:lang w:eastAsia="en-US"/>
        </w:rPr>
        <w:t xml:space="preserve">. </w:t>
      </w:r>
    </w:p>
    <w:p w14:paraId="1D0F4EF3" w14:textId="77777777" w:rsidR="00AD1B70" w:rsidRPr="00D10AC4" w:rsidRDefault="00AD1B70" w:rsidP="00AD1B70">
      <w:pPr>
        <w:tabs>
          <w:tab w:val="left" w:pos="360"/>
          <w:tab w:val="left" w:pos="1134"/>
        </w:tabs>
        <w:suppressAutoHyphens/>
        <w:autoSpaceDE w:val="0"/>
        <w:autoSpaceDN w:val="0"/>
        <w:adjustRightInd w:val="0"/>
        <w:spacing w:after="0" w:line="276" w:lineRule="auto"/>
        <w:ind w:left="714" w:hanging="357"/>
        <w:jc w:val="both"/>
        <w:rPr>
          <w:rFonts w:ascii="Arial Narrow" w:eastAsia="Calibri" w:hAnsi="Arial Narrow" w:cs="Arial"/>
          <w:lang w:eastAsia="en-US"/>
        </w:rPr>
      </w:pPr>
      <w:r w:rsidRPr="00D10AC4">
        <w:rPr>
          <w:rFonts w:ascii="Arial Narrow" w:eastAsia="Calibri" w:hAnsi="Arial Narrow" w:cs="Arial"/>
          <w:i/>
          <w:u w:val="single"/>
          <w:lang w:eastAsia="en-US"/>
        </w:rPr>
        <w:tab/>
      </w:r>
      <w:r w:rsidRPr="00D10AC4">
        <w:rPr>
          <w:rFonts w:ascii="Arial Narrow" w:eastAsia="Calibri" w:hAnsi="Arial Narrow" w:cs="Arial"/>
          <w:i/>
          <w:lang w:eastAsia="en-US"/>
        </w:rPr>
        <w:tab/>
      </w:r>
      <w:r w:rsidRPr="00D10AC4">
        <w:rPr>
          <w:rFonts w:ascii="Arial Narrow" w:eastAsia="Calibri" w:hAnsi="Arial Narrow" w:cs="Arial"/>
          <w:i/>
          <w:u w:val="single"/>
          <w:lang w:eastAsia="en-US"/>
        </w:rPr>
        <w:t>Wnioskodawcy działający krócej niż 1 rok obrachunkowy</w:t>
      </w:r>
      <w:r w:rsidRPr="00D10AC4">
        <w:rPr>
          <w:rFonts w:ascii="Arial Narrow" w:eastAsia="Calibri" w:hAnsi="Arial Narrow" w:cs="Arial"/>
          <w:lang w:eastAsia="en-US"/>
        </w:rPr>
        <w:t xml:space="preserve"> składają kopie ww. dokumentów </w:t>
      </w:r>
      <w:r w:rsidR="00802733">
        <w:rPr>
          <w:rFonts w:ascii="Arial Narrow" w:eastAsia="Calibri" w:hAnsi="Arial Narrow" w:cs="Arial"/>
          <w:lang w:eastAsia="en-US"/>
        </w:rPr>
        <w:br/>
      </w:r>
      <w:r w:rsidRPr="00D10AC4">
        <w:rPr>
          <w:rFonts w:ascii="Arial Narrow" w:eastAsia="Calibri" w:hAnsi="Arial Narrow" w:cs="Arial"/>
          <w:lang w:eastAsia="en-US"/>
        </w:rPr>
        <w:t>(w zależności od formy opodatkowania) za dotychczasowy okres działalności (czyli do momentu złożenia wniosku na konkurs) lub składają bilans otwarcia;</w:t>
      </w:r>
    </w:p>
    <w:p w14:paraId="6F54782C"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hAnsi="Arial Narrow" w:cs="Arial"/>
        </w:rPr>
        <w:t xml:space="preserve">Oświadczenie o statusie Wnioskodawcy (zgodnie ze wzorem sporządzonym przez IZ RPO-L2020, dostępnym w dokumentacji konkursowej na stronie internetowej </w:t>
      </w:r>
      <w:r w:rsidRPr="00D10AC4">
        <w:rPr>
          <w:rFonts w:ascii="Arial Narrow" w:hAnsi="Arial Narrow" w:cs="Arial"/>
          <w:u w:val="single"/>
        </w:rPr>
        <w:t>www.rpo.lubuskie.pl</w:t>
      </w:r>
      <w:r w:rsidRPr="00D10AC4">
        <w:rPr>
          <w:rFonts w:ascii="Arial Narrow" w:hAnsi="Arial Narrow" w:cs="Arial"/>
        </w:rPr>
        <w:t>.). Oświadczenie jest składane także przez podmioty inne niż MŚP;</w:t>
      </w:r>
    </w:p>
    <w:p w14:paraId="16931D28" w14:textId="77777777" w:rsidR="00AD1B70" w:rsidRPr="00D10AC4" w:rsidRDefault="00AD1B70" w:rsidP="00C0152F">
      <w:pPr>
        <w:numPr>
          <w:ilvl w:val="0"/>
          <w:numId w:val="30"/>
        </w:numPr>
        <w:tabs>
          <w:tab w:val="left" w:pos="426"/>
        </w:tabs>
        <w:autoSpaceDE w:val="0"/>
        <w:autoSpaceDN w:val="0"/>
        <w:adjustRightInd w:val="0"/>
        <w:spacing w:after="0" w:line="276" w:lineRule="auto"/>
        <w:jc w:val="both"/>
        <w:rPr>
          <w:rFonts w:ascii="Arial Narrow" w:hAnsi="Arial Narrow" w:cs="Arial"/>
        </w:rPr>
      </w:pPr>
      <w:r w:rsidRPr="00D10AC4">
        <w:rPr>
          <w:rFonts w:ascii="Arial Narrow" w:hAnsi="Arial Narrow" w:cs="Arial"/>
        </w:rPr>
        <w:t>załączniki dodatkowe, nieprzewidziane w Regulaminie konkursu, ale wymagane prawem polskim lub kategorią projektu przez IZ RPO-L2020.</w:t>
      </w:r>
    </w:p>
    <w:p w14:paraId="24D25409" w14:textId="77777777" w:rsidR="00AD1B70" w:rsidRPr="00D10AC4" w:rsidRDefault="00AD1B70" w:rsidP="00AD1B70">
      <w:pPr>
        <w:tabs>
          <w:tab w:val="left" w:pos="426"/>
        </w:tabs>
        <w:autoSpaceDE w:val="0"/>
        <w:autoSpaceDN w:val="0"/>
        <w:adjustRightInd w:val="0"/>
        <w:spacing w:after="0" w:line="276" w:lineRule="auto"/>
        <w:ind w:left="720"/>
        <w:jc w:val="both"/>
        <w:rPr>
          <w:rFonts w:ascii="Arial Narrow" w:hAnsi="Arial Narrow" w:cs="Arial"/>
        </w:rPr>
      </w:pPr>
    </w:p>
    <w:p w14:paraId="33EEA234" w14:textId="77777777" w:rsidR="00AD1B70" w:rsidRPr="00D10AC4" w:rsidRDefault="00AD1B70" w:rsidP="00AD1B70">
      <w:pPr>
        <w:spacing w:after="0" w:line="276" w:lineRule="auto"/>
        <w:ind w:left="426"/>
        <w:jc w:val="both"/>
        <w:rPr>
          <w:rFonts w:ascii="Arial Narrow" w:hAnsi="Arial Narrow" w:cs="Arial"/>
        </w:rPr>
      </w:pPr>
      <w:r w:rsidRPr="00D10AC4">
        <w:rPr>
          <w:rFonts w:ascii="Arial Narrow" w:hAnsi="Arial Narrow" w:cs="Arial"/>
        </w:rPr>
        <w:t xml:space="preserve">Dokumenty złożone za pośrednictwem systemu LSI2020 </w:t>
      </w:r>
      <w:r w:rsidRPr="00D10AC4">
        <w:rPr>
          <w:rFonts w:ascii="Arial Narrow" w:hAnsi="Arial Narrow" w:cs="Arial"/>
          <w:u w:val="single"/>
        </w:rPr>
        <w:t>muszą być</w:t>
      </w:r>
      <w:r w:rsidRPr="00D10AC4">
        <w:rPr>
          <w:rFonts w:ascii="Arial Narrow" w:hAnsi="Arial Narrow" w:cs="Arial"/>
        </w:rPr>
        <w:t xml:space="preserve"> tożsame z dostarczoną przez Wnioskodawcę wersją papierową – dotyczy dokumentów, których złożenie wymagane jest zarówno w wersji papierowej jak i elektronicznej.</w:t>
      </w:r>
    </w:p>
    <w:p w14:paraId="64D182EC" w14:textId="77777777" w:rsidR="00AD1B70" w:rsidRPr="00D10AC4" w:rsidRDefault="00AD1B70" w:rsidP="00AD1B70">
      <w:pPr>
        <w:spacing w:after="0" w:line="276" w:lineRule="auto"/>
        <w:ind w:left="426"/>
        <w:jc w:val="both"/>
        <w:rPr>
          <w:rFonts w:ascii="Arial Narrow" w:hAnsi="Arial Narrow" w:cs="Arial"/>
        </w:rPr>
      </w:pPr>
    </w:p>
    <w:p w14:paraId="5498965D" w14:textId="77777777" w:rsidR="00AD1B70" w:rsidRPr="00D10AC4" w:rsidRDefault="00AD1B70" w:rsidP="00AD1B70">
      <w:pPr>
        <w:spacing w:after="0" w:line="276" w:lineRule="auto"/>
        <w:ind w:left="426"/>
        <w:jc w:val="both"/>
        <w:rPr>
          <w:rFonts w:ascii="Arial Narrow" w:eastAsia="Calibri" w:hAnsi="Arial Narrow" w:cs="Arial"/>
          <w:u w:val="single"/>
        </w:rPr>
      </w:pPr>
      <w:r w:rsidRPr="00D10AC4">
        <w:rPr>
          <w:rFonts w:ascii="Arial Narrow" w:eastAsia="Calibri" w:hAnsi="Arial Narrow" w:cs="Arial"/>
          <w:u w:val="single"/>
        </w:rPr>
        <w:t xml:space="preserve">Należy pamiętać, aby </w:t>
      </w:r>
      <w:r w:rsidRPr="00D10AC4">
        <w:rPr>
          <w:rFonts w:ascii="Arial Narrow" w:eastAsia="Calibri" w:hAnsi="Arial Narrow" w:cs="Arial"/>
          <w:b/>
          <w:u w:val="single"/>
        </w:rPr>
        <w:t xml:space="preserve">w formularzu wniosku o dofinansowanie nie pozostawiać pustych pól </w:t>
      </w:r>
      <w:r w:rsidRPr="00D10AC4">
        <w:rPr>
          <w:rFonts w:ascii="Arial Narrow" w:eastAsia="Calibri" w:hAnsi="Arial Narrow" w:cs="Arial"/>
          <w:u w:val="single"/>
        </w:rPr>
        <w:t xml:space="preserve">(należy wypełniać je właściwą treścią, zapisem „nie dotyczy” lub kreskami „-” oraz zerami </w:t>
      </w:r>
      <w:r w:rsidR="00802733">
        <w:rPr>
          <w:rFonts w:ascii="Arial Narrow" w:eastAsia="Calibri" w:hAnsi="Arial Narrow" w:cs="Arial"/>
          <w:u w:val="single"/>
        </w:rPr>
        <w:br/>
      </w:r>
      <w:r w:rsidRPr="00D10AC4">
        <w:rPr>
          <w:rFonts w:ascii="Arial Narrow" w:eastAsia="Calibri" w:hAnsi="Arial Narrow" w:cs="Arial"/>
          <w:u w:val="single"/>
        </w:rPr>
        <w:t>w przypadku tabel, w których należy określić wartość, np. tabel finansowych, tabel dotyczących wartości bazowych i docelowych wskaźników etc.).</w:t>
      </w:r>
    </w:p>
    <w:p w14:paraId="7CCD4692" w14:textId="77777777" w:rsidR="00AD1B70" w:rsidRPr="00D10AC4" w:rsidRDefault="00AD1B70" w:rsidP="00AD1B70">
      <w:pPr>
        <w:spacing w:after="0" w:line="276" w:lineRule="auto"/>
        <w:ind w:left="426"/>
        <w:jc w:val="both"/>
        <w:rPr>
          <w:rFonts w:ascii="Arial Narrow" w:eastAsia="Calibri" w:hAnsi="Arial Narrow" w:cs="Arial"/>
          <w:u w:val="single"/>
        </w:rPr>
      </w:pPr>
      <w:r w:rsidRPr="00D10AC4">
        <w:rPr>
          <w:rFonts w:ascii="Arial Narrow" w:eastAsia="Calibri" w:hAnsi="Arial Narrow" w:cs="Arial"/>
          <w:u w:val="single"/>
        </w:rPr>
        <w:t>Ponadto, należy pamiętać, aby cała dokumentacja aplikacyjna przedłożona przez Wnioskodawcę stanowiła spójną całość, która nie podaje w różnych częściach sprzecznych informacji.</w:t>
      </w:r>
    </w:p>
    <w:p w14:paraId="6A19589B" w14:textId="77777777" w:rsidR="00AD1B70" w:rsidRPr="00D10AC4" w:rsidRDefault="00AD1B70" w:rsidP="00AD1B70">
      <w:pPr>
        <w:spacing w:after="0" w:line="276" w:lineRule="auto"/>
        <w:jc w:val="both"/>
        <w:rPr>
          <w:rFonts w:ascii="Arial Narrow" w:hAnsi="Arial Narrow" w:cs="Arial"/>
        </w:rPr>
      </w:pPr>
    </w:p>
    <w:p w14:paraId="69691F07" w14:textId="77777777" w:rsidR="00AD1B70" w:rsidRPr="00D10AC4" w:rsidRDefault="00AD1B70" w:rsidP="00AD1B70">
      <w:pPr>
        <w:spacing w:after="0" w:line="276" w:lineRule="auto"/>
        <w:ind w:left="426"/>
        <w:jc w:val="both"/>
        <w:rPr>
          <w:rFonts w:ascii="Arial Narrow" w:eastAsia="Calibri" w:hAnsi="Arial Narrow" w:cs="Arial"/>
          <w:b/>
          <w:bCs/>
          <w:u w:val="single"/>
        </w:rPr>
      </w:pPr>
      <w:r w:rsidRPr="00D10AC4">
        <w:rPr>
          <w:rFonts w:ascii="Arial Narrow" w:eastAsia="Calibri" w:hAnsi="Arial Narrow" w:cs="Arial"/>
          <w:b/>
          <w:bCs/>
          <w:u w:val="single"/>
        </w:rPr>
        <w:t>Przy wypełnianiu formularza wniosku oraz przygotowywaniu Studium Wykonalności należy wziąć pod uwagę:</w:t>
      </w:r>
    </w:p>
    <w:p w14:paraId="00D83EE4" w14:textId="77777777" w:rsidR="00DC43C7" w:rsidRPr="00D10AC4" w:rsidRDefault="00DC43C7" w:rsidP="00AD1B70">
      <w:pPr>
        <w:spacing w:after="0" w:line="276" w:lineRule="auto"/>
        <w:ind w:left="426"/>
        <w:jc w:val="both"/>
        <w:rPr>
          <w:rFonts w:ascii="Arial Narrow" w:eastAsia="Calibri" w:hAnsi="Arial Narrow" w:cs="Arial"/>
          <w:b/>
          <w:bCs/>
          <w:u w:val="single"/>
        </w:rPr>
      </w:pPr>
    </w:p>
    <w:p w14:paraId="02F16129" w14:textId="77777777" w:rsidR="00AD1B70" w:rsidRPr="00D10AC4" w:rsidRDefault="00AD1B70" w:rsidP="00C0152F">
      <w:pPr>
        <w:pStyle w:val="Akapitzlist"/>
        <w:numPr>
          <w:ilvl w:val="0"/>
          <w:numId w:val="50"/>
        </w:numPr>
        <w:rPr>
          <w:rFonts w:ascii="Arial Narrow" w:hAnsi="Arial Narrow"/>
          <w:b w:val="0"/>
          <w:bCs w:val="0"/>
        </w:rPr>
      </w:pPr>
      <w:r w:rsidRPr="00D10AC4">
        <w:rPr>
          <w:rFonts w:ascii="Arial Narrow" w:hAnsi="Arial Narrow"/>
          <w:b w:val="0"/>
          <w:bCs w:val="0"/>
        </w:rPr>
        <w:t xml:space="preserve">pytania sprawdzające znajdujące się w </w:t>
      </w:r>
      <w:r w:rsidRPr="00D10AC4">
        <w:rPr>
          <w:rFonts w:ascii="Arial Narrow" w:hAnsi="Arial Narrow"/>
          <w:b w:val="0"/>
          <w:bCs w:val="0"/>
          <w:i/>
        </w:rPr>
        <w:t xml:space="preserve">Liście sprawdzającej warunki </w:t>
      </w:r>
      <w:r w:rsidRPr="00D10AC4">
        <w:rPr>
          <w:rFonts w:ascii="Arial Narrow" w:hAnsi="Arial Narrow"/>
          <w:b w:val="0"/>
          <w:bCs w:val="0"/>
        </w:rPr>
        <w:t xml:space="preserve">formalne (załącznik </w:t>
      </w:r>
      <w:r w:rsidR="00802733">
        <w:rPr>
          <w:rFonts w:ascii="Arial Narrow" w:hAnsi="Arial Narrow"/>
          <w:b w:val="0"/>
          <w:bCs w:val="0"/>
        </w:rPr>
        <w:br/>
      </w:r>
      <w:r w:rsidRPr="00D10AC4">
        <w:rPr>
          <w:rFonts w:ascii="Arial Narrow" w:hAnsi="Arial Narrow"/>
          <w:b w:val="0"/>
          <w:bCs w:val="0"/>
        </w:rPr>
        <w:t>nr 1 do niniejszego Regulaminu),</w:t>
      </w:r>
    </w:p>
    <w:p w14:paraId="01291B72" w14:textId="77777777" w:rsidR="00AD1B70" w:rsidRPr="00D10AC4" w:rsidRDefault="00AD1B70" w:rsidP="00C0152F">
      <w:pPr>
        <w:pStyle w:val="Akapitzlist"/>
        <w:numPr>
          <w:ilvl w:val="0"/>
          <w:numId w:val="50"/>
        </w:numPr>
        <w:rPr>
          <w:rFonts w:ascii="Arial Narrow" w:hAnsi="Arial Narrow"/>
          <w:b w:val="0"/>
          <w:bCs w:val="0"/>
        </w:rPr>
      </w:pPr>
      <w:r w:rsidRPr="00D10AC4">
        <w:rPr>
          <w:rFonts w:ascii="Arial Narrow" w:hAnsi="Arial Narrow"/>
          <w:b w:val="0"/>
          <w:bCs w:val="0"/>
        </w:rPr>
        <w:t>kryteria stosowane podczas oceny formalnej, merytorycznej</w:t>
      </w:r>
      <w:r w:rsidR="00E33156" w:rsidRPr="00D10AC4">
        <w:rPr>
          <w:rFonts w:ascii="Arial Narrow" w:hAnsi="Arial Narrow"/>
          <w:b w:val="0"/>
          <w:bCs w:val="0"/>
        </w:rPr>
        <w:t xml:space="preserve"> </w:t>
      </w:r>
      <w:r w:rsidRPr="00D10AC4">
        <w:rPr>
          <w:rFonts w:ascii="Arial Narrow" w:hAnsi="Arial Narrow"/>
          <w:b w:val="0"/>
          <w:bCs w:val="0"/>
        </w:rPr>
        <w:t xml:space="preserve">(horyzontalnej i specyficznej), środowiskowej oraz strategicznej w ramach Poddziałań Zintegrowanych Inwestycji Terytorialnych Miejskiego Obszaru Funkcjonalnego Zielonej Góry (kryteria przyjmowane są w formie Uchwały przez Komitet Monitorujący RPO-L2020 i stanowią załącznik nr 2 </w:t>
      </w:r>
      <w:r w:rsidR="00F91B8F" w:rsidRPr="00D10AC4">
        <w:rPr>
          <w:rFonts w:ascii="Arial Narrow" w:hAnsi="Arial Narrow"/>
          <w:b w:val="0"/>
          <w:bCs w:val="0"/>
        </w:rPr>
        <w:br/>
      </w:r>
      <w:r w:rsidRPr="00D10AC4">
        <w:rPr>
          <w:rFonts w:ascii="Arial Narrow" w:hAnsi="Arial Narrow"/>
          <w:b w:val="0"/>
          <w:bCs w:val="0"/>
        </w:rPr>
        <w:t xml:space="preserve">do Regulaminu) tak, aby </w:t>
      </w:r>
      <w:r w:rsidRPr="00D10AC4">
        <w:rPr>
          <w:rFonts w:ascii="Arial Narrow" w:hAnsi="Arial Narrow"/>
          <w:b w:val="0"/>
          <w:bCs w:val="0"/>
          <w:u w:val="single"/>
        </w:rPr>
        <w:t>w poszczególnych polach formularza wniosku oraz w Studium Wykonalności zawrzeć wszystkie informacje, które są niezbędne do dokonania</w:t>
      </w:r>
      <w:r w:rsidR="00802733">
        <w:rPr>
          <w:rFonts w:ascii="Arial Narrow" w:hAnsi="Arial Narrow"/>
          <w:b w:val="0"/>
          <w:bCs w:val="0"/>
          <w:u w:val="single"/>
        </w:rPr>
        <w:t xml:space="preserve"> </w:t>
      </w:r>
      <w:r w:rsidRPr="00D10AC4">
        <w:rPr>
          <w:rFonts w:ascii="Arial Narrow" w:hAnsi="Arial Narrow"/>
          <w:b w:val="0"/>
          <w:bCs w:val="0"/>
          <w:u w:val="single"/>
        </w:rPr>
        <w:t>weryfikacji/oceny projektu</w:t>
      </w:r>
      <w:r w:rsidRPr="00D10AC4">
        <w:rPr>
          <w:rFonts w:ascii="Arial Narrow" w:hAnsi="Arial Narrow"/>
          <w:b w:val="0"/>
          <w:bCs w:val="0"/>
        </w:rPr>
        <w:t>.</w:t>
      </w:r>
    </w:p>
    <w:p w14:paraId="210E9036" w14:textId="77777777" w:rsidR="00AD1B70" w:rsidRPr="00D10AC4" w:rsidRDefault="00AD1B70" w:rsidP="00E33156">
      <w:pPr>
        <w:ind w:left="426"/>
        <w:jc w:val="both"/>
        <w:rPr>
          <w:rFonts w:ascii="Arial Narrow" w:hAnsi="Arial Narrow" w:cs="Arial"/>
          <w:u w:val="single"/>
        </w:rPr>
      </w:pPr>
      <w:r w:rsidRPr="00D10AC4">
        <w:rPr>
          <w:rFonts w:ascii="Arial Narrow" w:hAnsi="Arial Narrow" w:cs="Arial"/>
          <w:u w:val="single"/>
        </w:rPr>
        <w:t xml:space="preserve">Należy pamiętać, iż formularz wniosku wypełniony odręcznie i/lub w języku obcym, nie wypełniony na wymaganym formularzu (wzorze) nie będzie rozpatrywany. </w:t>
      </w:r>
    </w:p>
    <w:p w14:paraId="46BF1DC3" w14:textId="77777777" w:rsidR="00AD1B70" w:rsidRPr="00D10AC4" w:rsidRDefault="00AD1B70" w:rsidP="00F91B8F">
      <w:pPr>
        <w:ind w:left="720" w:hanging="360"/>
        <w:jc w:val="both"/>
        <w:rPr>
          <w:rFonts w:ascii="Arial Narrow" w:hAnsi="Arial Narrow" w:cs="Arial"/>
          <w:b/>
          <w:bCs/>
        </w:rPr>
      </w:pPr>
      <w:r w:rsidRPr="00D10AC4">
        <w:rPr>
          <w:rFonts w:ascii="Arial Narrow" w:hAnsi="Arial Narrow" w:cs="Arial"/>
          <w:b/>
          <w:bCs/>
        </w:rPr>
        <w:t>Dokumenty, które Wnioskodawca zobowiązany będzie dostarczyć w celu dokonania oceny środowiskowej</w:t>
      </w:r>
      <w:r w:rsidR="00E33156" w:rsidRPr="00D10AC4">
        <w:rPr>
          <w:rFonts w:ascii="Arial Narrow" w:hAnsi="Arial Narrow" w:cs="Arial"/>
          <w:b/>
          <w:bCs/>
        </w:rPr>
        <w:t xml:space="preserve"> </w:t>
      </w:r>
      <w:r w:rsidRPr="00D10AC4">
        <w:rPr>
          <w:rFonts w:ascii="Arial Narrow" w:hAnsi="Arial Narrow" w:cs="Arial"/>
          <w:b/>
          <w:bCs/>
        </w:rPr>
        <w:t xml:space="preserve">Wnioskodawcy, których projekty otrzymały </w:t>
      </w:r>
      <w:r w:rsidRPr="00D10AC4">
        <w:rPr>
          <w:rFonts w:ascii="Arial Narrow" w:hAnsi="Arial Narrow" w:cs="Arial"/>
          <w:b/>
          <w:bCs/>
          <w:u w:val="single"/>
        </w:rPr>
        <w:t>pozytywną ocenę merytoryczną</w:t>
      </w:r>
      <w:r w:rsidRPr="00D10AC4">
        <w:rPr>
          <w:rFonts w:ascii="Arial Narrow" w:hAnsi="Arial Narrow" w:cs="Arial"/>
          <w:b/>
          <w:bCs/>
        </w:rPr>
        <w:t xml:space="preserve"> zostaną pisemnie wezwani do złożenia dokumentacji OOŚ dotyczącej projektu, tj.</w:t>
      </w:r>
    </w:p>
    <w:p w14:paraId="2CE59546" w14:textId="77777777" w:rsidR="00AD1B70" w:rsidRPr="00D10AC4" w:rsidRDefault="00AD1B70" w:rsidP="00C0152F">
      <w:pPr>
        <w:numPr>
          <w:ilvl w:val="0"/>
          <w:numId w:val="34"/>
        </w:numPr>
        <w:autoSpaceDE w:val="0"/>
        <w:autoSpaceDN w:val="0"/>
        <w:adjustRightInd w:val="0"/>
        <w:spacing w:after="0" w:line="276" w:lineRule="auto"/>
        <w:ind w:left="709" w:hanging="283"/>
        <w:jc w:val="both"/>
        <w:rPr>
          <w:rFonts w:ascii="Arial Narrow" w:hAnsi="Arial Narrow" w:cs="Arial"/>
        </w:rPr>
      </w:pPr>
      <w:r w:rsidRPr="00D10AC4">
        <w:rPr>
          <w:rFonts w:ascii="Arial Narrow" w:hAnsi="Arial Narrow" w:cs="Arial"/>
        </w:rPr>
        <w:t>Oświadczenie Wnioskodawcy na jakim etapie postępowania OOŚ znajduje się projekt realizowany w formule „zaprojektuj i wybuduj”</w:t>
      </w:r>
      <w:r w:rsidRPr="00D10AC4">
        <w:rPr>
          <w:rStyle w:val="Odwoanieprzypisudolnego"/>
          <w:rFonts w:ascii="Arial Narrow" w:hAnsi="Arial Narrow" w:cs="Arial"/>
        </w:rPr>
        <w:footnoteReference w:id="14"/>
      </w:r>
      <w:r w:rsidRPr="00D10AC4">
        <w:rPr>
          <w:rFonts w:ascii="Arial Narrow" w:hAnsi="Arial Narrow" w:cs="Arial"/>
        </w:rPr>
        <w:t>;</w:t>
      </w:r>
    </w:p>
    <w:p w14:paraId="7E9C6EE6" w14:textId="77777777" w:rsidR="00AD1B70" w:rsidRPr="00D10AC4" w:rsidRDefault="00AD1B70" w:rsidP="00C0152F">
      <w:pPr>
        <w:numPr>
          <w:ilvl w:val="0"/>
          <w:numId w:val="34"/>
        </w:numPr>
        <w:autoSpaceDE w:val="0"/>
        <w:autoSpaceDN w:val="0"/>
        <w:adjustRightInd w:val="0"/>
        <w:spacing w:after="0" w:line="276" w:lineRule="auto"/>
        <w:ind w:left="709" w:hanging="283"/>
        <w:jc w:val="both"/>
        <w:rPr>
          <w:rFonts w:ascii="Arial Narrow" w:hAnsi="Arial Narrow" w:cs="Arial"/>
        </w:rPr>
      </w:pPr>
      <w:r w:rsidRPr="00D10AC4">
        <w:rPr>
          <w:rFonts w:ascii="Arial Narrow" w:hAnsi="Arial Narrow" w:cs="Arial"/>
        </w:rPr>
        <w:t>Decyzja o środowiskowych uwarunkowaniach (dla przedsięwzięć mogących zawsze znacząco oddziaływać na środowisko oraz mogących potencjalnie znacząco oddziaływać na środowisko) - jeśli dotyczy;</w:t>
      </w:r>
    </w:p>
    <w:p w14:paraId="525770E7"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Postanowienie w sprawie potrzeby/braku potrzeby przeprowadzenia OOŚ (dla przedsięwzięć mogących potencjalnie znacząco oddziaływać na środowisko) wraz z niezbędnymi opiniami organów opiniujących – jeśli dotyczy;</w:t>
      </w:r>
    </w:p>
    <w:p w14:paraId="7F9337CA" w14:textId="77777777" w:rsidR="00AD1B70" w:rsidRPr="00D10AC4" w:rsidRDefault="00AD1B70" w:rsidP="00C0152F">
      <w:pPr>
        <w:numPr>
          <w:ilvl w:val="0"/>
          <w:numId w:val="34"/>
        </w:numPr>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Oświadczenie Wnioskodawcy o braku konieczności przeprowadzenia postępowania w sprawie oceny oddziaływania na środowisko – jeśli dotyczy;</w:t>
      </w:r>
    </w:p>
    <w:p w14:paraId="4DD03379"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Postanowienie określające zakres raportu OOŚ (dla przedsięwzięć mogących zawsze znacząco oddziaływać na środowisko) wraz z niezbędnymi opiniami organów opiniujących - jeżeli zostało wydane;</w:t>
      </w:r>
    </w:p>
    <w:p w14:paraId="475382CC"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Postanowienie organu prowadzącego postępowanie OOŚ o przeprowadzeniu transgranicznej OOŚ - jeżeli zostało wydane;</w:t>
      </w:r>
    </w:p>
    <w:p w14:paraId="69CD9DC7"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Postanowienia uzgadniające RDOŚ/dyrektora urzędu morskiego oraz opinię właściwego organu Państwowej Inspekcji Sanitarnej, wydane przed decyzją o środowiskowych uwarunkowaniach - jeżeli zostały wydane;</w:t>
      </w:r>
    </w:p>
    <w:p w14:paraId="102ADB0D"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Decyzja administracyjna, w przypadku której prowadzi się postępowanie w sprawie oceny oddziaływania na obszar Natura 2000 (dla przedsięwzięć mogących znacząco oddziaływać na obszar Natura 2000) – jeśli dotyczy;</w:t>
      </w:r>
    </w:p>
    <w:p w14:paraId="57222995"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Postanowienie RDOŚ uzgadniające decyzję, w przypadku której prowadzi się postępowanie w sprawie oceny oddziaływania na obszar Natura 2000 (dla przedsięwzięć mogących wpływać na obszar Natura 2000) – jeśli dotyczy;</w:t>
      </w:r>
    </w:p>
    <w:p w14:paraId="54A22B3E"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Deklaracja organu odpowiedzialnego za monitorowanie obszarów Natura 2000 – jeśli dotyczy;</w:t>
      </w:r>
    </w:p>
    <w:p w14:paraId="6C61DBDD"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Deklaracja organu odpowiedzialnego za gospodarkę wodną</w:t>
      </w:r>
      <w:r w:rsidRPr="00D10AC4">
        <w:rPr>
          <w:rStyle w:val="Odwoanieprzypisudolnego"/>
          <w:rFonts w:ascii="Arial Narrow" w:hAnsi="Arial Narrow" w:cs="Arial"/>
        </w:rPr>
        <w:footnoteReference w:id="15"/>
      </w:r>
      <w:r w:rsidRPr="00D10AC4">
        <w:rPr>
          <w:rFonts w:ascii="Arial Narrow" w:hAnsi="Arial Narrow" w:cs="Arial"/>
        </w:rPr>
        <w:t xml:space="preserve"> – jeśli dotyczy;</w:t>
      </w:r>
    </w:p>
    <w:p w14:paraId="013C8E2C" w14:textId="77777777" w:rsidR="00AD1B70" w:rsidRPr="00D10AC4" w:rsidRDefault="00AD1B70" w:rsidP="00C0152F">
      <w:pPr>
        <w:numPr>
          <w:ilvl w:val="0"/>
          <w:numId w:val="34"/>
        </w:numPr>
        <w:spacing w:after="0" w:line="276" w:lineRule="auto"/>
        <w:ind w:left="709" w:hanging="283"/>
        <w:jc w:val="both"/>
        <w:rPr>
          <w:rFonts w:ascii="Arial Narrow" w:hAnsi="Arial Narrow" w:cs="Arial"/>
        </w:rPr>
      </w:pPr>
      <w:r w:rsidRPr="00D10AC4">
        <w:rPr>
          <w:rFonts w:ascii="Arial Narrow" w:hAnsi="Arial Narrow" w:cs="Arial"/>
        </w:rPr>
        <w:t>Formularz</w:t>
      </w:r>
      <w:r w:rsidRPr="00D10AC4">
        <w:rPr>
          <w:rFonts w:ascii="Arial Narrow" w:hAnsi="Arial Narrow" w:cs="Arial"/>
          <w:vertAlign w:val="superscript"/>
        </w:rPr>
        <w:footnoteReference w:id="16"/>
      </w:r>
      <w:r w:rsidRPr="00D10AC4">
        <w:rPr>
          <w:rFonts w:ascii="Arial Narrow" w:hAnsi="Arial Narrow" w:cs="Arial"/>
        </w:rPr>
        <w:t xml:space="preserve"> wraz z niezbędnymi opiniami „Informacja na temat projektów, które mogą wywierać istotny negatywny wpływ na obszary Natura 2000, zgłoszone Komisji (Dyrekcja Generalna </w:t>
      </w:r>
      <w:r w:rsidR="00802733">
        <w:rPr>
          <w:rFonts w:ascii="Arial Narrow" w:hAnsi="Arial Narrow" w:cs="Arial"/>
        </w:rPr>
        <w:br/>
      </w:r>
      <w:r w:rsidRPr="00D10AC4">
        <w:rPr>
          <w:rFonts w:ascii="Arial Narrow" w:hAnsi="Arial Narrow" w:cs="Arial"/>
        </w:rPr>
        <w:t>ds. Środowiska) na mocy dyrektywy 92/43/EWG”, jeżeli organ, który wydał zgodę na realizację</w:t>
      </w:r>
      <w:r w:rsidR="00802733">
        <w:rPr>
          <w:rFonts w:ascii="Arial Narrow" w:hAnsi="Arial Narrow" w:cs="Arial"/>
        </w:rPr>
        <w:t xml:space="preserve"> </w:t>
      </w:r>
      <w:r w:rsidRPr="00D10AC4">
        <w:rPr>
          <w:rFonts w:ascii="Arial Narrow" w:hAnsi="Arial Narrow" w:cs="Arial"/>
        </w:rPr>
        <w:t>przedsięwzięcia, stwierdził występowanie negatywnego oddziaływania na obszar Natura 2000 – jeśli dotyczy;</w:t>
      </w:r>
    </w:p>
    <w:p w14:paraId="0B26DC38" w14:textId="77777777" w:rsidR="00AD1B70" w:rsidRPr="00D10AC4" w:rsidRDefault="00AD1B70" w:rsidP="00C0152F">
      <w:pPr>
        <w:numPr>
          <w:ilvl w:val="0"/>
          <w:numId w:val="34"/>
        </w:numPr>
        <w:autoSpaceDE w:val="0"/>
        <w:autoSpaceDN w:val="0"/>
        <w:adjustRightInd w:val="0"/>
        <w:spacing w:after="0" w:line="276" w:lineRule="auto"/>
        <w:ind w:left="709" w:hanging="283"/>
        <w:jc w:val="both"/>
        <w:rPr>
          <w:rFonts w:ascii="Arial Narrow" w:hAnsi="Arial Narrow" w:cs="Arial"/>
        </w:rPr>
      </w:pPr>
      <w:r w:rsidRPr="00D10AC4">
        <w:rPr>
          <w:rFonts w:ascii="Arial Narrow" w:hAnsi="Arial Narrow" w:cs="Arial"/>
        </w:rPr>
        <w:t>Streszczenie raportu OOŚ w języku niespecjalistycznym albo cały raport OOŚ – jeśli dotyczy;</w:t>
      </w:r>
    </w:p>
    <w:p w14:paraId="6CDB0697" w14:textId="77777777" w:rsidR="00AD1B70" w:rsidRPr="00D10AC4" w:rsidRDefault="00AD1B70" w:rsidP="00C0152F">
      <w:pPr>
        <w:numPr>
          <w:ilvl w:val="0"/>
          <w:numId w:val="34"/>
        </w:numPr>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Oświadczenie Wnioskodawcy o niezaleganiu z przekazaniem informacji istotnej dla rejestrów prowadzonych przez Generalnego Dyrektora Ochrony Środowiska;</w:t>
      </w:r>
    </w:p>
    <w:p w14:paraId="2998C7AE" w14:textId="77777777" w:rsidR="00AD1B70" w:rsidRPr="00D10AC4" w:rsidRDefault="00AD1B70" w:rsidP="00C0152F">
      <w:pPr>
        <w:numPr>
          <w:ilvl w:val="0"/>
          <w:numId w:val="34"/>
        </w:numPr>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Analiza oddziaływania na środowisko, z uwzględnieniem potrzeb dotyczących przystosowania się do zmian klimatu i łagodzenia zmian klimatu, a także odporności na klęski żywiołowe</w:t>
      </w:r>
      <w:r w:rsidR="00802733">
        <w:rPr>
          <w:rFonts w:ascii="Arial Narrow" w:eastAsia="Calibri" w:hAnsi="Arial Narrow" w:cs="Arial"/>
          <w:lang w:eastAsia="en-US"/>
        </w:rPr>
        <w:t xml:space="preserve"> </w:t>
      </w:r>
      <w:r w:rsidRPr="00D10AC4">
        <w:rPr>
          <w:rFonts w:ascii="Arial Narrow" w:eastAsia="Calibri" w:hAnsi="Arial Narrow" w:cs="Arial"/>
          <w:lang w:eastAsia="en-US"/>
        </w:rPr>
        <w:t xml:space="preserve">(zgodnie ze </w:t>
      </w:r>
      <w:r w:rsidRPr="00D10AC4">
        <w:rPr>
          <w:rFonts w:ascii="Arial Narrow" w:eastAsia="Calibri" w:hAnsi="Arial Narrow" w:cs="Arial"/>
          <w:i/>
          <w:iCs/>
          <w:lang w:eastAsia="en-US"/>
        </w:rPr>
        <w:t>Wzorem części środowiskowej krajowego wniosku o dofinansowanie</w:t>
      </w:r>
      <w:r w:rsidRPr="00D10AC4">
        <w:rPr>
          <w:rFonts w:ascii="Arial Narrow" w:eastAsia="Calibri" w:hAnsi="Arial Narrow" w:cs="Arial"/>
          <w:lang w:eastAsia="en-US"/>
        </w:rPr>
        <w:t>, który opracowany został w wyniku prac Grupy Roboczej ds. Ocen Oddziaływania na Środowisko funkcjonującej w ramach sieci „Partnerstwo: Środowisko dla Rozwoju”;</w:t>
      </w:r>
    </w:p>
    <w:p w14:paraId="653120F8" w14:textId="6E276E67" w:rsidR="00AD1B70" w:rsidRPr="00D10AC4" w:rsidRDefault="00AD1B70" w:rsidP="00C0152F">
      <w:pPr>
        <w:numPr>
          <w:ilvl w:val="0"/>
          <w:numId w:val="34"/>
        </w:numPr>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 xml:space="preserve">Zezwolenie Regionalnego Dyrektora Ochrony Środowiska na wykonanie czynności zakazanych wobec gatunków zwierząt objętych ochroną, o którym mowa w art. 56 ust. 1 ustawy z dnia 16 kwietnia 2004 r. o ochronie przyrody </w:t>
      </w:r>
      <w:r w:rsidRPr="00D10AC4">
        <w:rPr>
          <w:rFonts w:ascii="Arial Narrow" w:eastAsia="Calibri" w:hAnsi="Arial Narrow" w:cs="Arial"/>
        </w:rPr>
        <w:t xml:space="preserve">(Dz. U. z </w:t>
      </w:r>
      <w:r w:rsidR="008E6950" w:rsidRPr="00D10AC4">
        <w:rPr>
          <w:rFonts w:ascii="Arial Narrow" w:eastAsia="Calibri" w:hAnsi="Arial Narrow" w:cs="Arial"/>
        </w:rPr>
        <w:t>202</w:t>
      </w:r>
      <w:r w:rsidR="008E6950">
        <w:rPr>
          <w:rFonts w:ascii="Arial Narrow" w:eastAsia="Calibri" w:hAnsi="Arial Narrow" w:cs="Arial"/>
        </w:rPr>
        <w:t xml:space="preserve">1 </w:t>
      </w:r>
      <w:r w:rsidR="00802733">
        <w:rPr>
          <w:rFonts w:ascii="Arial Narrow" w:eastAsia="Calibri" w:hAnsi="Arial Narrow" w:cs="Arial"/>
        </w:rPr>
        <w:t>r.</w:t>
      </w:r>
      <w:r w:rsidRPr="00D10AC4">
        <w:rPr>
          <w:rFonts w:ascii="Arial Narrow" w:eastAsia="Calibri" w:hAnsi="Arial Narrow" w:cs="Arial"/>
        </w:rPr>
        <w:t xml:space="preserve">, poz. </w:t>
      </w:r>
      <w:r w:rsidR="008E6950">
        <w:rPr>
          <w:rFonts w:ascii="Arial Narrow" w:eastAsia="Calibri" w:hAnsi="Arial Narrow" w:cs="Arial"/>
        </w:rPr>
        <w:t>1098</w:t>
      </w:r>
      <w:r w:rsidR="008E6950" w:rsidRPr="00D10AC4">
        <w:rPr>
          <w:rFonts w:ascii="Arial Narrow" w:eastAsia="Calibri" w:hAnsi="Arial Narrow" w:cs="Arial"/>
        </w:rPr>
        <w:t xml:space="preserve"> </w:t>
      </w:r>
      <w:r w:rsidR="00C76B46" w:rsidRPr="00D10AC4">
        <w:rPr>
          <w:rFonts w:ascii="Arial Narrow" w:eastAsia="Calibri" w:hAnsi="Arial Narrow" w:cs="Arial"/>
        </w:rPr>
        <w:t>z późn. zm.</w:t>
      </w:r>
      <w:r w:rsidRPr="00D10AC4">
        <w:rPr>
          <w:rFonts w:ascii="Arial Narrow" w:eastAsia="Calibri" w:hAnsi="Arial Narrow" w:cs="Arial"/>
        </w:rPr>
        <w:t>)</w:t>
      </w:r>
      <w:r w:rsidRPr="00D10AC4">
        <w:rPr>
          <w:rFonts w:ascii="Arial Narrow" w:eastAsia="Calibri" w:hAnsi="Arial Narrow" w:cs="Arial"/>
          <w:lang w:eastAsia="en-US"/>
        </w:rPr>
        <w:t xml:space="preserve"> – jeśli dotyczy.</w:t>
      </w:r>
    </w:p>
    <w:p w14:paraId="28CAC43B" w14:textId="77777777" w:rsidR="00AD1B70" w:rsidRPr="00D10AC4" w:rsidRDefault="00AD1B70" w:rsidP="00AD1B70">
      <w:pPr>
        <w:spacing w:after="0" w:line="276" w:lineRule="auto"/>
        <w:jc w:val="both"/>
        <w:rPr>
          <w:rFonts w:ascii="Arial Narrow" w:hAnsi="Arial Narrow"/>
          <w:b/>
        </w:rPr>
      </w:pPr>
    </w:p>
    <w:p w14:paraId="05D6C1C3" w14:textId="77777777" w:rsidR="00AD1B70" w:rsidRPr="00D10AC4" w:rsidRDefault="00AD1B70" w:rsidP="00E33156">
      <w:pPr>
        <w:spacing w:after="0" w:line="276" w:lineRule="auto"/>
        <w:jc w:val="center"/>
        <w:rPr>
          <w:rFonts w:ascii="Arial Narrow" w:hAnsi="Arial Narrow" w:cs="Arial"/>
          <w:b/>
        </w:rPr>
      </w:pPr>
      <w:r w:rsidRPr="00D10AC4">
        <w:rPr>
          <w:rFonts w:ascii="Arial Narrow" w:hAnsi="Arial Narrow" w:cs="Arial"/>
          <w:b/>
          <w:u w:val="single"/>
        </w:rPr>
        <w:t>Uwaga:</w:t>
      </w:r>
      <w:r w:rsidRPr="00D10AC4">
        <w:rPr>
          <w:rFonts w:ascii="Arial Narrow" w:hAnsi="Arial Narrow" w:cs="Arial"/>
          <w:b/>
        </w:rPr>
        <w:t xml:space="preserve"> Powyższych dokumentów nie należy przedkładać na etapie składania wniosku </w:t>
      </w:r>
      <w:r w:rsidR="00802733">
        <w:rPr>
          <w:rFonts w:ascii="Arial Narrow" w:hAnsi="Arial Narrow" w:cs="Arial"/>
          <w:b/>
        </w:rPr>
        <w:br/>
      </w:r>
      <w:r w:rsidRPr="00D10AC4">
        <w:rPr>
          <w:rFonts w:ascii="Arial Narrow" w:hAnsi="Arial Narrow" w:cs="Arial"/>
          <w:b/>
        </w:rPr>
        <w:t xml:space="preserve">o </w:t>
      </w:r>
      <w:r w:rsidR="00E33156" w:rsidRPr="00D10AC4">
        <w:rPr>
          <w:rFonts w:ascii="Arial Narrow" w:hAnsi="Arial Narrow" w:cs="Arial"/>
          <w:b/>
        </w:rPr>
        <w:t>dofinansowanie</w:t>
      </w:r>
      <w:r w:rsidR="00802733">
        <w:rPr>
          <w:rFonts w:ascii="Arial Narrow" w:hAnsi="Arial Narrow" w:cs="Arial"/>
          <w:b/>
        </w:rPr>
        <w:t xml:space="preserve"> </w:t>
      </w:r>
      <w:r w:rsidR="00E33156" w:rsidRPr="00D10AC4">
        <w:rPr>
          <w:rFonts w:ascii="Arial Narrow" w:hAnsi="Arial Narrow" w:cs="Arial"/>
          <w:b/>
        </w:rPr>
        <w:t>!</w:t>
      </w:r>
    </w:p>
    <w:p w14:paraId="1AD3FD68" w14:textId="77777777" w:rsidR="00AD1B70" w:rsidRPr="00D10AC4" w:rsidRDefault="00AD1B70" w:rsidP="00AD1B70">
      <w:pPr>
        <w:rPr>
          <w:rFonts w:ascii="Arial Narrow" w:hAnsi="Arial Narrow"/>
        </w:rPr>
      </w:pPr>
    </w:p>
    <w:p w14:paraId="51AD2EA9" w14:textId="77777777" w:rsidR="00AD1B70" w:rsidRPr="00D10AC4" w:rsidRDefault="00AD1B70" w:rsidP="00AD1B70">
      <w:pPr>
        <w:spacing w:after="0" w:line="276" w:lineRule="auto"/>
        <w:jc w:val="both"/>
        <w:rPr>
          <w:rFonts w:ascii="Arial Narrow" w:hAnsi="Arial Narrow" w:cs="Arial"/>
          <w:u w:val="single"/>
        </w:rPr>
      </w:pPr>
      <w:r w:rsidRPr="00D10AC4">
        <w:rPr>
          <w:rFonts w:ascii="Arial Narrow" w:hAnsi="Arial Narrow" w:cs="Arial"/>
          <w:u w:val="single"/>
        </w:rPr>
        <w:t>W przypadku projektów realizowanych w trybie „zaprojektuj i wybuduj” Beneficjent ma obowiązek dostarczyć w terminie i zakresie określonym w umowie dokumenty, których nie posiadał w momencie</w:t>
      </w:r>
      <w:r w:rsidR="002A50FE">
        <w:rPr>
          <w:rFonts w:ascii="Arial Narrow" w:hAnsi="Arial Narrow" w:cs="Arial"/>
          <w:u w:val="single"/>
        </w:rPr>
        <w:t xml:space="preserve"> </w:t>
      </w:r>
      <w:r w:rsidRPr="00D10AC4">
        <w:rPr>
          <w:rFonts w:ascii="Arial Narrow" w:hAnsi="Arial Narrow" w:cs="Arial"/>
          <w:u w:val="single"/>
        </w:rPr>
        <w:t>składania wniosku o dofinansowanie, a wymaganych Regulaminem konkursu i umową</w:t>
      </w:r>
      <w:r w:rsidR="002A50FE">
        <w:rPr>
          <w:rFonts w:ascii="Arial Narrow" w:hAnsi="Arial Narrow" w:cs="Arial"/>
          <w:u w:val="single"/>
        </w:rPr>
        <w:t xml:space="preserve"> </w:t>
      </w:r>
      <w:r w:rsidRPr="00D10AC4">
        <w:rPr>
          <w:rFonts w:ascii="Arial Narrow" w:hAnsi="Arial Narrow" w:cs="Arial"/>
          <w:u w:val="single"/>
        </w:rPr>
        <w:t>o dofinansowanie. W przypadku, gdy projekt podzielony jest na kilka zadań (etapów), w ramach których niezbędne jest uzyskanie pozwolenia na budowę/ zgłoszenia możliwe jest dokonanie opinii przez pracowników/ekspertów do każdego zadania (etapu) oddzielnie, celem wypłacenia zaliczki na dane zadanie. Jednym z warunków wypłaty środków jest zaktualizowanie dokumentacji (zgodnej</w:t>
      </w:r>
      <w:r w:rsidR="002A50FE">
        <w:rPr>
          <w:rFonts w:ascii="Arial Narrow" w:hAnsi="Arial Narrow" w:cs="Arial"/>
          <w:u w:val="single"/>
        </w:rPr>
        <w:br/>
      </w:r>
      <w:r w:rsidRPr="00D10AC4">
        <w:rPr>
          <w:rFonts w:ascii="Arial Narrow" w:hAnsi="Arial Narrow" w:cs="Arial"/>
          <w:u w:val="single"/>
        </w:rPr>
        <w:t>z</w:t>
      </w:r>
      <w:r w:rsidR="00802733">
        <w:rPr>
          <w:rFonts w:ascii="Arial Narrow" w:hAnsi="Arial Narrow" w:cs="Arial"/>
          <w:u w:val="single"/>
        </w:rPr>
        <w:t xml:space="preserve"> </w:t>
      </w:r>
      <w:r w:rsidRPr="00D10AC4">
        <w:rPr>
          <w:rFonts w:ascii="Arial Narrow" w:hAnsi="Arial Narrow" w:cs="Arial"/>
          <w:u w:val="single"/>
        </w:rPr>
        <w:t>Regulaminem konkursu i umową o</w:t>
      </w:r>
      <w:r w:rsidR="00F91B8F" w:rsidRPr="00D10AC4">
        <w:rPr>
          <w:rFonts w:ascii="Arial Narrow" w:hAnsi="Arial Narrow" w:cs="Arial"/>
          <w:u w:val="single"/>
        </w:rPr>
        <w:t xml:space="preserve"> </w:t>
      </w:r>
      <w:r w:rsidRPr="00D10AC4">
        <w:rPr>
          <w:rFonts w:ascii="Arial Narrow" w:hAnsi="Arial Narrow" w:cs="Arial"/>
          <w:u w:val="single"/>
        </w:rPr>
        <w:t>dofinansowanie) niezbędnej do dokonania opinii do danego zadania</w:t>
      </w:r>
      <w:r w:rsidR="002A50FE">
        <w:rPr>
          <w:rFonts w:ascii="Arial Narrow" w:hAnsi="Arial Narrow" w:cs="Arial"/>
          <w:u w:val="single"/>
        </w:rPr>
        <w:t xml:space="preserve"> </w:t>
      </w:r>
      <w:r w:rsidRPr="00D10AC4">
        <w:rPr>
          <w:rFonts w:ascii="Arial Narrow" w:hAnsi="Arial Narrow" w:cs="Arial"/>
          <w:u w:val="single"/>
        </w:rPr>
        <w:t xml:space="preserve">(etapu). </w:t>
      </w:r>
    </w:p>
    <w:p w14:paraId="7BE3E5DA" w14:textId="77777777" w:rsidR="00AD1B70" w:rsidRPr="00D10AC4" w:rsidRDefault="00AD1B70" w:rsidP="00AD1B70">
      <w:pPr>
        <w:spacing w:after="0" w:line="276" w:lineRule="auto"/>
        <w:jc w:val="both"/>
        <w:rPr>
          <w:rFonts w:ascii="Arial Narrow" w:hAnsi="Arial Narrow" w:cs="Arial"/>
          <w:u w:val="single"/>
        </w:rPr>
      </w:pPr>
      <w:r w:rsidRPr="00D10AC4">
        <w:rPr>
          <w:rFonts w:ascii="Arial Narrow" w:hAnsi="Arial Narrow" w:cs="Arial"/>
          <w:u w:val="single"/>
        </w:rPr>
        <w:t>Dostarczone przez Beneficjenta dokumenty, o których mowa wyżej, zostaną zaopiniowane pod względem zgodności z wnioskiem o dofinansowanie na podstawie, którego została podpisana umowa - przez pracowników IZ RPO-L2020 (pod kątem spełniania warunków formalnych i aspektów formalnych) oraz ekspertów (pod kątem aspektów merytorycznych oraz środowiskowych).</w:t>
      </w:r>
    </w:p>
    <w:p w14:paraId="70F5E1F1" w14:textId="77777777" w:rsidR="00AD1B70" w:rsidRPr="00D10AC4" w:rsidRDefault="00AD1B70" w:rsidP="00AD1B70">
      <w:pPr>
        <w:spacing w:after="0" w:line="276" w:lineRule="auto"/>
        <w:jc w:val="both"/>
        <w:rPr>
          <w:rFonts w:ascii="Arial Narrow" w:hAnsi="Arial Narrow" w:cs="Arial"/>
          <w:u w:val="single"/>
        </w:rPr>
      </w:pPr>
      <w:r w:rsidRPr="00D10AC4">
        <w:rPr>
          <w:rFonts w:ascii="Arial Narrow" w:hAnsi="Arial Narrow" w:cs="Arial"/>
          <w:u w:val="single"/>
        </w:rPr>
        <w:t>W przypadku notorycznego uchylania się Beneficjenta od dostarczenia ww. dokumentów lub otrzymania negatywnej opinii nt. zgodności dokumentów z wnioskiem o dofinansowanie, Instytucja Zarządzająca RPO-L2020 może w trybie natychmiastowym rozwiązać umowę o dofinansowanie.</w:t>
      </w:r>
    </w:p>
    <w:p w14:paraId="23E9BD3C" w14:textId="77777777" w:rsidR="00DC43C7" w:rsidRPr="00D10AC4" w:rsidRDefault="00DC43C7" w:rsidP="00397CA9">
      <w:pPr>
        <w:rPr>
          <w:rFonts w:ascii="Arial Narrow" w:hAnsi="Arial Narrow" w:cs="Arial"/>
        </w:rPr>
      </w:pPr>
      <w:bookmarkStart w:id="23" w:name="_Toc482609209"/>
      <w:bookmarkStart w:id="24" w:name="_Toc482609210"/>
      <w:bookmarkStart w:id="25" w:name="_Toc482609211"/>
      <w:bookmarkStart w:id="26" w:name="_Toc482609212"/>
      <w:bookmarkStart w:id="27" w:name="_Toc482609213"/>
      <w:bookmarkStart w:id="28" w:name="_Toc482609214"/>
      <w:bookmarkStart w:id="29" w:name="_Toc483254494"/>
      <w:bookmarkStart w:id="30" w:name="_Toc483254495"/>
      <w:bookmarkStart w:id="31" w:name="_Toc483254496"/>
      <w:bookmarkStart w:id="32" w:name="_Toc442359633"/>
      <w:bookmarkStart w:id="33" w:name="_Toc483262203"/>
      <w:bookmarkStart w:id="34" w:name="_Toc483262266"/>
      <w:bookmarkStart w:id="35" w:name="_Toc483262319"/>
      <w:bookmarkStart w:id="36" w:name="_Toc481052242"/>
      <w:bookmarkStart w:id="37" w:name="_Toc481052284"/>
      <w:bookmarkStart w:id="38" w:name="_Toc483262205"/>
      <w:bookmarkStart w:id="39" w:name="_Toc483262268"/>
      <w:bookmarkStart w:id="40" w:name="_Toc483262321"/>
      <w:bookmarkStart w:id="41" w:name="_Toc475360071"/>
      <w:bookmarkStart w:id="42" w:name="_Toc475360072"/>
      <w:bookmarkStart w:id="43" w:name="_Toc483262209"/>
      <w:bookmarkStart w:id="44" w:name="_Toc483262272"/>
      <w:bookmarkStart w:id="45" w:name="_Toc483262325"/>
      <w:bookmarkStart w:id="46" w:name="_Toc483262211"/>
      <w:bookmarkStart w:id="47" w:name="_Toc483262274"/>
      <w:bookmarkStart w:id="48" w:name="_Toc483262327"/>
      <w:bookmarkStart w:id="49" w:name="_Toc483262213"/>
      <w:bookmarkStart w:id="50" w:name="_Toc483262276"/>
      <w:bookmarkStart w:id="51" w:name="_Toc483262329"/>
      <w:bookmarkStart w:id="52" w:name="_Toc442356844"/>
      <w:bookmarkStart w:id="53" w:name="_Toc442356997"/>
      <w:bookmarkStart w:id="54" w:name="_Toc442357144"/>
      <w:bookmarkStart w:id="55" w:name="_Toc442357633"/>
      <w:bookmarkStart w:id="56" w:name="_Toc442359642"/>
      <w:bookmarkStart w:id="57" w:name="_Toc48331252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590D62D0" w14:textId="77777777" w:rsidR="009347EF" w:rsidRPr="00D10AC4" w:rsidRDefault="0029673D" w:rsidP="00D10AC4">
      <w:pPr>
        <w:pStyle w:val="Akapitzlist"/>
        <w:numPr>
          <w:ilvl w:val="0"/>
          <w:numId w:val="0"/>
        </w:numPr>
        <w:ind w:left="720"/>
        <w:rPr>
          <w:rFonts w:ascii="Arial Narrow" w:hAnsi="Arial Narrow"/>
        </w:rPr>
      </w:pPr>
      <w:r w:rsidRPr="00D10AC4">
        <w:rPr>
          <w:rFonts w:ascii="Arial Narrow" w:hAnsi="Arial Narrow"/>
        </w:rPr>
        <w:t xml:space="preserve">12. </w:t>
      </w:r>
      <w:r w:rsidR="00537F21" w:rsidRPr="00D10AC4">
        <w:rPr>
          <w:rFonts w:ascii="Arial Narrow" w:hAnsi="Arial Narrow"/>
        </w:rPr>
        <w:t>Przebieg konkursu</w:t>
      </w:r>
      <w:bookmarkEnd w:id="57"/>
    </w:p>
    <w:p w14:paraId="7194B25B" w14:textId="77777777" w:rsidR="00DB0BDF" w:rsidRPr="00D10AC4" w:rsidRDefault="00DB0BDF" w:rsidP="00AC6E83">
      <w:pPr>
        <w:autoSpaceDE w:val="0"/>
        <w:autoSpaceDN w:val="0"/>
        <w:adjustRightInd w:val="0"/>
        <w:spacing w:after="0" w:line="276" w:lineRule="auto"/>
        <w:jc w:val="both"/>
        <w:rPr>
          <w:rFonts w:ascii="Arial Narrow" w:hAnsi="Arial Narrow" w:cs="Arial"/>
          <w:u w:val="single"/>
        </w:rPr>
      </w:pPr>
    </w:p>
    <w:p w14:paraId="708B435E" w14:textId="77777777" w:rsidR="00504929" w:rsidRPr="00D10AC4" w:rsidRDefault="00504929" w:rsidP="00AC6E83">
      <w:pPr>
        <w:autoSpaceDE w:val="0"/>
        <w:autoSpaceDN w:val="0"/>
        <w:adjustRightInd w:val="0"/>
        <w:spacing w:after="0" w:line="276" w:lineRule="auto"/>
        <w:jc w:val="both"/>
        <w:rPr>
          <w:rFonts w:ascii="Arial Narrow" w:hAnsi="Arial Narrow" w:cs="Arial"/>
          <w:u w:val="single"/>
        </w:rPr>
      </w:pPr>
      <w:r w:rsidRPr="00D10AC4">
        <w:rPr>
          <w:rFonts w:ascii="Arial Narrow" w:hAnsi="Arial Narrow" w:cs="Arial"/>
          <w:u w:val="single"/>
        </w:rPr>
        <w:t xml:space="preserve">Konkurs nie jest podzielony na rundy w rozumieniu art. 39 ust. 3 </w:t>
      </w:r>
      <w:r w:rsidRPr="00D10AC4">
        <w:rPr>
          <w:rFonts w:ascii="Arial Narrow" w:hAnsi="Arial Narrow" w:cs="Arial"/>
          <w:i/>
          <w:u w:val="single"/>
        </w:rPr>
        <w:t>ustawy</w:t>
      </w:r>
      <w:r w:rsidR="00E33156" w:rsidRPr="00D10AC4">
        <w:rPr>
          <w:rFonts w:ascii="Arial Narrow" w:hAnsi="Arial Narrow" w:cs="Arial"/>
          <w:i/>
          <w:u w:val="single"/>
        </w:rPr>
        <w:t xml:space="preserve"> </w:t>
      </w:r>
      <w:r w:rsidRPr="00D10AC4">
        <w:rPr>
          <w:rFonts w:ascii="Arial Narrow" w:hAnsi="Arial Narrow" w:cs="Arial"/>
          <w:i/>
          <w:u w:val="single"/>
        </w:rPr>
        <w:t>wdrożeniowej.</w:t>
      </w:r>
    </w:p>
    <w:p w14:paraId="29A46629" w14:textId="77777777" w:rsidR="00504929" w:rsidRPr="00D10AC4" w:rsidRDefault="00504929" w:rsidP="00AC6E83">
      <w:pPr>
        <w:autoSpaceDE w:val="0"/>
        <w:autoSpaceDN w:val="0"/>
        <w:adjustRightInd w:val="0"/>
        <w:spacing w:after="0" w:line="276" w:lineRule="auto"/>
        <w:jc w:val="both"/>
        <w:rPr>
          <w:rFonts w:ascii="Arial Narrow" w:hAnsi="Arial Narrow" w:cs="Arial"/>
          <w:u w:val="single"/>
        </w:rPr>
      </w:pPr>
    </w:p>
    <w:p w14:paraId="22EFF3DC" w14:textId="77777777" w:rsidR="001277C7" w:rsidRPr="00D10AC4" w:rsidRDefault="00472D49" w:rsidP="00AC6E83">
      <w:pPr>
        <w:autoSpaceDE w:val="0"/>
        <w:autoSpaceDN w:val="0"/>
        <w:adjustRightInd w:val="0"/>
        <w:spacing w:after="0" w:line="276" w:lineRule="auto"/>
        <w:jc w:val="both"/>
        <w:rPr>
          <w:rFonts w:ascii="Arial Narrow" w:hAnsi="Arial Narrow" w:cs="Arial"/>
          <w:u w:val="single"/>
        </w:rPr>
      </w:pPr>
      <w:r w:rsidRPr="00D10AC4">
        <w:rPr>
          <w:rFonts w:ascii="Arial Narrow" w:hAnsi="Arial Narrow" w:cs="Arial"/>
          <w:u w:val="single"/>
        </w:rPr>
        <w:t xml:space="preserve">Konkurs składa się z </w:t>
      </w:r>
      <w:r w:rsidR="00666EAD" w:rsidRPr="00D10AC4">
        <w:rPr>
          <w:rFonts w:ascii="Arial Narrow" w:hAnsi="Arial Narrow" w:cs="Arial"/>
          <w:u w:val="single"/>
        </w:rPr>
        <w:t>sześciu</w:t>
      </w:r>
      <w:r w:rsidRPr="00D10AC4">
        <w:rPr>
          <w:rFonts w:ascii="Arial Narrow" w:hAnsi="Arial Narrow" w:cs="Arial"/>
          <w:u w:val="single"/>
        </w:rPr>
        <w:t xml:space="preserve"> części</w:t>
      </w:r>
      <w:r w:rsidR="004F5956" w:rsidRPr="00D10AC4">
        <w:rPr>
          <w:rFonts w:ascii="Arial Narrow" w:hAnsi="Arial Narrow" w:cs="Arial"/>
          <w:u w:val="single"/>
        </w:rPr>
        <w:t>:</w:t>
      </w:r>
    </w:p>
    <w:p w14:paraId="6A6B04E7" w14:textId="77777777" w:rsidR="00CE6924" w:rsidRPr="00D10AC4" w:rsidRDefault="00CE6924" w:rsidP="00AC6E83">
      <w:pPr>
        <w:autoSpaceDE w:val="0"/>
        <w:autoSpaceDN w:val="0"/>
        <w:adjustRightInd w:val="0"/>
        <w:spacing w:after="0" w:line="276" w:lineRule="auto"/>
        <w:jc w:val="both"/>
        <w:rPr>
          <w:rFonts w:ascii="Arial Narrow" w:hAnsi="Arial Narrow" w:cs="Arial"/>
          <w:u w:val="single"/>
        </w:rPr>
      </w:pPr>
    </w:p>
    <w:p w14:paraId="26A804C9" w14:textId="77777777" w:rsidR="00A21F5C" w:rsidRPr="00D10AC4" w:rsidRDefault="00472D49" w:rsidP="00AC6E83">
      <w:pPr>
        <w:spacing w:after="0" w:line="276" w:lineRule="auto"/>
        <w:jc w:val="both"/>
        <w:rPr>
          <w:rFonts w:ascii="Arial Narrow" w:hAnsi="Arial Narrow" w:cs="Arial"/>
        </w:rPr>
      </w:pPr>
      <w:r w:rsidRPr="00D10AC4">
        <w:rPr>
          <w:rFonts w:ascii="Arial Narrow" w:hAnsi="Arial Narrow" w:cs="Arial"/>
          <w:b/>
        </w:rPr>
        <w:t>Część</w:t>
      </w:r>
      <w:r w:rsidR="00537F21" w:rsidRPr="00D10AC4">
        <w:rPr>
          <w:rFonts w:ascii="Arial Narrow" w:hAnsi="Arial Narrow" w:cs="Arial"/>
          <w:b/>
        </w:rPr>
        <w:t xml:space="preserve"> I</w:t>
      </w:r>
      <w:r w:rsidR="00282477" w:rsidRPr="00D10AC4">
        <w:rPr>
          <w:rFonts w:ascii="Arial Narrow" w:hAnsi="Arial Narrow" w:cs="Arial"/>
          <w:b/>
        </w:rPr>
        <w:t>:</w:t>
      </w:r>
      <w:r w:rsidR="00537F21" w:rsidRPr="00D10AC4">
        <w:rPr>
          <w:rFonts w:ascii="Arial Narrow" w:hAnsi="Arial Narrow" w:cs="Arial"/>
          <w:b/>
        </w:rPr>
        <w:t xml:space="preserve"> </w:t>
      </w:r>
      <w:r w:rsidR="006B1532" w:rsidRPr="00D10AC4">
        <w:rPr>
          <w:rFonts w:ascii="Arial Narrow" w:hAnsi="Arial Narrow" w:cs="Arial"/>
          <w:b/>
        </w:rPr>
        <w:t xml:space="preserve">przyjmowanie </w:t>
      </w:r>
      <w:r w:rsidR="00537F21" w:rsidRPr="00D10AC4">
        <w:rPr>
          <w:rFonts w:ascii="Arial Narrow" w:hAnsi="Arial Narrow" w:cs="Arial"/>
          <w:b/>
        </w:rPr>
        <w:t>wniosków o dofinansowanie</w:t>
      </w:r>
      <w:r w:rsidR="007B36E4" w:rsidRPr="00D10AC4">
        <w:rPr>
          <w:rFonts w:ascii="Arial Narrow" w:hAnsi="Arial Narrow" w:cs="Arial"/>
          <w:b/>
        </w:rPr>
        <w:t>.</w:t>
      </w:r>
      <w:r w:rsidR="007B36E4" w:rsidRPr="00D10AC4">
        <w:rPr>
          <w:rFonts w:ascii="Arial Narrow" w:hAnsi="Arial Narrow" w:cs="Arial"/>
        </w:rPr>
        <w:t xml:space="preserve"> </w:t>
      </w:r>
    </w:p>
    <w:p w14:paraId="16CC57F5" w14:textId="77777777" w:rsidR="00A21F5C" w:rsidRPr="00D10AC4" w:rsidRDefault="00A21F5C" w:rsidP="00AC6E83">
      <w:pPr>
        <w:spacing w:after="0" w:line="276" w:lineRule="auto"/>
        <w:jc w:val="both"/>
        <w:rPr>
          <w:rFonts w:ascii="Arial Narrow" w:hAnsi="Arial Narrow" w:cs="Arial"/>
        </w:rPr>
      </w:pPr>
    </w:p>
    <w:p w14:paraId="385709AD" w14:textId="77777777" w:rsidR="00CE6924" w:rsidRDefault="007B36E4" w:rsidP="00AC6E83">
      <w:pPr>
        <w:spacing w:after="0" w:line="276" w:lineRule="auto"/>
        <w:jc w:val="both"/>
        <w:rPr>
          <w:rFonts w:ascii="Arial Narrow" w:hAnsi="Arial Narrow" w:cs="Arial"/>
        </w:rPr>
      </w:pPr>
      <w:r w:rsidRPr="00D10AC4">
        <w:rPr>
          <w:rFonts w:ascii="Arial Narrow" w:hAnsi="Arial Narrow" w:cs="Arial"/>
        </w:rPr>
        <w:t>Nabór</w:t>
      </w:r>
      <w:r w:rsidR="00B62B3A" w:rsidRPr="00D10AC4">
        <w:rPr>
          <w:rFonts w:ascii="Arial Narrow" w:hAnsi="Arial Narrow" w:cs="Arial"/>
        </w:rPr>
        <w:t xml:space="preserve"> </w:t>
      </w:r>
      <w:r w:rsidRPr="00D10AC4">
        <w:rPr>
          <w:rFonts w:ascii="Arial Narrow" w:hAnsi="Arial Narrow" w:cs="Arial"/>
        </w:rPr>
        <w:t>wniosków rozpoczyna się i kończy w terminie</w:t>
      </w:r>
      <w:r w:rsidR="00282477" w:rsidRPr="00D10AC4">
        <w:rPr>
          <w:rFonts w:ascii="Arial Narrow" w:hAnsi="Arial Narrow" w:cs="Arial"/>
        </w:rPr>
        <w:t xml:space="preserve"> </w:t>
      </w:r>
      <w:r w:rsidR="006A375F" w:rsidRPr="00D10AC4">
        <w:rPr>
          <w:rFonts w:ascii="Arial Narrow" w:hAnsi="Arial Narrow" w:cs="Arial"/>
        </w:rPr>
        <w:t xml:space="preserve">i miejscu </w:t>
      </w:r>
      <w:r w:rsidRPr="00D10AC4">
        <w:rPr>
          <w:rFonts w:ascii="Arial Narrow" w:hAnsi="Arial Narrow" w:cs="Arial"/>
        </w:rPr>
        <w:t>wskazanym w niniejszym Regulaminie.</w:t>
      </w:r>
    </w:p>
    <w:p w14:paraId="7E1B0A1C" w14:textId="77777777" w:rsidR="00002BA5" w:rsidRPr="00D10AC4" w:rsidRDefault="00002BA5" w:rsidP="00AC6E83">
      <w:pPr>
        <w:spacing w:after="0" w:line="276" w:lineRule="auto"/>
        <w:jc w:val="both"/>
        <w:rPr>
          <w:rFonts w:ascii="Arial Narrow" w:hAnsi="Arial Narrow" w:cs="Arial"/>
        </w:rPr>
      </w:pPr>
    </w:p>
    <w:p w14:paraId="6E5FD353" w14:textId="77777777" w:rsidR="00DB0BDF" w:rsidRPr="00D10AC4" w:rsidRDefault="00DB0BDF" w:rsidP="00CD7FCF">
      <w:pPr>
        <w:spacing w:after="0" w:line="276" w:lineRule="auto"/>
        <w:ind w:left="720"/>
        <w:rPr>
          <w:rFonts w:ascii="Arial Narrow" w:hAnsi="Arial Narrow" w:cs="Arial"/>
        </w:rPr>
      </w:pPr>
    </w:p>
    <w:p w14:paraId="6D3AFA6E" w14:textId="77777777" w:rsidR="00CE6924" w:rsidRPr="00D10AC4" w:rsidRDefault="00472D49" w:rsidP="00AC6E83">
      <w:pPr>
        <w:spacing w:after="0" w:line="276" w:lineRule="auto"/>
        <w:jc w:val="both"/>
        <w:rPr>
          <w:rFonts w:ascii="Arial Narrow" w:hAnsi="Arial Narrow" w:cs="Arial"/>
          <w:b/>
        </w:rPr>
      </w:pPr>
      <w:r w:rsidRPr="00D10AC4">
        <w:rPr>
          <w:rFonts w:ascii="Arial Narrow" w:hAnsi="Arial Narrow" w:cs="Arial"/>
          <w:b/>
        </w:rPr>
        <w:t>Część</w:t>
      </w:r>
      <w:r w:rsidR="00DB0BDF" w:rsidRPr="00D10AC4">
        <w:rPr>
          <w:rFonts w:ascii="Arial Narrow" w:hAnsi="Arial Narrow" w:cs="Arial"/>
          <w:b/>
        </w:rPr>
        <w:t xml:space="preserve"> II</w:t>
      </w:r>
      <w:r w:rsidR="00282477" w:rsidRPr="00D10AC4">
        <w:rPr>
          <w:rFonts w:ascii="Arial Narrow" w:hAnsi="Arial Narrow" w:cs="Arial"/>
          <w:b/>
        </w:rPr>
        <w:t xml:space="preserve">: </w:t>
      </w:r>
      <w:r w:rsidR="00DB0BDF" w:rsidRPr="00D10AC4">
        <w:rPr>
          <w:rFonts w:ascii="Arial Narrow" w:hAnsi="Arial Narrow" w:cs="Arial"/>
          <w:b/>
        </w:rPr>
        <w:t>weryfikacja warunków formalnych</w:t>
      </w:r>
      <w:r w:rsidR="00FE4A5E" w:rsidRPr="00D10AC4">
        <w:rPr>
          <w:rFonts w:ascii="Arial Narrow" w:hAnsi="Arial Narrow" w:cs="Arial"/>
          <w:b/>
        </w:rPr>
        <w:t xml:space="preserve"> </w:t>
      </w:r>
      <w:r w:rsidR="00CB05CD" w:rsidRPr="00D10AC4">
        <w:rPr>
          <w:rFonts w:ascii="Arial Narrow" w:hAnsi="Arial Narrow" w:cs="Arial"/>
          <w:b/>
        </w:rPr>
        <w:t>wniosku</w:t>
      </w:r>
      <w:r w:rsidR="00FE4A5E" w:rsidRPr="00D10AC4">
        <w:rPr>
          <w:rFonts w:ascii="Arial Narrow" w:hAnsi="Arial Narrow" w:cs="Arial"/>
          <w:b/>
        </w:rPr>
        <w:t>:</w:t>
      </w:r>
    </w:p>
    <w:p w14:paraId="0AA641BB" w14:textId="77777777" w:rsidR="00871545" w:rsidRPr="00D10AC4" w:rsidRDefault="00871545" w:rsidP="00AC6E83">
      <w:pPr>
        <w:spacing w:after="0" w:line="276" w:lineRule="auto"/>
        <w:jc w:val="both"/>
        <w:rPr>
          <w:rFonts w:ascii="Arial Narrow" w:hAnsi="Arial Narrow" w:cs="Arial"/>
          <w:b/>
        </w:rPr>
      </w:pPr>
    </w:p>
    <w:p w14:paraId="27344879"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pierwsza weryfikacja warunków formalnych dokonywana jest w terminie </w:t>
      </w:r>
      <w:r w:rsidRPr="00D10AC4">
        <w:rPr>
          <w:rFonts w:ascii="Arial Narrow" w:eastAsia="Calibri" w:hAnsi="Arial Narrow" w:cs="Arial"/>
          <w:b/>
          <w:lang w:eastAsia="en-US"/>
        </w:rPr>
        <w:t xml:space="preserve">20 dni kalendarzowych </w:t>
      </w:r>
      <w:r w:rsidRPr="00D10AC4">
        <w:rPr>
          <w:rFonts w:ascii="Arial Narrow" w:eastAsia="Calibri" w:hAnsi="Arial Narrow" w:cs="Arial"/>
          <w:lang w:eastAsia="en-US"/>
        </w:rPr>
        <w:t>od dostarczenia wszystkich wniosków do Departamentu Programów Regionalnych oraz po podpisaniu przez Dyrektora Departamentu Programów Regionalnych listy złożonych wniosków.</w:t>
      </w:r>
      <w:r w:rsidR="002B4347" w:rsidRPr="00D10AC4">
        <w:rPr>
          <w:rFonts w:ascii="Arial Narrow" w:eastAsia="Calibri" w:hAnsi="Arial Narrow" w:cs="Arial"/>
          <w:lang w:eastAsia="en-US"/>
        </w:rPr>
        <w:t xml:space="preserve"> </w:t>
      </w:r>
      <w:r w:rsidR="002A50FE">
        <w:rPr>
          <w:rFonts w:ascii="Arial Narrow" w:eastAsia="Calibri" w:hAnsi="Arial Narrow" w:cs="Arial"/>
          <w:lang w:eastAsia="en-US"/>
        </w:rPr>
        <w:br/>
      </w:r>
      <w:r w:rsidRPr="00D10AC4">
        <w:rPr>
          <w:rFonts w:ascii="Arial Narrow" w:eastAsia="Calibri" w:hAnsi="Arial Narrow" w:cs="Arial"/>
          <w:lang w:eastAsia="en-US"/>
        </w:rPr>
        <w:t xml:space="preserve">W uzasadnionych przypadkach termin dokonania weryfikacji warunków formalnych może zostać wydłużony. Informacja o przedłużeniu terminu dokonania weryfikacji zamieszczana jest na stronie internetowej RPO-L2020: </w:t>
      </w:r>
      <w:r w:rsidRPr="00D10AC4">
        <w:rPr>
          <w:rFonts w:ascii="Arial Narrow" w:eastAsia="Calibri" w:hAnsi="Arial Narrow" w:cs="Arial"/>
          <w:u w:val="single"/>
          <w:lang w:eastAsia="en-US"/>
        </w:rPr>
        <w:t>www.rpo.lubuskie.pl;</w:t>
      </w:r>
    </w:p>
    <w:p w14:paraId="1BCD23E0"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rPr>
      </w:pPr>
      <w:r w:rsidRPr="00D10AC4">
        <w:rPr>
          <w:rFonts w:ascii="Arial Narrow" w:eastAsia="Calibri" w:hAnsi="Arial Narrow" w:cs="Arial"/>
          <w:lang w:eastAsia="en-US"/>
        </w:rPr>
        <w:t xml:space="preserve">nie stanowi elementu oceny, gdyż przebiega na podstawie </w:t>
      </w:r>
      <w:r w:rsidRPr="00D10AC4">
        <w:rPr>
          <w:rFonts w:ascii="Arial Narrow" w:eastAsia="Calibri" w:hAnsi="Arial Narrow" w:cs="Arial"/>
          <w:u w:val="single"/>
          <w:lang w:eastAsia="en-US"/>
        </w:rPr>
        <w:t>pytań sprawdzających</w:t>
      </w:r>
      <w:r w:rsidRPr="00D10AC4">
        <w:rPr>
          <w:rFonts w:ascii="Arial Narrow" w:eastAsia="Calibri" w:hAnsi="Arial Narrow" w:cs="Arial"/>
          <w:lang w:eastAsia="en-US"/>
        </w:rPr>
        <w:t xml:space="preserve"> zatwierdzonych przez Zarząd Województwa Lubuskiego, które zostały zawarte w </w:t>
      </w:r>
      <w:r w:rsidRPr="00D10AC4">
        <w:rPr>
          <w:rFonts w:ascii="Arial Narrow" w:eastAsia="Calibri" w:hAnsi="Arial Narrow" w:cs="Arial"/>
          <w:i/>
          <w:lang w:eastAsia="en-US"/>
        </w:rPr>
        <w:t>Liście sprawdzającej</w:t>
      </w:r>
      <w:r w:rsidRPr="00D10AC4">
        <w:rPr>
          <w:rFonts w:ascii="Arial Narrow" w:eastAsia="Calibri" w:hAnsi="Arial Narrow" w:cs="Arial"/>
          <w:lang w:eastAsia="en-US"/>
        </w:rPr>
        <w:t xml:space="preserve"> stanowiącej załącznik nr 1 do niniejszego Regulaminu. Pytania sprawdzające zostały podzielone na: pytania, których niespełnienie skutkuje odrzuceniem wniosku bez możliwości poprawy oraz pytania, </w:t>
      </w:r>
      <w:r w:rsidR="004075D6" w:rsidRPr="00D10AC4">
        <w:rPr>
          <w:rFonts w:ascii="Arial Narrow" w:eastAsia="Calibri" w:hAnsi="Arial Narrow" w:cs="Arial"/>
          <w:lang w:eastAsia="en-US"/>
        </w:rPr>
        <w:br/>
      </w:r>
      <w:r w:rsidRPr="00D10AC4">
        <w:rPr>
          <w:rFonts w:ascii="Arial Narrow" w:eastAsia="Calibri" w:hAnsi="Arial Narrow" w:cs="Arial"/>
          <w:lang w:eastAsia="en-US"/>
        </w:rPr>
        <w:t xml:space="preserve">w </w:t>
      </w:r>
      <w:r w:rsidR="00E33156" w:rsidRPr="00D10AC4">
        <w:rPr>
          <w:rFonts w:ascii="Arial Narrow" w:eastAsia="Calibri" w:hAnsi="Arial Narrow" w:cs="Arial"/>
          <w:lang w:eastAsia="en-US"/>
        </w:rPr>
        <w:t>ramach,</w:t>
      </w:r>
      <w:r w:rsidRPr="00D10AC4">
        <w:rPr>
          <w:rFonts w:ascii="Arial Narrow" w:eastAsia="Calibri" w:hAnsi="Arial Narrow" w:cs="Arial"/>
          <w:lang w:eastAsia="en-US"/>
        </w:rPr>
        <w:t xml:space="preserve"> których istnieje możliwość dokonania poprawy;</w:t>
      </w:r>
    </w:p>
    <w:p w14:paraId="27E5FAA7"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dokonywana jest w siedzibie </w:t>
      </w:r>
      <w:r w:rsidR="004075D6" w:rsidRPr="00D10AC4">
        <w:rPr>
          <w:rFonts w:ascii="Arial Narrow" w:eastAsia="Calibri" w:hAnsi="Arial Narrow" w:cs="Arial"/>
          <w:lang w:eastAsia="en-US"/>
        </w:rPr>
        <w:t xml:space="preserve">IZ RPO-L2020 </w:t>
      </w:r>
      <w:r w:rsidRPr="00D10AC4">
        <w:rPr>
          <w:rFonts w:ascii="Arial Narrow" w:eastAsia="Calibri" w:hAnsi="Arial Narrow" w:cs="Arial"/>
          <w:lang w:eastAsia="en-US"/>
        </w:rPr>
        <w:t xml:space="preserve">przez </w:t>
      </w:r>
      <w:r w:rsidRPr="00D10AC4">
        <w:rPr>
          <w:rFonts w:ascii="Arial Narrow" w:eastAsia="Calibri" w:hAnsi="Arial Narrow" w:cs="Arial"/>
          <w:u w:val="single"/>
          <w:lang w:eastAsia="en-US"/>
        </w:rPr>
        <w:t>dwóch pracowników</w:t>
      </w:r>
      <w:r w:rsidRPr="00D10AC4">
        <w:rPr>
          <w:rFonts w:ascii="Arial Narrow" w:eastAsia="Calibri" w:hAnsi="Arial Narrow" w:cs="Arial"/>
          <w:lang w:eastAsia="en-US"/>
        </w:rPr>
        <w:t xml:space="preserve"> Departamentu Programów Regionalnych (zgodnie z zasadą „dwóch par oczu”). Każdy pracownik dokonuje weryfikacji indywidualnie i wypełnia osobną </w:t>
      </w:r>
      <w:r w:rsidRPr="00D10AC4">
        <w:rPr>
          <w:rFonts w:ascii="Arial Narrow" w:eastAsia="Calibri" w:hAnsi="Arial Narrow" w:cs="Arial"/>
          <w:i/>
          <w:lang w:eastAsia="en-US"/>
        </w:rPr>
        <w:t>Listę</w:t>
      </w:r>
      <w:r w:rsidRPr="00D10AC4">
        <w:rPr>
          <w:rFonts w:ascii="Arial Narrow" w:eastAsia="Calibri" w:hAnsi="Arial Narrow" w:cs="Arial"/>
          <w:lang w:eastAsia="en-US"/>
        </w:rPr>
        <w:t xml:space="preserve"> w systemie LSI2020;</w:t>
      </w:r>
    </w:p>
    <w:p w14:paraId="3CCDADF0"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przeprowadzana jest w oparciu o dokumenty, które Wnioskodawca zobligowany jest na tym etapie dołączyć (patrz: pkt 10 i 11 Regulaminu);</w:t>
      </w:r>
    </w:p>
    <w:p w14:paraId="39969ECA"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umożliwia Wnioskodawcy, w terminie nie krótszym niż </w:t>
      </w:r>
      <w:r w:rsidRPr="00D10AC4">
        <w:rPr>
          <w:rFonts w:ascii="Arial Narrow" w:eastAsia="Calibri" w:hAnsi="Arial Narrow" w:cs="Arial"/>
          <w:b/>
          <w:lang w:eastAsia="en-US"/>
        </w:rPr>
        <w:t>7 dni kalendarzowych</w:t>
      </w:r>
      <w:r w:rsidRPr="00D10AC4">
        <w:rPr>
          <w:rFonts w:ascii="Arial Narrow" w:eastAsia="Calibri" w:hAnsi="Arial Narrow" w:cs="Arial"/>
          <w:lang w:eastAsia="en-US"/>
        </w:rPr>
        <w:t xml:space="preserve"> i nie dłuższym niż </w:t>
      </w:r>
      <w:r w:rsidRPr="00D10AC4">
        <w:rPr>
          <w:rFonts w:ascii="Arial Narrow" w:eastAsia="Calibri" w:hAnsi="Arial Narrow" w:cs="Arial"/>
          <w:b/>
          <w:lang w:eastAsia="en-US"/>
        </w:rPr>
        <w:t>21 dni kalendarzowych</w:t>
      </w:r>
      <w:r w:rsidRPr="00D10AC4">
        <w:rPr>
          <w:rFonts w:ascii="Arial Narrow" w:eastAsia="Calibri" w:hAnsi="Arial Narrow" w:cs="Arial"/>
          <w:lang w:eastAsia="en-US"/>
        </w:rPr>
        <w:t xml:space="preserve">, uzupełnienie/poprawienie warunków formalnych oraz oczywistych omyłek </w:t>
      </w:r>
      <w:r w:rsidR="00002BA5">
        <w:rPr>
          <w:rFonts w:ascii="Arial Narrow" w:eastAsia="Calibri" w:hAnsi="Arial Narrow" w:cs="Arial"/>
          <w:lang w:eastAsia="en-US"/>
        </w:rPr>
        <w:br/>
      </w:r>
      <w:r w:rsidRPr="00D10AC4">
        <w:rPr>
          <w:rFonts w:ascii="Arial Narrow" w:eastAsia="Calibri" w:hAnsi="Arial Narrow" w:cs="Arial"/>
          <w:lang w:eastAsia="en-US"/>
        </w:rPr>
        <w:t>w formularzu wniosku oraz załącznikach – dotyczy pytań, w ramach których istnieje możliwość poprawy (termin poprawy dokumentów liczony jest od dnia otrzymania przez Wnioskodawcę pisma w tej sprawie):</w:t>
      </w:r>
    </w:p>
    <w:p w14:paraId="6256739D" w14:textId="77777777" w:rsidR="005958C2" w:rsidRPr="00D10AC4" w:rsidRDefault="005958C2" w:rsidP="00C0152F">
      <w:pPr>
        <w:numPr>
          <w:ilvl w:val="0"/>
          <w:numId w:val="32"/>
        </w:numPr>
        <w:tabs>
          <w:tab w:val="num" w:pos="709"/>
        </w:tabs>
        <w:suppressAutoHyphens/>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 xml:space="preserve">jeżeli wprowadzane zgodnie z uwagami Departamentu </w:t>
      </w:r>
      <w:r w:rsidRPr="00D10AC4">
        <w:rPr>
          <w:rFonts w:ascii="Arial Narrow" w:eastAsia="Calibri" w:hAnsi="Arial Narrow" w:cs="Arial"/>
          <w:u w:val="single"/>
          <w:lang w:eastAsia="en-US"/>
        </w:rPr>
        <w:t>zmiany</w:t>
      </w:r>
      <w:r w:rsidRPr="00D10AC4">
        <w:rPr>
          <w:rFonts w:ascii="Arial Narrow" w:eastAsia="Calibri" w:hAnsi="Arial Narrow" w:cs="Arial"/>
          <w:lang w:eastAsia="en-US"/>
        </w:rPr>
        <w:t>, implikują konieczność wprowadzenia w dokumentacji kolejnych zmian, wówczas Wnioskodawca zobowiązany jest wprowadzić je do wniosku o dofinansowanie projektu i/lub załącznikach oraz przekazać na piśmie informację o ich wprowadzeniu do IZ RPO</w:t>
      </w:r>
      <w:r w:rsidR="004075D6" w:rsidRPr="00D10AC4">
        <w:rPr>
          <w:rFonts w:ascii="Arial Narrow" w:eastAsia="Calibri" w:hAnsi="Arial Narrow" w:cs="Arial"/>
          <w:lang w:eastAsia="en-US"/>
        </w:rPr>
        <w:t>-L2020</w:t>
      </w:r>
      <w:r w:rsidRPr="00D10AC4">
        <w:rPr>
          <w:rFonts w:ascii="Arial Narrow" w:eastAsia="Calibri" w:hAnsi="Arial Narrow" w:cs="Arial"/>
          <w:lang w:eastAsia="en-US"/>
        </w:rPr>
        <w:t>;</w:t>
      </w:r>
    </w:p>
    <w:p w14:paraId="299E2BC6" w14:textId="77777777" w:rsidR="005958C2" w:rsidRPr="00D10AC4" w:rsidRDefault="005958C2" w:rsidP="00C0152F">
      <w:pPr>
        <w:numPr>
          <w:ilvl w:val="0"/>
          <w:numId w:val="32"/>
        </w:numPr>
        <w:tabs>
          <w:tab w:val="num" w:pos="709"/>
        </w:tabs>
        <w:suppressAutoHyphens/>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 xml:space="preserve">jeśli Wnioskodawca zauważy we wniosku o dofinansowanie realizacji projektu </w:t>
      </w:r>
      <w:r w:rsidRPr="00D10AC4">
        <w:rPr>
          <w:rFonts w:ascii="Arial Narrow" w:eastAsia="Calibri" w:hAnsi="Arial Narrow" w:cs="Arial"/>
          <w:u w:val="single"/>
          <w:lang w:eastAsia="en-US"/>
        </w:rPr>
        <w:t xml:space="preserve">inne braki </w:t>
      </w:r>
      <w:r w:rsidR="00802733">
        <w:rPr>
          <w:rFonts w:ascii="Arial Narrow" w:eastAsia="Calibri" w:hAnsi="Arial Narrow" w:cs="Arial"/>
          <w:u w:val="single"/>
          <w:lang w:eastAsia="en-US"/>
        </w:rPr>
        <w:br/>
      </w:r>
      <w:r w:rsidRPr="00D10AC4">
        <w:rPr>
          <w:rFonts w:ascii="Arial Narrow" w:eastAsia="Calibri" w:hAnsi="Arial Narrow" w:cs="Arial"/>
          <w:lang w:eastAsia="en-US"/>
        </w:rPr>
        <w:t xml:space="preserve">w zakresie warunków formalnych lub oczywiste omyłki, które nie zostały wyszczególnione </w:t>
      </w:r>
      <w:r w:rsidR="00802733">
        <w:rPr>
          <w:rFonts w:ascii="Arial Narrow" w:eastAsia="Calibri" w:hAnsi="Arial Narrow" w:cs="Arial"/>
          <w:lang w:eastAsia="en-US"/>
        </w:rPr>
        <w:br/>
      </w:r>
      <w:r w:rsidRPr="00D10AC4">
        <w:rPr>
          <w:rFonts w:ascii="Arial Narrow" w:eastAsia="Calibri" w:hAnsi="Arial Narrow" w:cs="Arial"/>
          <w:lang w:eastAsia="en-US"/>
        </w:rPr>
        <w:t xml:space="preserve">w piśmie </w:t>
      </w:r>
      <w:r w:rsidR="005F4212" w:rsidRPr="00D10AC4">
        <w:rPr>
          <w:rFonts w:ascii="Arial Narrow" w:eastAsia="Calibri" w:hAnsi="Arial Narrow" w:cs="Arial"/>
          <w:lang w:eastAsia="en-US"/>
        </w:rPr>
        <w:t>IZ RPO-L2020</w:t>
      </w:r>
      <w:r w:rsidRPr="00D10AC4">
        <w:rPr>
          <w:rFonts w:ascii="Arial Narrow" w:eastAsia="Calibri" w:hAnsi="Arial Narrow" w:cs="Arial"/>
          <w:lang w:eastAsia="en-US"/>
        </w:rPr>
        <w:t>, wówczas poprawia je, informując jednocześnie o tym fakcie Departament i przedstawiając stosowne pisemnie wyjaśnienia;</w:t>
      </w:r>
    </w:p>
    <w:p w14:paraId="34020753" w14:textId="77777777" w:rsidR="005958C2" w:rsidRPr="00D10AC4" w:rsidRDefault="005958C2" w:rsidP="00C0152F">
      <w:pPr>
        <w:numPr>
          <w:ilvl w:val="0"/>
          <w:numId w:val="32"/>
        </w:numPr>
        <w:tabs>
          <w:tab w:val="num" w:pos="709"/>
        </w:tabs>
        <w:suppressAutoHyphens/>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w przypadku, gdy w</w:t>
      </w:r>
      <w:r w:rsidR="009E51BD" w:rsidRPr="00D10AC4">
        <w:rPr>
          <w:rFonts w:ascii="Arial Narrow" w:eastAsia="Calibri" w:hAnsi="Arial Narrow" w:cs="Arial"/>
          <w:lang w:eastAsia="en-US"/>
        </w:rPr>
        <w:t>e wniosku</w:t>
      </w:r>
      <w:r w:rsidRPr="00D10AC4">
        <w:rPr>
          <w:rFonts w:ascii="Arial Narrow" w:eastAsia="Calibri" w:hAnsi="Arial Narrow" w:cs="Arial"/>
          <w:lang w:eastAsia="en-US"/>
        </w:rPr>
        <w:t xml:space="preserve"> wprowadzone zostaną </w:t>
      </w:r>
      <w:r w:rsidRPr="00D10AC4">
        <w:rPr>
          <w:rFonts w:ascii="Arial Narrow" w:eastAsia="Calibri" w:hAnsi="Arial Narrow" w:cs="Arial"/>
          <w:u w:val="single"/>
          <w:lang w:eastAsia="en-US"/>
        </w:rPr>
        <w:t>dodatkowe zmiany</w:t>
      </w:r>
      <w:r w:rsidRPr="00D10AC4">
        <w:rPr>
          <w:rFonts w:ascii="Arial Narrow" w:eastAsia="Calibri" w:hAnsi="Arial Narrow" w:cs="Arial"/>
          <w:lang w:eastAsia="en-US"/>
        </w:rPr>
        <w:t>, o których Wnioskodawca nie poinformował, wówczas projekt nie podlega dalszej weryfikacji, o czym Wnioskodawca zostaje poinformowany pisemnie;</w:t>
      </w:r>
    </w:p>
    <w:p w14:paraId="4CDFBE10" w14:textId="77777777" w:rsidR="005958C2" w:rsidRPr="00D10AC4" w:rsidRDefault="005958C2" w:rsidP="00C0152F">
      <w:pPr>
        <w:numPr>
          <w:ilvl w:val="0"/>
          <w:numId w:val="32"/>
        </w:numPr>
        <w:tabs>
          <w:tab w:val="num" w:pos="709"/>
        </w:tabs>
        <w:suppressAutoHyphens/>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 xml:space="preserve">wszystkie zmiany wprowadzone przez Wnioskodawcę, które nie zostały wyszczególnione </w:t>
      </w:r>
      <w:r w:rsidR="00802733">
        <w:rPr>
          <w:rFonts w:ascii="Arial Narrow" w:eastAsia="Calibri" w:hAnsi="Arial Narrow" w:cs="Arial"/>
          <w:lang w:eastAsia="en-US"/>
        </w:rPr>
        <w:br/>
      </w:r>
      <w:r w:rsidRPr="00D10AC4">
        <w:rPr>
          <w:rFonts w:ascii="Arial Narrow" w:eastAsia="Calibri" w:hAnsi="Arial Narrow" w:cs="Arial"/>
          <w:lang w:eastAsia="en-US"/>
        </w:rPr>
        <w:t xml:space="preserve">w piśmie </w:t>
      </w:r>
      <w:r w:rsidR="005F4212" w:rsidRPr="00D10AC4">
        <w:rPr>
          <w:rFonts w:ascii="Arial Narrow" w:eastAsia="Calibri" w:hAnsi="Arial Narrow" w:cs="Arial"/>
          <w:lang w:eastAsia="en-US"/>
        </w:rPr>
        <w:t>IZ RPO-L2020</w:t>
      </w:r>
      <w:r w:rsidRPr="00D10AC4">
        <w:rPr>
          <w:rFonts w:ascii="Arial Narrow" w:eastAsia="Calibri" w:hAnsi="Arial Narrow" w:cs="Arial"/>
          <w:lang w:eastAsia="en-US"/>
        </w:rPr>
        <w:t xml:space="preserve">, będą pod tym kątem indywidualnie rozpatrywane przez </w:t>
      </w:r>
      <w:r w:rsidR="004075D6" w:rsidRPr="00D10AC4">
        <w:rPr>
          <w:rFonts w:ascii="Arial Narrow" w:eastAsia="Calibri" w:hAnsi="Arial Narrow" w:cs="Arial"/>
          <w:lang w:eastAsia="en-US"/>
        </w:rPr>
        <w:t>IZ RPO-L2020</w:t>
      </w:r>
      <w:r w:rsidRPr="00D10AC4">
        <w:rPr>
          <w:rFonts w:ascii="Arial Narrow" w:eastAsia="Calibri" w:hAnsi="Arial Narrow" w:cs="Arial"/>
          <w:lang w:eastAsia="en-US"/>
        </w:rPr>
        <w:t>.</w:t>
      </w:r>
    </w:p>
    <w:p w14:paraId="3E8B4D85"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ponowna weryfikacja warunków formalnych dokonywana jest w terminie </w:t>
      </w:r>
      <w:r w:rsidRPr="00D10AC4">
        <w:rPr>
          <w:rFonts w:ascii="Arial Narrow" w:eastAsia="Calibri" w:hAnsi="Arial Narrow" w:cs="Arial"/>
          <w:b/>
          <w:lang w:eastAsia="en-US"/>
        </w:rPr>
        <w:t>10 dni kalendarzowych</w:t>
      </w:r>
      <w:r w:rsidRPr="00D10AC4">
        <w:rPr>
          <w:rFonts w:ascii="Arial Narrow" w:eastAsia="Calibri" w:hAnsi="Arial Narrow" w:cs="Arial"/>
          <w:lang w:eastAsia="en-US"/>
        </w:rPr>
        <w:t xml:space="preserve"> od dnia dostarczenia wszystkich poprawionych wniosków;</w:t>
      </w:r>
    </w:p>
    <w:p w14:paraId="0129BBC4"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u w:val="single"/>
          <w:lang w:eastAsia="en-US"/>
        </w:rPr>
        <w:t>w przypadku pozytywnej weryfikacji warunków formalnych</w:t>
      </w:r>
      <w:r w:rsidRPr="00D10AC4">
        <w:rPr>
          <w:rFonts w:ascii="Arial Narrow" w:eastAsia="Calibri" w:hAnsi="Arial Narrow" w:cs="Arial"/>
          <w:lang w:eastAsia="en-US"/>
        </w:rPr>
        <w:t xml:space="preserve"> projekt jest automatycznie przekazany do oceny formalnej (pismo nie jest wówczas wysyłane do Wnioskodawcy);</w:t>
      </w:r>
    </w:p>
    <w:p w14:paraId="3914F684"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w przypadku niedostarczenia korekty wniosku w terminie wskazanym w piśmie, </w:t>
      </w:r>
      <w:r w:rsidRPr="00D10AC4">
        <w:rPr>
          <w:rFonts w:ascii="Arial Narrow" w:eastAsia="Calibri" w:hAnsi="Arial Narrow" w:cs="Arial"/>
          <w:u w:val="single"/>
          <w:lang w:eastAsia="en-US"/>
        </w:rPr>
        <w:t>wniosek pozostaje bez rozpatrzenia.</w:t>
      </w:r>
      <w:r w:rsidRPr="00D10AC4">
        <w:rPr>
          <w:rFonts w:ascii="Arial Narrow" w:eastAsia="Calibri" w:hAnsi="Arial Narrow" w:cs="Arial"/>
          <w:lang w:eastAsia="en-US"/>
        </w:rPr>
        <w:t xml:space="preserve"> Wówczas </w:t>
      </w:r>
      <w:r w:rsidR="005F4212" w:rsidRPr="00D10AC4">
        <w:rPr>
          <w:rFonts w:ascii="Arial Narrow" w:eastAsia="Calibri" w:hAnsi="Arial Narrow" w:cs="Arial"/>
          <w:lang w:eastAsia="en-US"/>
        </w:rPr>
        <w:t>IZ RPO-L2020</w:t>
      </w:r>
      <w:r w:rsidRPr="00D10AC4">
        <w:rPr>
          <w:rFonts w:ascii="Arial Narrow" w:eastAsia="Calibri" w:hAnsi="Arial Narrow" w:cs="Arial"/>
          <w:lang w:eastAsia="en-US"/>
        </w:rPr>
        <w:t xml:space="preserve"> przygotowuje pismo do Wnioskodawcy informujące </w:t>
      </w:r>
      <w:r w:rsidR="00802733">
        <w:rPr>
          <w:rFonts w:ascii="Arial Narrow" w:eastAsia="Calibri" w:hAnsi="Arial Narrow" w:cs="Arial"/>
          <w:lang w:eastAsia="en-US"/>
        </w:rPr>
        <w:br/>
      </w:r>
      <w:r w:rsidRPr="00D10AC4">
        <w:rPr>
          <w:rFonts w:ascii="Arial Narrow" w:eastAsia="Calibri" w:hAnsi="Arial Narrow" w:cs="Arial"/>
          <w:lang w:eastAsia="en-US"/>
        </w:rPr>
        <w:t xml:space="preserve">o pozostawieniu </w:t>
      </w:r>
      <w:r w:rsidR="007A2BAF" w:rsidRPr="00D10AC4">
        <w:rPr>
          <w:rFonts w:ascii="Arial Narrow" w:eastAsia="Calibri" w:hAnsi="Arial Narrow" w:cs="Arial"/>
          <w:lang w:eastAsia="en-US"/>
        </w:rPr>
        <w:t xml:space="preserve">wniosku </w:t>
      </w:r>
      <w:r w:rsidRPr="00D10AC4">
        <w:rPr>
          <w:rFonts w:ascii="Arial Narrow" w:eastAsia="Calibri" w:hAnsi="Arial Narrow" w:cs="Arial"/>
          <w:lang w:eastAsia="en-US"/>
        </w:rPr>
        <w:t>bez rozpatrzenia wraz z podaniem przyczyny oraz o braku możliwości złożenia odwołania</w:t>
      </w:r>
      <w:r w:rsidR="005F4212" w:rsidRPr="00D10AC4">
        <w:rPr>
          <w:rStyle w:val="Odwoanieprzypisudolnego"/>
          <w:rFonts w:ascii="Arial Narrow" w:eastAsia="Calibri" w:hAnsi="Arial Narrow" w:cs="Arial"/>
          <w:lang w:eastAsia="en-US"/>
        </w:rPr>
        <w:footnoteReference w:id="17"/>
      </w:r>
      <w:r w:rsidRPr="00D10AC4">
        <w:rPr>
          <w:rFonts w:ascii="Arial Narrow" w:eastAsia="Calibri" w:hAnsi="Arial Narrow" w:cs="Arial"/>
          <w:lang w:eastAsia="en-US"/>
        </w:rPr>
        <w:t xml:space="preserve">. Od wyników weryfikacji warunków formalnych nie przysługuje odwołanie, </w:t>
      </w:r>
      <w:r w:rsidR="00E33156" w:rsidRPr="00D10AC4">
        <w:rPr>
          <w:rFonts w:ascii="Arial Narrow" w:eastAsia="Calibri" w:hAnsi="Arial Narrow" w:cs="Arial"/>
          <w:lang w:eastAsia="en-US"/>
        </w:rPr>
        <w:br/>
      </w:r>
      <w:r w:rsidRPr="00D10AC4">
        <w:rPr>
          <w:rFonts w:ascii="Arial Narrow" w:eastAsia="Calibri" w:hAnsi="Arial Narrow" w:cs="Arial"/>
          <w:lang w:eastAsia="en-US"/>
        </w:rPr>
        <w:t xml:space="preserve">o którym mowa w art. 53 i 54 </w:t>
      </w:r>
      <w:r w:rsidRPr="00D10AC4">
        <w:rPr>
          <w:rFonts w:ascii="Arial Narrow" w:eastAsia="Calibri" w:hAnsi="Arial Narrow" w:cs="Arial"/>
          <w:i/>
          <w:lang w:eastAsia="en-US"/>
        </w:rPr>
        <w:t>ustawy wdrożeniowej;</w:t>
      </w:r>
    </w:p>
    <w:p w14:paraId="7441F527"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po zakończeniu weryfikacji warunków formalnych na stronie internetowej </w:t>
      </w:r>
      <w:r w:rsidRPr="00D10AC4">
        <w:rPr>
          <w:rFonts w:ascii="Arial Narrow" w:eastAsia="Calibri" w:hAnsi="Arial Narrow" w:cs="Arial"/>
          <w:u w:val="single"/>
          <w:lang w:eastAsia="en-US"/>
        </w:rPr>
        <w:t>www.rpo.lubuskie.pl</w:t>
      </w:r>
      <w:r w:rsidRPr="00D10AC4">
        <w:rPr>
          <w:rFonts w:ascii="Arial Narrow" w:eastAsia="Calibri" w:hAnsi="Arial Narrow" w:cs="Arial"/>
          <w:lang w:eastAsia="en-US"/>
        </w:rPr>
        <w:t xml:space="preserve"> zamieszczana jest lista wniosków zakwalifikowanych do oceny formalnej.</w:t>
      </w:r>
    </w:p>
    <w:p w14:paraId="2166BE40" w14:textId="77777777" w:rsidR="00E33156" w:rsidRPr="00D10AC4" w:rsidRDefault="00E33156" w:rsidP="00CD7FCF">
      <w:pPr>
        <w:spacing w:after="0" w:line="276" w:lineRule="auto"/>
        <w:rPr>
          <w:rFonts w:ascii="Arial Narrow" w:hAnsi="Arial Narrow" w:cs="Arial"/>
          <w:b/>
        </w:rPr>
      </w:pPr>
    </w:p>
    <w:p w14:paraId="7D9D5212" w14:textId="77777777" w:rsidR="007B41B1" w:rsidRPr="00D10AC4" w:rsidRDefault="00472D49" w:rsidP="00AC6E83">
      <w:pPr>
        <w:spacing w:after="0" w:line="276" w:lineRule="auto"/>
        <w:jc w:val="both"/>
        <w:rPr>
          <w:rFonts w:ascii="Arial Narrow" w:hAnsi="Arial Narrow" w:cs="Arial"/>
          <w:b/>
        </w:rPr>
      </w:pPr>
      <w:r w:rsidRPr="00D10AC4">
        <w:rPr>
          <w:rFonts w:ascii="Arial Narrow" w:hAnsi="Arial Narrow" w:cs="Arial"/>
          <w:b/>
        </w:rPr>
        <w:t>Część</w:t>
      </w:r>
      <w:r w:rsidR="00537F21" w:rsidRPr="00D10AC4">
        <w:rPr>
          <w:rFonts w:ascii="Arial Narrow" w:hAnsi="Arial Narrow" w:cs="Arial"/>
          <w:b/>
        </w:rPr>
        <w:t xml:space="preserve"> II</w:t>
      </w:r>
      <w:r w:rsidR="00DB0BDF" w:rsidRPr="00D10AC4">
        <w:rPr>
          <w:rFonts w:ascii="Arial Narrow" w:hAnsi="Arial Narrow" w:cs="Arial"/>
          <w:b/>
        </w:rPr>
        <w:t>I</w:t>
      </w:r>
      <w:r w:rsidR="005504A6" w:rsidRPr="00D10AC4">
        <w:rPr>
          <w:rFonts w:ascii="Arial Narrow" w:hAnsi="Arial Narrow" w:cs="Arial"/>
        </w:rPr>
        <w:t>:</w:t>
      </w:r>
      <w:r w:rsidR="00537F21" w:rsidRPr="00D10AC4">
        <w:rPr>
          <w:rFonts w:ascii="Arial Narrow" w:hAnsi="Arial Narrow" w:cs="Arial"/>
        </w:rPr>
        <w:t xml:space="preserve"> </w:t>
      </w:r>
      <w:r w:rsidR="00537F21" w:rsidRPr="00D10AC4">
        <w:rPr>
          <w:rFonts w:ascii="Arial Narrow" w:hAnsi="Arial Narrow" w:cs="Arial"/>
          <w:b/>
        </w:rPr>
        <w:t>ocena formaln</w:t>
      </w:r>
      <w:r w:rsidR="00993343" w:rsidRPr="00D10AC4">
        <w:rPr>
          <w:rFonts w:ascii="Arial Narrow" w:hAnsi="Arial Narrow" w:cs="Arial"/>
          <w:b/>
        </w:rPr>
        <w:t>a:</w:t>
      </w:r>
    </w:p>
    <w:p w14:paraId="17627EEB" w14:textId="77777777" w:rsidR="00871545" w:rsidRPr="00D10AC4" w:rsidRDefault="00871545" w:rsidP="00AC6E83">
      <w:pPr>
        <w:spacing w:after="0" w:line="276" w:lineRule="auto"/>
        <w:jc w:val="both"/>
        <w:rPr>
          <w:rFonts w:ascii="Arial Narrow" w:hAnsi="Arial Narrow" w:cs="Arial"/>
        </w:rPr>
      </w:pPr>
    </w:p>
    <w:p w14:paraId="38ABB2F2"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ocenie poddawane są projekty, które przeszły pozytywnie etap weryfikacji warunków formalnych;</w:t>
      </w:r>
    </w:p>
    <w:p w14:paraId="2DFCC2E2"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rPr>
        <w:t xml:space="preserve">dokonywana </w:t>
      </w:r>
      <w:r w:rsidRPr="00D10AC4">
        <w:rPr>
          <w:rFonts w:ascii="Arial Narrow" w:eastAsia="Calibri" w:hAnsi="Arial Narrow" w:cs="Arial"/>
          <w:lang w:eastAsia="en-US"/>
        </w:rPr>
        <w:t xml:space="preserve">jest w terminie </w:t>
      </w:r>
      <w:r w:rsidRPr="00D10AC4">
        <w:rPr>
          <w:rFonts w:ascii="Arial Narrow" w:eastAsia="Calibri" w:hAnsi="Arial Narrow" w:cs="Arial"/>
          <w:b/>
          <w:lang w:eastAsia="en-US"/>
        </w:rPr>
        <w:t>do 60 dni kalendarzowych</w:t>
      </w:r>
      <w:r w:rsidRPr="00D10AC4">
        <w:rPr>
          <w:rFonts w:ascii="Arial Narrow" w:eastAsia="Calibri" w:hAnsi="Arial Narrow" w:cs="Arial"/>
          <w:lang w:eastAsia="en-US"/>
        </w:rPr>
        <w:t xml:space="preserve"> od dnia podpisania przez Dyrektora DFR listy </w:t>
      </w:r>
      <w:r w:rsidR="004C2AFE" w:rsidRPr="00D10AC4">
        <w:rPr>
          <w:rFonts w:ascii="Arial Narrow" w:eastAsia="Calibri" w:hAnsi="Arial Narrow" w:cs="Arial"/>
          <w:lang w:eastAsia="en-US"/>
        </w:rPr>
        <w:t>projektów</w:t>
      </w:r>
      <w:r w:rsidRPr="00D10AC4">
        <w:rPr>
          <w:rFonts w:ascii="Arial Narrow" w:eastAsia="Calibri" w:hAnsi="Arial Narrow" w:cs="Arial"/>
          <w:lang w:eastAsia="en-US"/>
        </w:rPr>
        <w:t xml:space="preserve"> po zakończeniu weryfikacji warunków formalnych. W uzasadnionych przypadkach termin dokonania oceny formalnej może zostać wydłużony. Informacja o przedłużeniu terminu dokonania oceny zamieszczana jest na stronie internetowej </w:t>
      </w:r>
      <w:r w:rsidR="004C2AFE" w:rsidRPr="00D10AC4">
        <w:rPr>
          <w:rFonts w:ascii="Arial Narrow" w:eastAsia="Calibri" w:hAnsi="Arial Narrow" w:cs="Arial"/>
          <w:lang w:eastAsia="en-US"/>
        </w:rPr>
        <w:t xml:space="preserve">IZ </w:t>
      </w:r>
      <w:r w:rsidRPr="00D10AC4">
        <w:rPr>
          <w:rFonts w:ascii="Arial Narrow" w:eastAsia="Calibri" w:hAnsi="Arial Narrow" w:cs="Arial"/>
          <w:lang w:eastAsia="en-US"/>
        </w:rPr>
        <w:t xml:space="preserve">RPO-L2020: </w:t>
      </w:r>
      <w:r w:rsidRPr="00D10AC4">
        <w:rPr>
          <w:rFonts w:ascii="Arial Narrow" w:eastAsia="Calibri" w:hAnsi="Arial Narrow" w:cs="Arial"/>
          <w:u w:val="single"/>
          <w:lang w:eastAsia="en-US"/>
        </w:rPr>
        <w:t>www.rpo.lubuskie.pl;</w:t>
      </w:r>
    </w:p>
    <w:p w14:paraId="54CD3131"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przeprowadzana jest na podstawie </w:t>
      </w:r>
      <w:r w:rsidRPr="00D10AC4">
        <w:rPr>
          <w:rFonts w:ascii="Arial Narrow" w:eastAsia="Calibri" w:hAnsi="Arial Narrow" w:cs="Arial"/>
          <w:u w:val="single"/>
          <w:lang w:eastAsia="en-US"/>
        </w:rPr>
        <w:t>kryteriów formalnych</w:t>
      </w:r>
      <w:r w:rsidRPr="00D10AC4">
        <w:rPr>
          <w:rFonts w:ascii="Arial Narrow" w:eastAsia="Calibri" w:hAnsi="Arial Narrow" w:cs="Arial"/>
          <w:lang w:eastAsia="en-US"/>
        </w:rPr>
        <w:t xml:space="preserve"> przyjmowanych przez KM RPO-L2020. Kryteria formalne podzielone zostały na kryteria, których niespełnienie skutkuje odrzuceniem projektu bez możliwości poprawy oraz kryteria, w ramach których istnieje możliwość dokonania poprawy;</w:t>
      </w:r>
    </w:p>
    <w:p w14:paraId="5EE4FD84"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dokonywana jest w siedzibie </w:t>
      </w:r>
      <w:r w:rsidR="004075D6" w:rsidRPr="00D10AC4">
        <w:rPr>
          <w:rFonts w:ascii="Arial Narrow" w:eastAsia="Calibri" w:hAnsi="Arial Narrow" w:cs="Arial"/>
          <w:lang w:eastAsia="en-US"/>
        </w:rPr>
        <w:t xml:space="preserve">IZ RPO-L2020 </w:t>
      </w:r>
      <w:r w:rsidRPr="00D10AC4">
        <w:rPr>
          <w:rFonts w:ascii="Arial Narrow" w:eastAsia="Calibri" w:hAnsi="Arial Narrow" w:cs="Arial"/>
          <w:lang w:eastAsia="en-US"/>
        </w:rPr>
        <w:t xml:space="preserve">przez </w:t>
      </w:r>
      <w:r w:rsidRPr="00D10AC4">
        <w:rPr>
          <w:rFonts w:ascii="Arial Narrow" w:eastAsia="Calibri" w:hAnsi="Arial Narrow" w:cs="Arial"/>
          <w:u w:val="single"/>
          <w:lang w:eastAsia="en-US"/>
        </w:rPr>
        <w:t>dwóch pracowników</w:t>
      </w:r>
      <w:r w:rsidRPr="00D10AC4">
        <w:rPr>
          <w:rFonts w:ascii="Arial Narrow" w:eastAsia="Calibri" w:hAnsi="Arial Narrow" w:cs="Arial"/>
          <w:lang w:eastAsia="en-US"/>
        </w:rPr>
        <w:t xml:space="preserve"> Departamentu Programów Regionalnych (zgodnie z zasadą „dwóch par oczu”). Każdy pracownik dokonuje oceny indywidualnie i wypełnia osobną </w:t>
      </w:r>
      <w:r w:rsidRPr="00D10AC4">
        <w:rPr>
          <w:rFonts w:ascii="Arial Narrow" w:eastAsia="Calibri" w:hAnsi="Arial Narrow" w:cs="Arial"/>
          <w:i/>
          <w:lang w:eastAsia="en-US"/>
        </w:rPr>
        <w:t>Kartę oceny</w:t>
      </w:r>
      <w:r w:rsidRPr="00D10AC4">
        <w:rPr>
          <w:rFonts w:ascii="Arial Narrow" w:eastAsia="Calibri" w:hAnsi="Arial Narrow" w:cs="Arial"/>
          <w:lang w:eastAsia="en-US"/>
        </w:rPr>
        <w:t xml:space="preserve"> w systemie LSI2020. W przypadku, gdy wyniki oceny są rozbieżne, projekt oceniany jest przez trzeciego, losowo wybranego pracownika Departamentu. Ocena trzeciego pracownika (tylko w zakresie rozbieżnego kryterium) i zbieżna z jego oceną ocena jednego z pracowników, którzy pierwotnie sprawdzali projekt, stanowi wynik oceny;</w:t>
      </w:r>
    </w:p>
    <w:p w14:paraId="11DE8D31"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przeprowadzana jest w oparciu o dokumenty, które Wnioskodawca dostarczył na etapie składania wniosku o</w:t>
      </w:r>
      <w:r w:rsidR="00E33156" w:rsidRPr="00D10AC4">
        <w:rPr>
          <w:rFonts w:ascii="Arial Narrow" w:eastAsia="Calibri" w:hAnsi="Arial Narrow" w:cs="Arial"/>
          <w:lang w:eastAsia="en-US"/>
        </w:rPr>
        <w:t xml:space="preserve"> </w:t>
      </w:r>
      <w:r w:rsidRPr="00D10AC4">
        <w:rPr>
          <w:rFonts w:ascii="Arial Narrow" w:eastAsia="Calibri" w:hAnsi="Arial Narrow" w:cs="Arial"/>
          <w:lang w:eastAsia="en-US"/>
        </w:rPr>
        <w:t>dofinansowanie;</w:t>
      </w:r>
    </w:p>
    <w:p w14:paraId="21DB5B48"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umożliwia Wnioskodawcy w terminie </w:t>
      </w:r>
      <w:r w:rsidRPr="00D10AC4">
        <w:rPr>
          <w:rFonts w:ascii="Arial Narrow" w:eastAsia="Calibri" w:hAnsi="Arial Narrow" w:cs="Arial"/>
          <w:b/>
          <w:lang w:eastAsia="en-US"/>
        </w:rPr>
        <w:t xml:space="preserve">7 dni </w:t>
      </w:r>
      <w:r w:rsidR="00E33156" w:rsidRPr="00D10AC4">
        <w:rPr>
          <w:rFonts w:ascii="Arial Narrow" w:eastAsia="Calibri" w:hAnsi="Arial Narrow" w:cs="Arial"/>
          <w:b/>
          <w:lang w:eastAsia="en-US"/>
        </w:rPr>
        <w:t>kalendarzowych</w:t>
      </w:r>
      <w:r w:rsidR="00E33156" w:rsidRPr="00D10AC4">
        <w:rPr>
          <w:rFonts w:ascii="Arial Narrow" w:eastAsia="Calibri" w:hAnsi="Arial Narrow" w:cs="Arial"/>
          <w:lang w:eastAsia="en-US"/>
        </w:rPr>
        <w:t xml:space="preserve"> (</w:t>
      </w:r>
      <w:r w:rsidRPr="00D10AC4">
        <w:rPr>
          <w:rFonts w:ascii="Arial Narrow" w:eastAsia="Calibri" w:hAnsi="Arial Narrow" w:cs="Arial"/>
          <w:lang w:eastAsia="en-US"/>
        </w:rPr>
        <w:t xml:space="preserve">termin poprawy dokumentów liczony jest od dnia otrzymania przez Wnioskodawcę pisma w tej sprawie) </w:t>
      </w:r>
      <w:r w:rsidRPr="00D10AC4">
        <w:rPr>
          <w:rFonts w:ascii="Arial Narrow" w:eastAsia="Calibri" w:hAnsi="Arial Narrow" w:cs="Arial"/>
          <w:u w:val="single"/>
          <w:lang w:eastAsia="en-US"/>
        </w:rPr>
        <w:t>jednorazowe uzupełnienie/ poprawienie</w:t>
      </w:r>
      <w:r w:rsidRPr="00D10AC4">
        <w:rPr>
          <w:rFonts w:ascii="Arial Narrow" w:eastAsia="Calibri" w:hAnsi="Arial Narrow" w:cs="Arial"/>
          <w:lang w:eastAsia="en-US"/>
        </w:rPr>
        <w:t xml:space="preserve"> formularza wniosku oraz załączników (wyjątek: brak możliwości poprawy kryteriów, których niespełnienie skutkuje odrzuceniem projektu bez możliwości poprawy):</w:t>
      </w:r>
    </w:p>
    <w:p w14:paraId="7749A1C2" w14:textId="77777777" w:rsidR="005958C2" w:rsidRPr="00D10AC4" w:rsidRDefault="005958C2" w:rsidP="00C0152F">
      <w:pPr>
        <w:numPr>
          <w:ilvl w:val="0"/>
          <w:numId w:val="40"/>
        </w:numPr>
        <w:tabs>
          <w:tab w:val="num" w:pos="709"/>
        </w:tabs>
        <w:suppressAutoHyphens/>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 xml:space="preserve">jeżeli wprowadzane zgodnie z uwagami </w:t>
      </w:r>
      <w:r w:rsidRPr="00D10AC4">
        <w:rPr>
          <w:rFonts w:ascii="Arial Narrow" w:eastAsia="Calibri" w:hAnsi="Arial Narrow" w:cs="Arial"/>
          <w:u w:val="single"/>
          <w:lang w:eastAsia="en-US"/>
        </w:rPr>
        <w:t>zmiany</w:t>
      </w:r>
      <w:r w:rsidRPr="00D10AC4">
        <w:rPr>
          <w:rFonts w:ascii="Arial Narrow" w:eastAsia="Calibri" w:hAnsi="Arial Narrow" w:cs="Arial"/>
          <w:lang w:eastAsia="en-US"/>
        </w:rPr>
        <w:t xml:space="preserve">, implikują konieczność wprowadzenia </w:t>
      </w:r>
      <w:r w:rsidR="00802733">
        <w:rPr>
          <w:rFonts w:ascii="Arial Narrow" w:eastAsia="Calibri" w:hAnsi="Arial Narrow" w:cs="Arial"/>
          <w:lang w:eastAsia="en-US"/>
        </w:rPr>
        <w:br/>
      </w:r>
      <w:r w:rsidRPr="00D10AC4">
        <w:rPr>
          <w:rFonts w:ascii="Arial Narrow" w:eastAsia="Calibri" w:hAnsi="Arial Narrow" w:cs="Arial"/>
          <w:lang w:eastAsia="en-US"/>
        </w:rPr>
        <w:t xml:space="preserve">w dokumentacji kolejnych zmian, wówczas Wnioskodawca zobowiązany jest wprowadzić je do </w:t>
      </w:r>
      <w:r w:rsidR="006E28DF" w:rsidRPr="00D10AC4">
        <w:rPr>
          <w:rFonts w:ascii="Arial Narrow" w:eastAsia="Calibri" w:hAnsi="Arial Narrow" w:cs="Arial"/>
          <w:lang w:eastAsia="en-US"/>
        </w:rPr>
        <w:t xml:space="preserve">formularza </w:t>
      </w:r>
      <w:r w:rsidRPr="00D10AC4">
        <w:rPr>
          <w:rFonts w:ascii="Arial Narrow" w:eastAsia="Calibri" w:hAnsi="Arial Narrow" w:cs="Arial"/>
          <w:lang w:eastAsia="en-US"/>
        </w:rPr>
        <w:t xml:space="preserve">wniosku o dofinansowanie projektu i/lub załącznikach oraz przekazać na piśmie informację o ich wprowadzeniu do </w:t>
      </w:r>
      <w:r w:rsidR="004075D6" w:rsidRPr="00D10AC4">
        <w:rPr>
          <w:rFonts w:ascii="Arial Narrow" w:eastAsia="Calibri" w:hAnsi="Arial Narrow" w:cs="Arial"/>
          <w:lang w:eastAsia="en-US"/>
        </w:rPr>
        <w:t>IZ RPO-L2020</w:t>
      </w:r>
      <w:r w:rsidRPr="00D10AC4">
        <w:rPr>
          <w:rFonts w:ascii="Arial Narrow" w:eastAsia="Calibri" w:hAnsi="Arial Narrow" w:cs="Arial"/>
          <w:lang w:eastAsia="en-US"/>
        </w:rPr>
        <w:t>;</w:t>
      </w:r>
    </w:p>
    <w:p w14:paraId="5ECF900D" w14:textId="77777777" w:rsidR="005958C2" w:rsidRPr="00D10AC4" w:rsidRDefault="005958C2" w:rsidP="00C0152F">
      <w:pPr>
        <w:numPr>
          <w:ilvl w:val="0"/>
          <w:numId w:val="40"/>
        </w:numPr>
        <w:tabs>
          <w:tab w:val="num" w:pos="709"/>
        </w:tabs>
        <w:suppressAutoHyphens/>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 xml:space="preserve">jeśli Wnioskodawca zauważy we wniosku o dofinansowanie realizacji projektu </w:t>
      </w:r>
      <w:r w:rsidRPr="00D10AC4">
        <w:rPr>
          <w:rFonts w:ascii="Arial Narrow" w:eastAsia="Calibri" w:hAnsi="Arial Narrow" w:cs="Arial"/>
          <w:u w:val="single"/>
          <w:lang w:eastAsia="en-US"/>
        </w:rPr>
        <w:t>inne błędy</w:t>
      </w:r>
      <w:r w:rsidRPr="00D10AC4">
        <w:rPr>
          <w:rFonts w:ascii="Arial Narrow" w:eastAsia="Calibri" w:hAnsi="Arial Narrow" w:cs="Arial"/>
          <w:lang w:eastAsia="en-US"/>
        </w:rPr>
        <w:t xml:space="preserve">, które nie zostały wyszczególnione w piśmie od </w:t>
      </w:r>
      <w:r w:rsidR="000C08AD" w:rsidRPr="00D10AC4">
        <w:rPr>
          <w:rFonts w:ascii="Arial Narrow" w:eastAsia="Calibri" w:hAnsi="Arial Narrow" w:cs="Arial"/>
          <w:lang w:eastAsia="en-US"/>
        </w:rPr>
        <w:t>IZ RPO-L2020</w:t>
      </w:r>
      <w:r w:rsidRPr="00D10AC4">
        <w:rPr>
          <w:rFonts w:ascii="Arial Narrow" w:eastAsia="Calibri" w:hAnsi="Arial Narrow" w:cs="Arial"/>
          <w:lang w:eastAsia="en-US"/>
        </w:rPr>
        <w:t>, wówczas poprawia je, informując jednocześnie o tym fakcie Departament i przedstawiając stosowne pisemnie wyjaśnienia;</w:t>
      </w:r>
    </w:p>
    <w:p w14:paraId="5BD6373C" w14:textId="77777777" w:rsidR="005958C2" w:rsidRPr="00D10AC4" w:rsidRDefault="005958C2" w:rsidP="00C0152F">
      <w:pPr>
        <w:numPr>
          <w:ilvl w:val="0"/>
          <w:numId w:val="40"/>
        </w:numPr>
        <w:tabs>
          <w:tab w:val="num" w:pos="709"/>
        </w:tabs>
        <w:suppressAutoHyphens/>
        <w:autoSpaceDE w:val="0"/>
        <w:autoSpaceDN w:val="0"/>
        <w:adjustRightInd w:val="0"/>
        <w:spacing w:after="0" w:line="276" w:lineRule="auto"/>
        <w:ind w:left="709" w:hanging="283"/>
        <w:jc w:val="both"/>
        <w:rPr>
          <w:rFonts w:ascii="Arial Narrow" w:eastAsia="Calibri" w:hAnsi="Arial Narrow" w:cs="Arial"/>
          <w:lang w:eastAsia="en-US"/>
        </w:rPr>
      </w:pPr>
      <w:r w:rsidRPr="00D10AC4">
        <w:rPr>
          <w:rFonts w:ascii="Arial Narrow" w:eastAsia="Calibri" w:hAnsi="Arial Narrow" w:cs="Arial"/>
          <w:lang w:eastAsia="en-US"/>
        </w:rPr>
        <w:t xml:space="preserve">w przypadku, gdy w projekcie wprowadzone zostaną </w:t>
      </w:r>
      <w:r w:rsidRPr="00D10AC4">
        <w:rPr>
          <w:rFonts w:ascii="Arial Narrow" w:eastAsia="Calibri" w:hAnsi="Arial Narrow" w:cs="Arial"/>
          <w:u w:val="single"/>
          <w:lang w:eastAsia="en-US"/>
        </w:rPr>
        <w:t>dodatkowe zmiany</w:t>
      </w:r>
      <w:r w:rsidRPr="00D10AC4">
        <w:rPr>
          <w:rFonts w:ascii="Arial Narrow" w:eastAsia="Calibri" w:hAnsi="Arial Narrow" w:cs="Arial"/>
          <w:lang w:eastAsia="en-US"/>
        </w:rPr>
        <w:t xml:space="preserve">, o których Wnioskodawca nie poinformował DFR, wówczas projekt nie podlega dalszej ocenie, </w:t>
      </w:r>
      <w:r w:rsidR="00802733">
        <w:rPr>
          <w:rFonts w:ascii="Arial Narrow" w:eastAsia="Calibri" w:hAnsi="Arial Narrow" w:cs="Arial"/>
          <w:lang w:eastAsia="en-US"/>
        </w:rPr>
        <w:br/>
      </w:r>
      <w:r w:rsidRPr="00D10AC4">
        <w:rPr>
          <w:rFonts w:ascii="Arial Narrow" w:eastAsia="Calibri" w:hAnsi="Arial Narrow" w:cs="Arial"/>
          <w:lang w:eastAsia="en-US"/>
        </w:rPr>
        <w:t>o czym Wnioskodawca zostaje poinformowany pisemnie.</w:t>
      </w:r>
    </w:p>
    <w:p w14:paraId="4411E3F2"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u w:val="single"/>
          <w:lang w:eastAsia="en-US"/>
        </w:rPr>
        <w:t>w przypadku pozytywnej oceny formalnej</w:t>
      </w:r>
      <w:r w:rsidRPr="00D10AC4">
        <w:rPr>
          <w:rFonts w:ascii="Arial Narrow" w:eastAsia="Calibri" w:hAnsi="Arial Narrow" w:cs="Arial"/>
          <w:lang w:eastAsia="en-US"/>
        </w:rPr>
        <w:t xml:space="preserve"> projekt jest automatycznie przekazany do oceny merytorycznej (pismo nie jest wówczas wysyłane do Wnioskodawcy);</w:t>
      </w:r>
    </w:p>
    <w:p w14:paraId="7D628B02"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u w:val="single"/>
          <w:lang w:eastAsia="en-US"/>
        </w:rPr>
        <w:t>w przypadku negatywnej oceny formalnej</w:t>
      </w:r>
      <w:r w:rsidRPr="00D10AC4">
        <w:rPr>
          <w:rFonts w:ascii="Arial Narrow" w:eastAsia="Calibri" w:hAnsi="Arial Narrow" w:cs="Arial"/>
          <w:lang w:eastAsia="en-US"/>
        </w:rPr>
        <w:t xml:space="preserve"> (projekt </w:t>
      </w:r>
      <w:r w:rsidRPr="00D10AC4">
        <w:rPr>
          <w:rFonts w:ascii="Arial Narrow" w:eastAsia="ArialNarrow" w:hAnsi="Arial Narrow" w:cs="Arial"/>
          <w:lang w:eastAsia="en-US"/>
        </w:rPr>
        <w:t>nie spełnił kryteriów skutkujących odrzuceniem projektu bez możliwości poprawy</w:t>
      </w:r>
      <w:r w:rsidRPr="00D10AC4">
        <w:rPr>
          <w:rFonts w:ascii="Arial Narrow" w:eastAsia="Calibri" w:hAnsi="Arial Narrow" w:cs="Arial"/>
          <w:lang w:eastAsia="en-US"/>
        </w:rPr>
        <w:t xml:space="preserve"> bądź nie został poprawiony/uzupełniony </w:t>
      </w:r>
      <w:r w:rsidR="006E28DF" w:rsidRPr="00D10AC4">
        <w:rPr>
          <w:rFonts w:ascii="Arial Narrow" w:eastAsia="Calibri" w:hAnsi="Arial Narrow" w:cs="Arial"/>
          <w:lang w:eastAsia="en-US"/>
        </w:rPr>
        <w:t xml:space="preserve">formularz </w:t>
      </w:r>
      <w:r w:rsidRPr="00D10AC4">
        <w:rPr>
          <w:rFonts w:ascii="Arial Narrow" w:eastAsia="Calibri" w:hAnsi="Arial Narrow" w:cs="Arial"/>
          <w:lang w:eastAsia="en-US"/>
        </w:rPr>
        <w:t>wnios</w:t>
      </w:r>
      <w:r w:rsidR="006E28DF" w:rsidRPr="00D10AC4">
        <w:rPr>
          <w:rFonts w:ascii="Arial Narrow" w:eastAsia="Calibri" w:hAnsi="Arial Narrow" w:cs="Arial"/>
          <w:lang w:eastAsia="en-US"/>
        </w:rPr>
        <w:t>ku</w:t>
      </w:r>
      <w:r w:rsidRPr="00D10AC4">
        <w:rPr>
          <w:rFonts w:ascii="Arial Narrow" w:eastAsia="Calibri" w:hAnsi="Arial Narrow" w:cs="Arial"/>
          <w:lang w:eastAsia="en-US"/>
        </w:rPr>
        <w:t xml:space="preserve"> </w:t>
      </w:r>
      <w:r w:rsidR="00802733">
        <w:rPr>
          <w:rFonts w:ascii="Arial Narrow" w:eastAsia="Calibri" w:hAnsi="Arial Narrow" w:cs="Arial"/>
          <w:lang w:eastAsia="en-US"/>
        </w:rPr>
        <w:br/>
      </w:r>
      <w:r w:rsidRPr="00D10AC4">
        <w:rPr>
          <w:rFonts w:ascii="Arial Narrow" w:eastAsia="Calibri" w:hAnsi="Arial Narrow" w:cs="Arial"/>
          <w:lang w:eastAsia="en-US"/>
        </w:rPr>
        <w:t xml:space="preserve">i załączniki w zakresie uwag wskazanych w piśmie - dotyczy kryteriów, w ramach których istnieje możliwość poprawy), Wnioskodawca jest informowany pisemnie o zakończeniu i wyniku weryfikacji warunków formalnych i oceny formalnej projektu. Ponadto, w piśmie Wnioskodawca zostaje poinformowany o przyczynie podjętej decyzji w odniesieniu do każdego negatywnie ocenionego kryterium. Dodatkowo, Wnioskodawca zostaje poinformowany o możliwości i sposobie skorzystania z trybu odwoławczego, o którym mowa w art. 53 i 54 </w:t>
      </w:r>
      <w:r w:rsidRPr="00D10AC4">
        <w:rPr>
          <w:rFonts w:ascii="Arial Narrow" w:eastAsia="Calibri" w:hAnsi="Arial Narrow" w:cs="Arial"/>
          <w:i/>
          <w:lang w:eastAsia="en-US"/>
        </w:rPr>
        <w:t>ustawy wdrożeniowej</w:t>
      </w:r>
      <w:r w:rsidRPr="00D10AC4">
        <w:rPr>
          <w:rFonts w:ascii="Arial Narrow" w:eastAsia="Calibri" w:hAnsi="Arial Narrow" w:cs="Arial"/>
          <w:lang w:eastAsia="en-US"/>
        </w:rPr>
        <w:t>;</w:t>
      </w:r>
    </w:p>
    <w:p w14:paraId="487BD299"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w przypadku stwierdzenia w skorygowanej dokumentacji oczywistych omyłek, Wnioskodawca kolejny raz wzywany jest pisemnie do wniesienia uzupełnień/poprawienia dokumentów w terminie </w:t>
      </w:r>
      <w:r w:rsidR="00002BA5">
        <w:rPr>
          <w:rFonts w:ascii="Arial Narrow" w:eastAsia="Calibri" w:hAnsi="Arial Narrow" w:cs="Arial"/>
          <w:lang w:eastAsia="en-US"/>
        </w:rPr>
        <w:br/>
      </w:r>
      <w:r w:rsidRPr="00D10AC4">
        <w:rPr>
          <w:rFonts w:ascii="Arial Narrow" w:eastAsia="Calibri" w:hAnsi="Arial Narrow" w:cs="Arial"/>
          <w:b/>
          <w:lang w:eastAsia="en-US"/>
        </w:rPr>
        <w:t>7 dni kalendarzowych</w:t>
      </w:r>
      <w:r w:rsidRPr="00D10AC4">
        <w:rPr>
          <w:rFonts w:ascii="Arial Narrow" w:eastAsia="Calibri" w:hAnsi="Arial Narrow" w:cs="Arial"/>
          <w:lang w:eastAsia="en-US"/>
        </w:rPr>
        <w:t xml:space="preserve"> (termin poprawy dokumentów liczony jest od dnia otrzymania przez Wnioskodawcę pisma w tej sprawie). Ponowna ocena w zakresie omyłek pisarskich dokonywana jest w terminie </w:t>
      </w:r>
      <w:r w:rsidRPr="00D10AC4">
        <w:rPr>
          <w:rFonts w:ascii="Arial Narrow" w:eastAsia="Calibri" w:hAnsi="Arial Narrow" w:cs="Arial"/>
          <w:b/>
          <w:lang w:eastAsia="en-US"/>
        </w:rPr>
        <w:t>10 dni kalendarzowych</w:t>
      </w:r>
      <w:r w:rsidRPr="00D10AC4">
        <w:rPr>
          <w:rFonts w:ascii="Arial Narrow" w:eastAsia="Calibri" w:hAnsi="Arial Narrow" w:cs="Arial"/>
          <w:lang w:eastAsia="en-US"/>
        </w:rPr>
        <w:t xml:space="preserve"> od dnia dostarczenia wszystkich poprawionych wniosków;</w:t>
      </w:r>
    </w:p>
    <w:p w14:paraId="514B0F9F" w14:textId="77777777" w:rsidR="005958C2" w:rsidRPr="00D10AC4" w:rsidRDefault="005958C2" w:rsidP="00C0152F">
      <w:pPr>
        <w:numPr>
          <w:ilvl w:val="0"/>
          <w:numId w:val="31"/>
        </w:numPr>
        <w:tabs>
          <w:tab w:val="num"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po zakończeniu oceny formalnej na stronie internetowej </w:t>
      </w:r>
      <w:r w:rsidRPr="00D10AC4">
        <w:rPr>
          <w:rFonts w:ascii="Arial Narrow" w:eastAsia="Calibri" w:hAnsi="Arial Narrow" w:cs="Arial"/>
          <w:u w:val="single"/>
          <w:lang w:eastAsia="en-US"/>
        </w:rPr>
        <w:t>www.rpo.lubuskie.pl</w:t>
      </w:r>
      <w:r w:rsidRPr="00D10AC4">
        <w:rPr>
          <w:rFonts w:ascii="Arial Narrow" w:eastAsia="Calibri" w:hAnsi="Arial Narrow" w:cs="Arial"/>
          <w:lang w:eastAsia="en-US"/>
        </w:rPr>
        <w:t xml:space="preserve"> zamieszczana jest lista projektów zakwalifikowanych do kolejnego etapu.</w:t>
      </w:r>
    </w:p>
    <w:p w14:paraId="47A33103" w14:textId="77777777" w:rsidR="00666EAD" w:rsidRPr="00D10AC4" w:rsidRDefault="00666EAD" w:rsidP="009E3ACA">
      <w:pPr>
        <w:suppressAutoHyphens/>
        <w:autoSpaceDE w:val="0"/>
        <w:autoSpaceDN w:val="0"/>
        <w:adjustRightInd w:val="0"/>
        <w:spacing w:after="0" w:line="276" w:lineRule="auto"/>
        <w:ind w:left="426"/>
        <w:jc w:val="both"/>
        <w:rPr>
          <w:rFonts w:ascii="Arial Narrow" w:eastAsia="Calibri" w:hAnsi="Arial Narrow" w:cs="Arial"/>
          <w:lang w:eastAsia="en-US"/>
        </w:rPr>
      </w:pPr>
    </w:p>
    <w:p w14:paraId="5A9C094B" w14:textId="77777777" w:rsidR="00993343" w:rsidRPr="00D10AC4" w:rsidRDefault="00472D49" w:rsidP="00CD7FCF">
      <w:pPr>
        <w:spacing w:after="0" w:line="276" w:lineRule="auto"/>
        <w:rPr>
          <w:rFonts w:ascii="Arial Narrow" w:hAnsi="Arial Narrow" w:cs="Arial"/>
          <w:b/>
        </w:rPr>
      </w:pPr>
      <w:r w:rsidRPr="00D10AC4">
        <w:rPr>
          <w:rFonts w:ascii="Arial Narrow" w:hAnsi="Arial Narrow" w:cs="Arial"/>
          <w:b/>
        </w:rPr>
        <w:t>Część</w:t>
      </w:r>
      <w:r w:rsidR="00993343" w:rsidRPr="00D10AC4">
        <w:rPr>
          <w:rFonts w:ascii="Arial Narrow" w:hAnsi="Arial Narrow" w:cs="Arial"/>
          <w:b/>
        </w:rPr>
        <w:t xml:space="preserve"> IV: ocena merytoryczna:</w:t>
      </w:r>
    </w:p>
    <w:p w14:paraId="2F1D6DD8" w14:textId="77777777" w:rsidR="005E00F7" w:rsidRPr="00D10AC4" w:rsidRDefault="005E00F7" w:rsidP="00CD7FCF">
      <w:pPr>
        <w:spacing w:after="0" w:line="276" w:lineRule="auto"/>
        <w:rPr>
          <w:rFonts w:ascii="Arial Narrow" w:hAnsi="Arial Narrow" w:cs="Arial"/>
          <w:b/>
        </w:rPr>
      </w:pPr>
    </w:p>
    <w:p w14:paraId="170BCB04"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ocenie poddawane są projekty, które przeszły pozytywnie etap oceny formalnej;</w:t>
      </w:r>
    </w:p>
    <w:p w14:paraId="3A78203C"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rPr>
        <w:t xml:space="preserve">dokonywana </w:t>
      </w:r>
      <w:r w:rsidRPr="00D10AC4">
        <w:rPr>
          <w:rFonts w:ascii="Arial Narrow" w:eastAsia="Calibri" w:hAnsi="Arial Narrow" w:cs="Arial"/>
          <w:lang w:eastAsia="en-US"/>
        </w:rPr>
        <w:t xml:space="preserve">jest w terminie </w:t>
      </w:r>
      <w:r w:rsidRPr="00D10AC4">
        <w:rPr>
          <w:rFonts w:ascii="Arial Narrow" w:eastAsia="Calibri" w:hAnsi="Arial Narrow" w:cs="Arial"/>
          <w:b/>
          <w:lang w:eastAsia="en-US"/>
        </w:rPr>
        <w:t>do 30 dni</w:t>
      </w:r>
      <w:r w:rsidRPr="00D10AC4">
        <w:rPr>
          <w:rFonts w:ascii="Arial Narrow" w:eastAsia="Calibri" w:hAnsi="Arial Narrow" w:cs="Arial"/>
          <w:lang w:eastAsia="en-US"/>
        </w:rPr>
        <w:t xml:space="preserve"> </w:t>
      </w:r>
      <w:r w:rsidRPr="00D10AC4">
        <w:rPr>
          <w:rFonts w:ascii="Arial Narrow" w:eastAsia="Calibri" w:hAnsi="Arial Narrow" w:cs="Arial"/>
          <w:b/>
          <w:lang w:eastAsia="en-US"/>
        </w:rPr>
        <w:t>kalendarzowych</w:t>
      </w:r>
      <w:r w:rsidRPr="00D10AC4">
        <w:rPr>
          <w:rFonts w:ascii="Arial Narrow" w:eastAsia="Calibri" w:hAnsi="Arial Narrow" w:cs="Arial"/>
          <w:lang w:eastAsia="en-US"/>
        </w:rPr>
        <w:t xml:space="preserve"> od dnia podpisania przez Dyrektora DFR listy projektów po zakończeniu oceny formalnej. W uzasadnionych przypadkach termin dokonania oceny merytorycznej może zostać wydłużony. Informacja o przedłużeniu terminu dokonania oceny zamieszczana jest na stronie internetowej </w:t>
      </w:r>
      <w:r w:rsidR="00CB15AF" w:rsidRPr="00D10AC4">
        <w:rPr>
          <w:rFonts w:ascii="Arial Narrow" w:eastAsia="Calibri" w:hAnsi="Arial Narrow" w:cs="Arial"/>
          <w:lang w:eastAsia="en-US"/>
        </w:rPr>
        <w:t xml:space="preserve">IZ </w:t>
      </w:r>
      <w:r w:rsidRPr="00D10AC4">
        <w:rPr>
          <w:rFonts w:ascii="Arial Narrow" w:eastAsia="Calibri" w:hAnsi="Arial Narrow" w:cs="Arial"/>
          <w:lang w:eastAsia="en-US"/>
        </w:rPr>
        <w:t xml:space="preserve">RPO-L2020: </w:t>
      </w:r>
      <w:r w:rsidRPr="00D10AC4">
        <w:rPr>
          <w:rFonts w:ascii="Arial Narrow" w:eastAsia="Calibri" w:hAnsi="Arial Narrow" w:cs="Arial"/>
          <w:u w:val="single"/>
          <w:lang w:eastAsia="en-US"/>
        </w:rPr>
        <w:t>www.rpo.lubuskie.pl;</w:t>
      </w:r>
    </w:p>
    <w:p w14:paraId="2D797816"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u w:val="single"/>
          <w:lang w:eastAsia="en-US"/>
        </w:rPr>
      </w:pPr>
      <w:r w:rsidRPr="00D10AC4">
        <w:rPr>
          <w:rFonts w:ascii="Arial Narrow" w:eastAsia="Calibri" w:hAnsi="Arial Narrow" w:cs="Arial"/>
          <w:lang w:eastAsia="en-US"/>
        </w:rPr>
        <w:t xml:space="preserve">przeprowadzana jest na podstawie </w:t>
      </w:r>
      <w:r w:rsidRPr="00D10AC4">
        <w:rPr>
          <w:rFonts w:ascii="Arial Narrow" w:eastAsia="Calibri" w:hAnsi="Arial Narrow" w:cs="Arial"/>
          <w:u w:val="single"/>
          <w:lang w:eastAsia="en-US"/>
        </w:rPr>
        <w:t>kryteriów merytorycznych</w:t>
      </w:r>
      <w:r w:rsidRPr="00D10AC4">
        <w:rPr>
          <w:rFonts w:ascii="Arial Narrow" w:eastAsia="Calibri" w:hAnsi="Arial Narrow" w:cs="Arial"/>
          <w:lang w:eastAsia="en-US"/>
        </w:rPr>
        <w:t xml:space="preserve"> (horyzontalnych i specyficznych) przyjmowanych przez KM RPO-L2020. Kryteria merytoryczne dopuszczające zawierają tylko kryteria, których niespełnienie skutkuje odrzuceniem projektu bez możliwości poprawy. </w:t>
      </w:r>
      <w:r w:rsidRPr="00D10AC4">
        <w:rPr>
          <w:rFonts w:ascii="Arial Narrow" w:eastAsia="Calibri" w:hAnsi="Arial Narrow" w:cs="Arial"/>
          <w:u w:val="single"/>
          <w:lang w:eastAsia="en-US"/>
        </w:rPr>
        <w:t>W ramach oceny merytorycznej nie ma możliwości poprawy/uzupełnienia dokumentów</w:t>
      </w:r>
      <w:r w:rsidR="00D44D37" w:rsidRPr="00D10AC4">
        <w:rPr>
          <w:rFonts w:ascii="Arial Narrow" w:eastAsia="Calibri" w:hAnsi="Arial Narrow" w:cs="Arial"/>
          <w:u w:val="single"/>
          <w:lang w:eastAsia="en-US"/>
        </w:rPr>
        <w:t>;</w:t>
      </w:r>
    </w:p>
    <w:p w14:paraId="2800B91D"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strike/>
          <w:lang w:eastAsia="en-US"/>
        </w:rPr>
      </w:pPr>
      <w:r w:rsidRPr="00D10AC4">
        <w:rPr>
          <w:rFonts w:ascii="Arial Narrow" w:eastAsia="Calibri" w:hAnsi="Arial Narrow" w:cs="Arial"/>
          <w:lang w:eastAsia="en-US"/>
        </w:rPr>
        <w:t xml:space="preserve">dokonywana jest poza siedzibą </w:t>
      </w:r>
      <w:r w:rsidR="004075D6" w:rsidRPr="00D10AC4">
        <w:rPr>
          <w:rFonts w:ascii="Arial Narrow" w:eastAsia="Calibri" w:hAnsi="Arial Narrow" w:cs="Arial"/>
          <w:lang w:eastAsia="en-US"/>
        </w:rPr>
        <w:t xml:space="preserve">IZ RPO-L2020 </w:t>
      </w:r>
      <w:r w:rsidRPr="00D10AC4">
        <w:rPr>
          <w:rFonts w:ascii="Arial Narrow" w:eastAsia="Calibri" w:hAnsi="Arial Narrow" w:cs="Arial"/>
          <w:lang w:eastAsia="en-US"/>
        </w:rPr>
        <w:t xml:space="preserve">przez </w:t>
      </w:r>
      <w:r w:rsidRPr="00D10AC4">
        <w:rPr>
          <w:rFonts w:ascii="Arial Narrow" w:eastAsia="Calibri" w:hAnsi="Arial Narrow" w:cs="Arial"/>
          <w:u w:val="single"/>
          <w:lang w:eastAsia="en-US"/>
        </w:rPr>
        <w:t>dwóch ekspertów</w:t>
      </w:r>
      <w:r w:rsidRPr="00D10AC4">
        <w:rPr>
          <w:rFonts w:ascii="Arial Narrow" w:eastAsia="Calibri" w:hAnsi="Arial Narrow" w:cs="Arial"/>
          <w:lang w:eastAsia="en-US"/>
        </w:rPr>
        <w:t xml:space="preserve"> (</w:t>
      </w:r>
      <w:r w:rsidR="00A21F5C" w:rsidRPr="00D10AC4">
        <w:rPr>
          <w:rFonts w:ascii="Arial Narrow" w:eastAsia="Calibri" w:hAnsi="Arial Narrow" w:cs="Arial"/>
          <w:lang w:eastAsia="en-US"/>
        </w:rPr>
        <w:t xml:space="preserve">zgodnie </w:t>
      </w:r>
      <w:r w:rsidR="00A21F5C" w:rsidRPr="00D10AC4">
        <w:rPr>
          <w:rFonts w:ascii="Arial Narrow" w:eastAsia="Calibri" w:hAnsi="Arial Narrow" w:cs="Arial"/>
          <w:lang w:eastAsia="en-US"/>
        </w:rPr>
        <w:br/>
        <w:t>z</w:t>
      </w:r>
      <w:r w:rsidRPr="00D10AC4">
        <w:rPr>
          <w:rFonts w:ascii="Arial Narrow" w:eastAsia="Calibri" w:hAnsi="Arial Narrow" w:cs="Arial"/>
          <w:lang w:eastAsia="en-US"/>
        </w:rPr>
        <w:t xml:space="preserve"> zasadą „dwóch par oczu”). Każdy z ekspertów dokonuje oceny indywidualnie i wypełnia osobną </w:t>
      </w:r>
      <w:r w:rsidRPr="00D10AC4">
        <w:rPr>
          <w:rFonts w:ascii="Arial Narrow" w:eastAsia="Calibri" w:hAnsi="Arial Narrow" w:cs="Arial"/>
          <w:i/>
          <w:lang w:eastAsia="en-US"/>
        </w:rPr>
        <w:t>Kartę oceny</w:t>
      </w:r>
      <w:r w:rsidRPr="00D10AC4">
        <w:rPr>
          <w:rFonts w:ascii="Arial Narrow" w:eastAsia="Calibri" w:hAnsi="Arial Narrow" w:cs="Arial"/>
          <w:lang w:eastAsia="en-US"/>
        </w:rPr>
        <w:t xml:space="preserve"> w systemie LSI2020;</w:t>
      </w:r>
    </w:p>
    <w:p w14:paraId="3ECA4E33"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wynik oceny projektu stanowi </w:t>
      </w:r>
      <w:r w:rsidRPr="00D10AC4">
        <w:rPr>
          <w:rFonts w:ascii="Arial Narrow" w:eastAsia="Calibri" w:hAnsi="Arial Narrow" w:cs="Arial"/>
          <w:u w:val="single"/>
          <w:lang w:eastAsia="en-US"/>
        </w:rPr>
        <w:t>średnia arytmetyczna ocen dwóch ekspertów</w:t>
      </w:r>
      <w:r w:rsidRPr="00D10AC4">
        <w:rPr>
          <w:rFonts w:ascii="Arial Narrow" w:eastAsia="Calibri" w:hAnsi="Arial Narrow" w:cs="Arial"/>
          <w:lang w:eastAsia="en-US"/>
        </w:rPr>
        <w:t xml:space="preserve"> oceniających dany projekt (średnia arytmetyczna ocen horyzontalnych i średnia arytmetyczna ocen specyficznych). </w:t>
      </w:r>
      <w:r w:rsidR="00802733">
        <w:rPr>
          <w:rFonts w:ascii="Arial Narrow" w:eastAsia="Calibri" w:hAnsi="Arial Narrow" w:cs="Arial"/>
          <w:lang w:eastAsia="en-US"/>
        </w:rPr>
        <w:br/>
      </w:r>
      <w:r w:rsidRPr="00D10AC4">
        <w:rPr>
          <w:rFonts w:ascii="Arial Narrow" w:eastAsia="Calibri" w:hAnsi="Arial Narrow" w:cs="Arial"/>
          <w:lang w:eastAsia="en-US"/>
        </w:rPr>
        <w:t xml:space="preserve">W przypadku, gdy różnica między ocenami końcowymi dwóch oceniających ekspertów wynosi co najmniej </w:t>
      </w:r>
      <w:r w:rsidRPr="00D10AC4">
        <w:rPr>
          <w:rFonts w:ascii="Arial Narrow" w:eastAsia="Calibri" w:hAnsi="Arial Narrow" w:cs="Arial"/>
          <w:u w:val="single"/>
          <w:lang w:eastAsia="en-US"/>
        </w:rPr>
        <w:t>40% maksymalnej do zdobycia liczby punktów</w:t>
      </w:r>
      <w:r w:rsidRPr="00D10AC4">
        <w:rPr>
          <w:rFonts w:ascii="Arial Narrow" w:eastAsia="Calibri" w:hAnsi="Arial Narrow" w:cs="Arial"/>
          <w:lang w:eastAsia="en-US"/>
        </w:rPr>
        <w:t>, do oceny zostaje wyznaczony trzeci ekspert. Ocenia on projekt tylko na podstawie kryteriów punktowych. Ocenę takiego projektu stanowi średnia arytmetyczna ocen tych dwóch ekspertów, które są do siebie najbardziej zbliżone (zbieżność ocen rozpatrywana jest na korzyść Wnioskodawcy);</w:t>
      </w:r>
    </w:p>
    <w:p w14:paraId="7226CAFF"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w przypadku, gdy ocena ekspertów różni się </w:t>
      </w:r>
      <w:r w:rsidRPr="00D10AC4">
        <w:rPr>
          <w:rFonts w:ascii="Arial Narrow" w:eastAsia="Calibri" w:hAnsi="Arial Narrow" w:cs="Arial"/>
          <w:u w:val="single"/>
          <w:lang w:eastAsia="en-US"/>
        </w:rPr>
        <w:t>w zakresie kryteriów dopuszczających</w:t>
      </w:r>
      <w:r w:rsidRPr="00D10AC4">
        <w:rPr>
          <w:rFonts w:ascii="Arial Narrow" w:eastAsia="Calibri" w:hAnsi="Arial Narrow" w:cs="Arial"/>
          <w:lang w:eastAsia="en-US"/>
        </w:rPr>
        <w:t xml:space="preserve">, do oceny włączony zostaje trzeci ekspert. Ocenia on projekt tylko w zakresie kryteriów dopuszczających, </w:t>
      </w:r>
      <w:r w:rsidR="00802733">
        <w:rPr>
          <w:rFonts w:ascii="Arial Narrow" w:eastAsia="Calibri" w:hAnsi="Arial Narrow" w:cs="Arial"/>
          <w:lang w:eastAsia="en-US"/>
        </w:rPr>
        <w:br/>
      </w:r>
      <w:r w:rsidRPr="00D10AC4">
        <w:rPr>
          <w:rFonts w:ascii="Arial Narrow" w:eastAsia="Calibri" w:hAnsi="Arial Narrow" w:cs="Arial"/>
          <w:lang w:eastAsia="en-US"/>
        </w:rPr>
        <w:t>w których wystąpiła rozbieżność. Ocena trzeciego eksperta i zbieżna z jego oceną ocena jednego z ekspertów, którzy pierwotnie oceniali projekt, stanowi wynik oceny;</w:t>
      </w:r>
    </w:p>
    <w:p w14:paraId="55469BFC"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u w:val="single"/>
          <w:lang w:eastAsia="en-US"/>
        </w:rPr>
        <w:t>ocenę pozytywną uzyskują projekty</w:t>
      </w:r>
      <w:r w:rsidRPr="00D10AC4">
        <w:rPr>
          <w:rFonts w:ascii="Arial Narrow" w:eastAsia="Calibri" w:hAnsi="Arial Narrow" w:cs="Arial"/>
          <w:lang w:eastAsia="en-US"/>
        </w:rPr>
        <w:t xml:space="preserve">, które spełniły wszystkie kryteria dopuszczające i uzyskały </w:t>
      </w:r>
      <w:r w:rsidRPr="00D10AC4">
        <w:rPr>
          <w:rFonts w:ascii="Arial Narrow" w:eastAsia="Calibri" w:hAnsi="Arial Narrow" w:cs="Arial"/>
          <w:b/>
          <w:lang w:eastAsia="en-US"/>
        </w:rPr>
        <w:t>co najmniej 50%</w:t>
      </w:r>
      <w:r w:rsidRPr="00D10AC4">
        <w:rPr>
          <w:rFonts w:ascii="Arial Narrow" w:eastAsia="Calibri" w:hAnsi="Arial Narrow" w:cs="Arial"/>
          <w:lang w:eastAsia="en-US"/>
        </w:rPr>
        <w:t xml:space="preserve"> możliwych do zdobycia punktów na ocenie merytorycznej;</w:t>
      </w:r>
    </w:p>
    <w:p w14:paraId="10DAFC6C"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u w:val="single"/>
          <w:lang w:eastAsia="en-US"/>
        </w:rPr>
        <w:t>w przypadku pozytywnej oceny merytorycznej,</w:t>
      </w:r>
      <w:r w:rsidRPr="00D10AC4">
        <w:rPr>
          <w:rFonts w:ascii="Arial Narrow" w:eastAsia="Calibri" w:hAnsi="Arial Narrow" w:cs="Arial"/>
          <w:lang w:eastAsia="en-US"/>
        </w:rPr>
        <w:t xml:space="preserve"> Wnioskodawca informowany jest pisemnie o wyniku weryfikacji warunków formalnych, oceny formalnej, oceny merytorycznej i zobowiązany jest do dostarczenia za pośrednictwem systemu LSI 2020 w terminie </w:t>
      </w:r>
      <w:r w:rsidRPr="00D10AC4">
        <w:rPr>
          <w:rFonts w:ascii="Arial Narrow" w:eastAsia="Calibri" w:hAnsi="Arial Narrow" w:cs="Arial"/>
          <w:b/>
          <w:lang w:eastAsia="en-US"/>
        </w:rPr>
        <w:t>7 dni kalendarzowych</w:t>
      </w:r>
      <w:r w:rsidRPr="00D10AC4">
        <w:rPr>
          <w:rFonts w:ascii="Arial Narrow" w:eastAsia="Calibri" w:hAnsi="Arial Narrow" w:cs="Arial"/>
          <w:lang w:eastAsia="en-US"/>
        </w:rPr>
        <w:t xml:space="preserve"> (od dnia otrzymania niniejszego pisma) dokumentacji OOŚ (wskazanej w pkt 11 Regulaminu), celem</w:t>
      </w:r>
      <w:r w:rsidR="00802733">
        <w:rPr>
          <w:rFonts w:ascii="Arial Narrow" w:eastAsia="Calibri" w:hAnsi="Arial Narrow" w:cs="Arial"/>
          <w:lang w:eastAsia="en-US"/>
        </w:rPr>
        <w:t xml:space="preserve"> </w:t>
      </w:r>
      <w:r w:rsidRPr="00D10AC4">
        <w:rPr>
          <w:rFonts w:ascii="Arial Narrow" w:eastAsia="Calibri" w:hAnsi="Arial Narrow" w:cs="Arial"/>
          <w:lang w:eastAsia="en-US"/>
        </w:rPr>
        <w:t>przeprowadzenia oceny środowiskowej;</w:t>
      </w:r>
    </w:p>
    <w:p w14:paraId="3C1287F6"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u w:val="single"/>
          <w:lang w:eastAsia="en-US"/>
        </w:rPr>
        <w:t>w przypadku negatywnej oceny merytorycznej,</w:t>
      </w:r>
      <w:r w:rsidRPr="00D10AC4">
        <w:rPr>
          <w:rFonts w:ascii="Arial Narrow" w:eastAsia="Calibri" w:hAnsi="Arial Narrow" w:cs="Arial"/>
          <w:lang w:eastAsia="en-US"/>
        </w:rPr>
        <w:t xml:space="preserve"> Wnioskodawca jest informowany pisemnie </w:t>
      </w:r>
      <w:r w:rsidR="00802733">
        <w:rPr>
          <w:rFonts w:ascii="Arial Narrow" w:eastAsia="Calibri" w:hAnsi="Arial Narrow" w:cs="Arial"/>
          <w:lang w:eastAsia="en-US"/>
        </w:rPr>
        <w:br/>
      </w:r>
      <w:r w:rsidRPr="00D10AC4">
        <w:rPr>
          <w:rFonts w:ascii="Arial Narrow" w:eastAsia="Calibri" w:hAnsi="Arial Narrow" w:cs="Arial"/>
          <w:lang w:eastAsia="en-US"/>
        </w:rPr>
        <w:t xml:space="preserve">o zakończeniu weryfikacji warunków formalnych, oceny formalnej i oceny merytorycznej projektu oraz o ich wyniku wraz z uzasadnieniem oceny oraz o łącznej punktacji przyznanej przez ekspertów. Do pisma zostają dołączone karty oceny ekspertów (bez danych osobowych osób oceniających). Ponadto, Wnioskodawca zostaje poinformowany o możliwości i sposobie skorzystania z trybu odwoławczego, o którym mowa w art. 53 i 54 </w:t>
      </w:r>
      <w:r w:rsidRPr="00D10AC4">
        <w:rPr>
          <w:rFonts w:ascii="Arial Narrow" w:eastAsia="Calibri" w:hAnsi="Arial Narrow" w:cs="Arial"/>
          <w:i/>
          <w:lang w:eastAsia="en-US"/>
        </w:rPr>
        <w:t>ustawy wdrożeniowej</w:t>
      </w:r>
      <w:r w:rsidRPr="00D10AC4">
        <w:rPr>
          <w:rFonts w:ascii="Arial Narrow" w:eastAsia="Calibri" w:hAnsi="Arial Narrow" w:cs="Arial"/>
          <w:lang w:eastAsia="en-US"/>
        </w:rPr>
        <w:t>;</w:t>
      </w:r>
    </w:p>
    <w:p w14:paraId="2DF6C235"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w przypadku, gdy osoba oceniająca projekt stwierdzi, iż </w:t>
      </w:r>
      <w:r w:rsidR="006E28DF" w:rsidRPr="00D10AC4">
        <w:rPr>
          <w:rFonts w:ascii="Arial Narrow" w:eastAsia="Calibri" w:hAnsi="Arial Narrow" w:cs="Arial"/>
          <w:lang w:eastAsia="en-US"/>
        </w:rPr>
        <w:t xml:space="preserve">formularz </w:t>
      </w:r>
      <w:r w:rsidRPr="00D10AC4">
        <w:rPr>
          <w:rFonts w:ascii="Arial Narrow" w:eastAsia="Calibri" w:hAnsi="Arial Narrow" w:cs="Arial"/>
          <w:lang w:eastAsia="en-US"/>
        </w:rPr>
        <w:t>wnios</w:t>
      </w:r>
      <w:r w:rsidR="006E28DF" w:rsidRPr="00D10AC4">
        <w:rPr>
          <w:rFonts w:ascii="Arial Narrow" w:eastAsia="Calibri" w:hAnsi="Arial Narrow" w:cs="Arial"/>
          <w:lang w:eastAsia="en-US"/>
        </w:rPr>
        <w:t>ku</w:t>
      </w:r>
      <w:r w:rsidRPr="00D10AC4">
        <w:rPr>
          <w:rFonts w:ascii="Arial Narrow" w:eastAsia="Calibri" w:hAnsi="Arial Narrow" w:cs="Arial"/>
          <w:lang w:eastAsia="en-US"/>
        </w:rPr>
        <w:t xml:space="preserve">/załącznik(i) zawiera błędy formalne, projekt będący przedmiotem oceny merytorycznej zostaje przekazany do </w:t>
      </w:r>
      <w:r w:rsidRPr="00D10AC4">
        <w:rPr>
          <w:rFonts w:ascii="Arial Narrow" w:eastAsia="Calibri" w:hAnsi="Arial Narrow" w:cs="Arial"/>
          <w:u w:val="single"/>
          <w:lang w:eastAsia="en-US"/>
        </w:rPr>
        <w:t>ponownej oceny formalnej.</w:t>
      </w:r>
      <w:r w:rsidR="003A3B82" w:rsidRPr="00D10AC4">
        <w:rPr>
          <w:rFonts w:ascii="Arial Narrow" w:eastAsia="Calibri" w:hAnsi="Arial Narrow" w:cs="Arial"/>
          <w:u w:val="single"/>
          <w:lang w:eastAsia="en-US"/>
        </w:rPr>
        <w:t xml:space="preserve"> </w:t>
      </w:r>
      <w:r w:rsidRPr="00D10AC4">
        <w:rPr>
          <w:rFonts w:ascii="Arial Narrow" w:eastAsia="Calibri" w:hAnsi="Arial Narrow" w:cs="Arial"/>
          <w:lang w:eastAsia="en-US"/>
        </w:rPr>
        <w:t>O</w:t>
      </w:r>
      <w:r w:rsidR="003A3B82" w:rsidRPr="00D10AC4">
        <w:rPr>
          <w:rFonts w:ascii="Arial Narrow" w:eastAsia="Calibri" w:hAnsi="Arial Narrow" w:cs="Arial"/>
          <w:lang w:eastAsia="en-US"/>
        </w:rPr>
        <w:t xml:space="preserve"> </w:t>
      </w:r>
      <w:r w:rsidRPr="00D10AC4">
        <w:rPr>
          <w:rFonts w:ascii="Arial Narrow" w:eastAsia="Calibri" w:hAnsi="Arial Narrow" w:cs="Arial"/>
          <w:lang w:eastAsia="en-US"/>
        </w:rPr>
        <w:t>tym fakcie Wnioskodawca jest informowany pisemnie</w:t>
      </w:r>
      <w:r w:rsidR="00D44D37" w:rsidRPr="00D10AC4">
        <w:rPr>
          <w:rFonts w:ascii="Arial Narrow" w:eastAsia="Calibri" w:hAnsi="Arial Narrow" w:cs="Arial"/>
          <w:lang w:eastAsia="en-US"/>
        </w:rPr>
        <w:t>;</w:t>
      </w:r>
    </w:p>
    <w:p w14:paraId="6E853CEC" w14:textId="77777777" w:rsidR="005958C2" w:rsidRPr="00D10AC4" w:rsidRDefault="005958C2" w:rsidP="00C0152F">
      <w:pPr>
        <w:numPr>
          <w:ilvl w:val="0"/>
          <w:numId w:val="31"/>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po zakończeniu oceny merytorycznej na stronie internetowej</w:t>
      </w:r>
      <w:r w:rsidR="005D0E1F" w:rsidRPr="00D10AC4">
        <w:rPr>
          <w:rFonts w:ascii="Arial Narrow" w:eastAsia="Calibri" w:hAnsi="Arial Narrow" w:cs="Arial"/>
          <w:lang w:eastAsia="en-US"/>
        </w:rPr>
        <w:t xml:space="preserve"> IZ RPO-L2020:</w:t>
      </w:r>
      <w:r w:rsidRPr="00D10AC4">
        <w:rPr>
          <w:rFonts w:ascii="Arial Narrow" w:eastAsia="Calibri" w:hAnsi="Arial Narrow" w:cs="Arial"/>
          <w:lang w:eastAsia="en-US"/>
        </w:rPr>
        <w:t xml:space="preserve"> </w:t>
      </w:r>
      <w:r w:rsidRPr="00D10AC4">
        <w:rPr>
          <w:rFonts w:ascii="Arial Narrow" w:eastAsia="Calibri" w:hAnsi="Arial Narrow" w:cs="Arial"/>
          <w:u w:val="single"/>
          <w:lang w:eastAsia="en-US"/>
        </w:rPr>
        <w:t>www.rpo.lubuskie.pl</w:t>
      </w:r>
      <w:r w:rsidRPr="00D10AC4">
        <w:rPr>
          <w:rFonts w:ascii="Arial Narrow" w:eastAsia="Calibri" w:hAnsi="Arial Narrow" w:cs="Arial"/>
          <w:lang w:eastAsia="en-US"/>
        </w:rPr>
        <w:t xml:space="preserve"> zamieszczana jest lista projektów zakwalifikowanych do kolejnego etapu.</w:t>
      </w:r>
    </w:p>
    <w:p w14:paraId="087F297E" w14:textId="77777777" w:rsidR="00993343" w:rsidRPr="00D10AC4" w:rsidRDefault="00993343" w:rsidP="00CD7FCF">
      <w:pPr>
        <w:spacing w:after="0" w:line="276" w:lineRule="auto"/>
        <w:rPr>
          <w:rFonts w:ascii="Arial Narrow" w:hAnsi="Arial Narrow" w:cs="Arial"/>
          <w:b/>
        </w:rPr>
      </w:pPr>
    </w:p>
    <w:p w14:paraId="11676EB7" w14:textId="77777777" w:rsidR="00DB0BDF" w:rsidRPr="00D10AC4" w:rsidRDefault="00472D49" w:rsidP="00CD7FCF">
      <w:pPr>
        <w:spacing w:after="0" w:line="276" w:lineRule="auto"/>
        <w:rPr>
          <w:rFonts w:ascii="Arial Narrow" w:hAnsi="Arial Narrow" w:cs="Arial"/>
          <w:b/>
        </w:rPr>
      </w:pPr>
      <w:r w:rsidRPr="00D10AC4">
        <w:rPr>
          <w:rFonts w:ascii="Arial Narrow" w:hAnsi="Arial Narrow" w:cs="Arial"/>
          <w:b/>
        </w:rPr>
        <w:t>Część</w:t>
      </w:r>
      <w:r w:rsidR="00537F21" w:rsidRPr="00D10AC4">
        <w:rPr>
          <w:rFonts w:ascii="Arial Narrow" w:hAnsi="Arial Narrow" w:cs="Arial"/>
          <w:b/>
        </w:rPr>
        <w:t xml:space="preserve"> </w:t>
      </w:r>
      <w:r w:rsidR="00DB0BDF" w:rsidRPr="00D10AC4">
        <w:rPr>
          <w:rFonts w:ascii="Arial Narrow" w:hAnsi="Arial Narrow" w:cs="Arial"/>
          <w:b/>
        </w:rPr>
        <w:t>V</w:t>
      </w:r>
      <w:r w:rsidR="004D5F95" w:rsidRPr="00D10AC4">
        <w:rPr>
          <w:rFonts w:ascii="Arial Narrow" w:hAnsi="Arial Narrow" w:cs="Arial"/>
          <w:b/>
        </w:rPr>
        <w:t>:</w:t>
      </w:r>
      <w:r w:rsidR="00537F21" w:rsidRPr="00D10AC4">
        <w:rPr>
          <w:rFonts w:ascii="Arial Narrow" w:hAnsi="Arial Narrow" w:cs="Arial"/>
          <w:b/>
        </w:rPr>
        <w:t xml:space="preserve"> </w:t>
      </w:r>
      <w:r w:rsidR="009C7761" w:rsidRPr="00D10AC4">
        <w:rPr>
          <w:rFonts w:ascii="Arial Narrow" w:hAnsi="Arial Narrow" w:cs="Arial"/>
          <w:b/>
        </w:rPr>
        <w:t>ocena środowiskowa</w:t>
      </w:r>
      <w:r w:rsidR="00871545" w:rsidRPr="00D10AC4">
        <w:rPr>
          <w:rFonts w:ascii="Arial Narrow" w:hAnsi="Arial Narrow" w:cs="Arial"/>
          <w:b/>
        </w:rPr>
        <w:t>:</w:t>
      </w:r>
    </w:p>
    <w:p w14:paraId="480F0ED6" w14:textId="77777777" w:rsidR="004D5F95" w:rsidRPr="00D10AC4" w:rsidRDefault="004D5F95" w:rsidP="00AC6E83">
      <w:pPr>
        <w:spacing w:after="0" w:line="276" w:lineRule="auto"/>
        <w:jc w:val="both"/>
        <w:rPr>
          <w:rFonts w:ascii="Arial Narrow" w:hAnsi="Arial Narrow" w:cs="Arial"/>
        </w:rPr>
      </w:pPr>
    </w:p>
    <w:p w14:paraId="04B915F7" w14:textId="77777777" w:rsidR="005958C2" w:rsidRPr="00D10AC4" w:rsidRDefault="005958C2" w:rsidP="00C0152F">
      <w:pPr>
        <w:numPr>
          <w:ilvl w:val="0"/>
          <w:numId w:val="33"/>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ocenie podlegają projekty, które zostały pozytywnie ocenione na etapie oceny merytorycznej;</w:t>
      </w:r>
    </w:p>
    <w:p w14:paraId="4B8C5FA0" w14:textId="77777777" w:rsidR="005958C2" w:rsidRPr="00D10AC4" w:rsidRDefault="005958C2" w:rsidP="00C0152F">
      <w:pPr>
        <w:numPr>
          <w:ilvl w:val="0"/>
          <w:numId w:val="33"/>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dokonywana jest w terminie </w:t>
      </w:r>
      <w:r w:rsidRPr="00D10AC4">
        <w:rPr>
          <w:rFonts w:ascii="Arial Narrow" w:eastAsia="Calibri" w:hAnsi="Arial Narrow" w:cs="Arial"/>
          <w:b/>
          <w:lang w:eastAsia="en-US"/>
        </w:rPr>
        <w:t xml:space="preserve">do 30 dni kalendarzowych </w:t>
      </w:r>
      <w:r w:rsidRPr="00D10AC4">
        <w:rPr>
          <w:rFonts w:ascii="Arial Narrow" w:eastAsia="Calibri" w:hAnsi="Arial Narrow" w:cs="Arial"/>
          <w:lang w:eastAsia="en-US"/>
        </w:rPr>
        <w:t xml:space="preserve">od dnia dostarczenia przez Wnioskodawców wszystkich dokumentów niezbędnych do przeprowadzenia oceny środowiskowej. W uzasadnionych przypadkach termin oceny środowiskowej może zostać przedłużony. </w:t>
      </w:r>
      <w:r w:rsidRPr="00D10AC4">
        <w:rPr>
          <w:rFonts w:ascii="Arial Narrow" w:eastAsia="Calibri" w:hAnsi="Arial Narrow" w:cs="Arial"/>
          <w:iCs/>
          <w:lang w:eastAsia="en-US"/>
        </w:rPr>
        <w:t xml:space="preserve">Informacja o przedłużeniu terminu oceny zamieszczana jest </w:t>
      </w:r>
      <w:r w:rsidRPr="00D10AC4">
        <w:rPr>
          <w:rFonts w:ascii="Arial Narrow" w:eastAsia="Calibri" w:hAnsi="Arial Narrow" w:cs="Arial"/>
          <w:lang w:eastAsia="en-US"/>
        </w:rPr>
        <w:t xml:space="preserve">na stronie internetowej </w:t>
      </w:r>
      <w:r w:rsidR="0065166C" w:rsidRPr="00D10AC4">
        <w:rPr>
          <w:rFonts w:ascii="Arial Narrow" w:eastAsia="Calibri" w:hAnsi="Arial Narrow" w:cs="Arial"/>
          <w:lang w:eastAsia="en-US"/>
        </w:rPr>
        <w:t xml:space="preserve">IZ </w:t>
      </w:r>
      <w:r w:rsidRPr="00D10AC4">
        <w:rPr>
          <w:rFonts w:ascii="Arial Narrow" w:eastAsia="Calibri" w:hAnsi="Arial Narrow" w:cs="Arial"/>
          <w:lang w:eastAsia="en-US"/>
        </w:rPr>
        <w:t xml:space="preserve">RPO-L2020: </w:t>
      </w:r>
      <w:hyperlink r:id="rId19" w:history="1">
        <w:r w:rsidRPr="00D10AC4">
          <w:rPr>
            <w:rFonts w:ascii="Arial Narrow" w:eastAsia="Calibri" w:hAnsi="Arial Narrow" w:cs="Arial"/>
            <w:u w:val="single"/>
            <w:lang w:eastAsia="en-US"/>
          </w:rPr>
          <w:t>www.rpo.lubuskie.pl</w:t>
        </w:r>
      </w:hyperlink>
      <w:r w:rsidRPr="00D10AC4">
        <w:rPr>
          <w:rFonts w:ascii="Arial Narrow" w:eastAsia="Calibri" w:hAnsi="Arial Narrow" w:cs="Arial"/>
          <w:lang w:eastAsia="en-US"/>
        </w:rPr>
        <w:t>;</w:t>
      </w:r>
    </w:p>
    <w:p w14:paraId="633D4E1F" w14:textId="77777777" w:rsidR="005958C2" w:rsidRPr="00D10AC4" w:rsidRDefault="005958C2" w:rsidP="00C0152F">
      <w:pPr>
        <w:numPr>
          <w:ilvl w:val="0"/>
          <w:numId w:val="33"/>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prowadzona jest w oparciu o </w:t>
      </w:r>
      <w:r w:rsidRPr="00D10AC4">
        <w:rPr>
          <w:rFonts w:ascii="Arial Narrow" w:eastAsia="Calibri" w:hAnsi="Arial Narrow" w:cs="Arial"/>
          <w:u w:val="single"/>
          <w:lang w:eastAsia="en-US"/>
        </w:rPr>
        <w:t>kryteria środowiskowe</w:t>
      </w:r>
      <w:r w:rsidRPr="00D10AC4">
        <w:rPr>
          <w:rFonts w:ascii="Arial Narrow" w:eastAsia="Calibri" w:hAnsi="Arial Narrow" w:cs="Arial"/>
          <w:lang w:eastAsia="en-US"/>
        </w:rPr>
        <w:t xml:space="preserve"> przyjęte przez KM RPO-L2020, w oparciu </w:t>
      </w:r>
      <w:r w:rsidR="00802733">
        <w:rPr>
          <w:rFonts w:ascii="Arial Narrow" w:eastAsia="Calibri" w:hAnsi="Arial Narrow" w:cs="Arial"/>
          <w:lang w:eastAsia="en-US"/>
        </w:rPr>
        <w:br/>
      </w:r>
      <w:r w:rsidRPr="00D10AC4">
        <w:rPr>
          <w:rFonts w:ascii="Arial Narrow" w:eastAsia="Calibri" w:hAnsi="Arial Narrow" w:cs="Arial"/>
          <w:lang w:eastAsia="en-US"/>
        </w:rPr>
        <w:t>o dokumentację dostarczoną do etapu weryfikacji warunków formalnych oraz dokumentację dostarczoną po zakończeniu oceny merytorycznej. W ramach tego kryterium istnieje możliwość dokonania poprawy;</w:t>
      </w:r>
    </w:p>
    <w:p w14:paraId="41EAE2AA" w14:textId="77777777" w:rsidR="005958C2" w:rsidRPr="00D10AC4" w:rsidRDefault="005958C2" w:rsidP="00C0152F">
      <w:pPr>
        <w:numPr>
          <w:ilvl w:val="0"/>
          <w:numId w:val="33"/>
        </w:numPr>
        <w:tabs>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 xml:space="preserve">dokonywana jest poza siedzibą </w:t>
      </w:r>
      <w:r w:rsidR="004075D6" w:rsidRPr="00D10AC4">
        <w:rPr>
          <w:rFonts w:ascii="Arial Narrow" w:eastAsia="Calibri" w:hAnsi="Arial Narrow" w:cs="Arial"/>
          <w:lang w:eastAsia="en-US"/>
        </w:rPr>
        <w:t>IZ RPO-L2020</w:t>
      </w:r>
      <w:r w:rsidRPr="00D10AC4">
        <w:rPr>
          <w:rFonts w:ascii="Arial Narrow" w:eastAsia="Calibri" w:hAnsi="Arial Narrow" w:cs="Arial"/>
          <w:lang w:eastAsia="en-US"/>
        </w:rPr>
        <w:t xml:space="preserve"> za pośrednictwem systemu LSI200 przez </w:t>
      </w:r>
      <w:r w:rsidRPr="00D10AC4">
        <w:rPr>
          <w:rFonts w:ascii="Arial Narrow" w:eastAsia="Calibri" w:hAnsi="Arial Narrow" w:cs="Arial"/>
          <w:u w:val="single"/>
          <w:lang w:eastAsia="en-US"/>
        </w:rPr>
        <w:t>jednego eksperta;</w:t>
      </w:r>
    </w:p>
    <w:p w14:paraId="6B0660B5" w14:textId="77777777" w:rsidR="005958C2" w:rsidRPr="00D10AC4" w:rsidRDefault="005958C2" w:rsidP="00C0152F">
      <w:pPr>
        <w:numPr>
          <w:ilvl w:val="0"/>
          <w:numId w:val="31"/>
        </w:numPr>
        <w:tabs>
          <w:tab w:val="num" w:pos="360"/>
          <w:tab w:val="left" w:pos="426"/>
        </w:tabs>
        <w:suppressAutoHyphens/>
        <w:autoSpaceDE w:val="0"/>
        <w:autoSpaceDN w:val="0"/>
        <w:adjustRightInd w:val="0"/>
        <w:spacing w:after="0" w:line="276" w:lineRule="auto"/>
        <w:ind w:left="426" w:hanging="426"/>
        <w:jc w:val="both"/>
        <w:rPr>
          <w:rFonts w:ascii="Arial Narrow" w:eastAsia="Calibri" w:hAnsi="Arial Narrow" w:cs="Arial"/>
          <w:lang w:eastAsia="en-US"/>
        </w:rPr>
      </w:pPr>
      <w:r w:rsidRPr="00D10AC4">
        <w:rPr>
          <w:rFonts w:ascii="Arial Narrow" w:eastAsia="Calibri" w:hAnsi="Arial Narrow" w:cs="Arial"/>
          <w:lang w:eastAsia="en-US"/>
        </w:rPr>
        <w:t>umożliw</w:t>
      </w:r>
      <w:r w:rsidR="00A21F5C" w:rsidRPr="00D10AC4">
        <w:rPr>
          <w:rFonts w:ascii="Arial Narrow" w:eastAsia="Calibri" w:hAnsi="Arial Narrow" w:cs="Arial"/>
          <w:lang w:eastAsia="en-US"/>
        </w:rPr>
        <w:t>i</w:t>
      </w:r>
      <w:r w:rsidRPr="00D10AC4">
        <w:rPr>
          <w:rFonts w:ascii="Arial Narrow" w:eastAsia="Calibri" w:hAnsi="Arial Narrow" w:cs="Arial"/>
          <w:lang w:eastAsia="en-US"/>
        </w:rPr>
        <w:t xml:space="preserve">a Wnioskodawcy (w terminie </w:t>
      </w:r>
      <w:r w:rsidRPr="00D10AC4">
        <w:rPr>
          <w:rFonts w:ascii="Arial Narrow" w:eastAsia="Calibri" w:hAnsi="Arial Narrow" w:cs="Arial"/>
          <w:b/>
          <w:lang w:eastAsia="en-US"/>
        </w:rPr>
        <w:t>7 dni kalendarzowych</w:t>
      </w:r>
      <w:r w:rsidRPr="00D10AC4">
        <w:rPr>
          <w:rFonts w:ascii="Arial Narrow" w:eastAsia="Calibri" w:hAnsi="Arial Narrow" w:cs="Arial"/>
          <w:lang w:eastAsia="en-US"/>
        </w:rPr>
        <w:t xml:space="preserve"> od dnia otrzymania pisma w niniejszej sprawie) </w:t>
      </w:r>
      <w:r w:rsidRPr="00D10AC4">
        <w:rPr>
          <w:rFonts w:ascii="Arial Narrow" w:eastAsia="Calibri" w:hAnsi="Arial Narrow" w:cs="Arial"/>
          <w:u w:val="single"/>
          <w:lang w:eastAsia="en-US"/>
        </w:rPr>
        <w:t>dwukrotne uzupełnienie/poprawienie dokumentów</w:t>
      </w:r>
      <w:r w:rsidRPr="00D10AC4">
        <w:rPr>
          <w:rFonts w:ascii="Arial Narrow" w:eastAsia="Calibri" w:hAnsi="Arial Narrow" w:cs="Arial"/>
          <w:lang w:eastAsia="en-US"/>
        </w:rPr>
        <w:t xml:space="preserve"> (tylko w przypadku, gdy zidentyfikowane uchybienia będą możliwe do usunięcia). </w:t>
      </w:r>
      <w:r w:rsidR="004075D6" w:rsidRPr="00D10AC4">
        <w:rPr>
          <w:rFonts w:ascii="Arial Narrow" w:eastAsia="Calibri" w:hAnsi="Arial Narrow" w:cs="Arial"/>
          <w:lang w:eastAsia="en-US"/>
        </w:rPr>
        <w:t xml:space="preserve">IZ RPO-L2020 </w:t>
      </w:r>
      <w:r w:rsidRPr="00D10AC4">
        <w:rPr>
          <w:rFonts w:ascii="Arial Narrow" w:eastAsia="Calibri" w:hAnsi="Arial Narrow" w:cs="Arial"/>
          <w:lang w:eastAsia="en-US"/>
        </w:rPr>
        <w:t xml:space="preserve">w piśmie do Wnioskodawcy wskazuje błędy/dokumenty, które należy poprawić/uzupełnić. W przypadku stwierdzenia uchybienia również po dwukrotnej poprawie dokumentacji, projekt </w:t>
      </w:r>
      <w:r w:rsidRPr="00D10AC4">
        <w:rPr>
          <w:rFonts w:ascii="Arial Narrow" w:eastAsia="Calibri" w:hAnsi="Arial Narrow" w:cs="Arial"/>
          <w:u w:val="single"/>
          <w:lang w:eastAsia="en-US"/>
        </w:rPr>
        <w:t>uzyska negatywną ocenę środowiskową</w:t>
      </w:r>
      <w:r w:rsidR="003B7658" w:rsidRPr="00D10AC4">
        <w:rPr>
          <w:rFonts w:ascii="Arial Narrow" w:eastAsia="Calibri" w:hAnsi="Arial Narrow" w:cs="Arial"/>
          <w:u w:val="single"/>
          <w:lang w:eastAsia="en-US"/>
        </w:rPr>
        <w:t>;</w:t>
      </w:r>
      <w:r w:rsidRPr="00D10AC4">
        <w:rPr>
          <w:rFonts w:ascii="Arial Narrow" w:eastAsia="Calibri" w:hAnsi="Arial Narrow" w:cs="Arial"/>
          <w:u w:val="single"/>
          <w:lang w:eastAsia="en-US"/>
        </w:rPr>
        <w:t xml:space="preserve"> </w:t>
      </w:r>
    </w:p>
    <w:p w14:paraId="6EB8EE7F" w14:textId="77777777" w:rsidR="00C52E74" w:rsidRPr="00D10AC4" w:rsidRDefault="005958C2" w:rsidP="00C0152F">
      <w:pPr>
        <w:numPr>
          <w:ilvl w:val="0"/>
          <w:numId w:val="31"/>
        </w:numPr>
        <w:tabs>
          <w:tab w:val="num" w:pos="360"/>
          <w:tab w:val="left" w:pos="426"/>
        </w:tabs>
        <w:suppressAutoHyphens/>
        <w:autoSpaceDE w:val="0"/>
        <w:autoSpaceDN w:val="0"/>
        <w:adjustRightInd w:val="0"/>
        <w:spacing w:after="0" w:line="276" w:lineRule="auto"/>
        <w:ind w:left="425" w:hanging="425"/>
        <w:jc w:val="both"/>
        <w:rPr>
          <w:rFonts w:ascii="Arial Narrow" w:eastAsia="Calibri" w:hAnsi="Arial Narrow" w:cs="Arial"/>
          <w:lang w:eastAsia="en-US"/>
        </w:rPr>
      </w:pPr>
      <w:r w:rsidRPr="00D10AC4">
        <w:rPr>
          <w:rFonts w:ascii="Arial Narrow" w:eastAsia="Calibri" w:hAnsi="Arial Narrow" w:cs="Arial"/>
          <w:u w:val="single"/>
          <w:lang w:eastAsia="en-US"/>
        </w:rPr>
        <w:t>w przypadku negatywnej oceny środowiskowej,</w:t>
      </w:r>
      <w:r w:rsidRPr="00D10AC4">
        <w:rPr>
          <w:rFonts w:ascii="Arial Narrow" w:eastAsia="Calibri" w:hAnsi="Arial Narrow" w:cs="Arial"/>
          <w:lang w:eastAsia="en-US"/>
        </w:rPr>
        <w:t xml:space="preserve"> Wnioskodawca jest informowany pisemnie o wyniku oceny wraz z uzasadnieniem oraz o możliwości skorzystania z trybu odwoławczego, o którym mowa w art. 53 i 54 </w:t>
      </w:r>
      <w:r w:rsidRPr="00D10AC4">
        <w:rPr>
          <w:rFonts w:ascii="Arial Narrow" w:eastAsia="Calibri" w:hAnsi="Arial Narrow" w:cs="Arial"/>
          <w:i/>
          <w:iCs/>
          <w:lang w:eastAsia="en-US"/>
        </w:rPr>
        <w:t xml:space="preserve">ustawy wdrożeniowej. </w:t>
      </w:r>
      <w:r w:rsidRPr="00D10AC4">
        <w:rPr>
          <w:rFonts w:ascii="Arial Narrow" w:eastAsia="Calibri" w:hAnsi="Arial Narrow" w:cs="Arial"/>
          <w:lang w:eastAsia="en-US"/>
        </w:rPr>
        <w:t xml:space="preserve">Do pisma dołączona zostaje także karta oceny środowiskowej eksperta (bez danych osobowych osoby oceniającej). </w:t>
      </w:r>
    </w:p>
    <w:p w14:paraId="47A269F5" w14:textId="77777777" w:rsidR="005958C2" w:rsidRPr="00D10AC4" w:rsidRDefault="005958C2" w:rsidP="00C0152F">
      <w:pPr>
        <w:numPr>
          <w:ilvl w:val="0"/>
          <w:numId w:val="31"/>
        </w:numPr>
        <w:tabs>
          <w:tab w:val="num" w:pos="360"/>
          <w:tab w:val="left" w:pos="426"/>
        </w:tabs>
        <w:suppressAutoHyphens/>
        <w:autoSpaceDE w:val="0"/>
        <w:autoSpaceDN w:val="0"/>
        <w:adjustRightInd w:val="0"/>
        <w:spacing w:after="0" w:line="276" w:lineRule="auto"/>
        <w:ind w:left="425" w:hanging="425"/>
        <w:jc w:val="both"/>
        <w:rPr>
          <w:rFonts w:ascii="Arial Narrow" w:eastAsia="Calibri" w:hAnsi="Arial Narrow" w:cs="Arial"/>
          <w:lang w:eastAsia="en-US"/>
        </w:rPr>
      </w:pPr>
      <w:r w:rsidRPr="00D10AC4">
        <w:rPr>
          <w:rFonts w:ascii="Arial Narrow" w:eastAsia="Calibri" w:hAnsi="Arial Narrow" w:cs="Arial"/>
          <w:lang w:eastAsia="en-US"/>
        </w:rPr>
        <w:t xml:space="preserve">po zakończeniu oceny środowiskowej na stronie internetowej </w:t>
      </w:r>
      <w:r w:rsidRPr="00D10AC4">
        <w:rPr>
          <w:rFonts w:ascii="Arial Narrow" w:eastAsia="Calibri" w:hAnsi="Arial Narrow" w:cs="Arial"/>
          <w:u w:val="single"/>
          <w:lang w:eastAsia="en-US"/>
        </w:rPr>
        <w:t>www.rpo.lubuskie.pl</w:t>
      </w:r>
      <w:r w:rsidRPr="00D10AC4">
        <w:rPr>
          <w:rFonts w:ascii="Arial Narrow" w:eastAsia="Calibri" w:hAnsi="Arial Narrow" w:cs="Arial"/>
          <w:lang w:eastAsia="en-US"/>
        </w:rPr>
        <w:t xml:space="preserve"> zamieszczana jest lista projektów zakwalifikowanych do kolejnego etapu.</w:t>
      </w:r>
    </w:p>
    <w:p w14:paraId="3CC7C488" w14:textId="77777777" w:rsidR="00A47571" w:rsidRPr="00D10AC4" w:rsidRDefault="00A47571" w:rsidP="00CD7FCF">
      <w:pPr>
        <w:spacing w:after="0" w:line="276" w:lineRule="auto"/>
        <w:rPr>
          <w:rFonts w:ascii="Arial Narrow" w:hAnsi="Arial Narrow" w:cs="Arial"/>
        </w:rPr>
      </w:pPr>
    </w:p>
    <w:p w14:paraId="56CB57CB" w14:textId="77777777" w:rsidR="003A3B82" w:rsidRPr="00D10AC4" w:rsidRDefault="003A3B82" w:rsidP="003A3B82">
      <w:pPr>
        <w:spacing w:after="0" w:line="276" w:lineRule="auto"/>
        <w:rPr>
          <w:rFonts w:ascii="Arial Narrow" w:hAnsi="Arial Narrow" w:cs="Arial"/>
          <w:b/>
        </w:rPr>
      </w:pPr>
      <w:r w:rsidRPr="00D10AC4">
        <w:rPr>
          <w:rFonts w:ascii="Arial Narrow" w:hAnsi="Arial Narrow" w:cs="Arial"/>
          <w:b/>
        </w:rPr>
        <w:t>Część VI: ocena projektów w zakresie kryteriów zgodności i stopnia zgodności ze Strategią ZIT MOF Zielona Góra</w:t>
      </w:r>
    </w:p>
    <w:p w14:paraId="51F3DE09" w14:textId="77777777" w:rsidR="003A3B82" w:rsidRPr="00D10AC4" w:rsidRDefault="003A3B82" w:rsidP="003A3B82">
      <w:pPr>
        <w:spacing w:after="0" w:line="276" w:lineRule="auto"/>
        <w:rPr>
          <w:rFonts w:ascii="Arial Narrow" w:hAnsi="Arial Narrow" w:cs="Arial"/>
        </w:rPr>
      </w:pPr>
    </w:p>
    <w:p w14:paraId="1399F090" w14:textId="77777777" w:rsidR="003A3B82" w:rsidRPr="00D10AC4" w:rsidRDefault="00DC43C7" w:rsidP="00C0152F">
      <w:pPr>
        <w:pStyle w:val="Akapitzlist"/>
        <w:numPr>
          <w:ilvl w:val="0"/>
          <w:numId w:val="51"/>
        </w:numPr>
        <w:rPr>
          <w:rFonts w:ascii="Arial Narrow" w:hAnsi="Arial Narrow"/>
          <w:b w:val="0"/>
          <w:bCs w:val="0"/>
        </w:rPr>
      </w:pPr>
      <w:r w:rsidRPr="00D10AC4">
        <w:rPr>
          <w:rFonts w:ascii="Arial Narrow" w:hAnsi="Arial Narrow"/>
          <w:b w:val="0"/>
          <w:bCs w:val="0"/>
        </w:rPr>
        <w:t>O</w:t>
      </w:r>
      <w:r w:rsidR="003A3B82" w:rsidRPr="00D10AC4">
        <w:rPr>
          <w:rFonts w:ascii="Arial Narrow" w:hAnsi="Arial Narrow"/>
          <w:b w:val="0"/>
          <w:bCs w:val="0"/>
        </w:rPr>
        <w:t>cenie podlegają projekty, które zostały pozytywnie ocenione na etapie ocen</w:t>
      </w:r>
      <w:r w:rsidRPr="00D10AC4">
        <w:rPr>
          <w:rFonts w:ascii="Arial Narrow" w:hAnsi="Arial Narrow"/>
          <w:b w:val="0"/>
          <w:bCs w:val="0"/>
        </w:rPr>
        <w:t xml:space="preserve">ie </w:t>
      </w:r>
      <w:r w:rsidR="003A3B82" w:rsidRPr="00D10AC4">
        <w:rPr>
          <w:rFonts w:ascii="Arial Narrow" w:hAnsi="Arial Narrow"/>
          <w:b w:val="0"/>
          <w:bCs w:val="0"/>
        </w:rPr>
        <w:t>środowiskowej;</w:t>
      </w:r>
    </w:p>
    <w:p w14:paraId="13AE905E" w14:textId="77777777" w:rsidR="003A3B82" w:rsidRPr="00D10AC4" w:rsidRDefault="003A3B82" w:rsidP="00C0152F">
      <w:pPr>
        <w:pStyle w:val="Akapitzlist"/>
        <w:numPr>
          <w:ilvl w:val="0"/>
          <w:numId w:val="48"/>
        </w:numPr>
        <w:rPr>
          <w:rFonts w:ascii="Arial Narrow" w:hAnsi="Arial Narrow"/>
          <w:b w:val="0"/>
          <w:bCs w:val="0"/>
        </w:rPr>
      </w:pPr>
      <w:r w:rsidRPr="00D10AC4">
        <w:rPr>
          <w:rFonts w:ascii="Arial Narrow" w:hAnsi="Arial Narrow"/>
          <w:b w:val="0"/>
          <w:bCs w:val="0"/>
        </w:rPr>
        <w:t>dokonywana jest zgodnie z terminami wskazanymi w Instrukcji Wykonawczej IP ZIT MOF;</w:t>
      </w:r>
    </w:p>
    <w:p w14:paraId="2AE527A3" w14:textId="77777777" w:rsidR="003A3B82" w:rsidRPr="00D10AC4" w:rsidRDefault="003A3B82" w:rsidP="00C0152F">
      <w:pPr>
        <w:pStyle w:val="Akapitzlist"/>
        <w:numPr>
          <w:ilvl w:val="0"/>
          <w:numId w:val="48"/>
        </w:numPr>
        <w:rPr>
          <w:rFonts w:ascii="Arial Narrow" w:hAnsi="Arial Narrow"/>
          <w:b w:val="0"/>
          <w:bCs w:val="0"/>
        </w:rPr>
      </w:pPr>
      <w:r w:rsidRPr="00D10AC4">
        <w:rPr>
          <w:rFonts w:ascii="Arial Narrow" w:hAnsi="Arial Narrow"/>
          <w:b w:val="0"/>
          <w:bCs w:val="0"/>
        </w:rPr>
        <w:t>dokonywana jest poza siedzibą IZ RPO-L2020 przez dwóch pracowników IP ZIT (będących członkami Komisji Oceny Projektów), w oparciu o kryteria dotyczące Strategii ZIT, zatwierdzone przez Komitet Monitoryjący RPO-L2020 w trybie i na zasadach opisanych w odrębnych dokumentach;</w:t>
      </w:r>
    </w:p>
    <w:p w14:paraId="342E689D" w14:textId="77777777" w:rsidR="003A3B82" w:rsidRPr="00D10AC4" w:rsidRDefault="003A3B82" w:rsidP="00C0152F">
      <w:pPr>
        <w:pStyle w:val="Akapitzlist"/>
        <w:numPr>
          <w:ilvl w:val="0"/>
          <w:numId w:val="48"/>
        </w:numPr>
        <w:rPr>
          <w:rFonts w:ascii="Arial Narrow" w:hAnsi="Arial Narrow"/>
          <w:b w:val="0"/>
          <w:bCs w:val="0"/>
        </w:rPr>
      </w:pPr>
      <w:r w:rsidRPr="00D10AC4">
        <w:rPr>
          <w:rFonts w:ascii="Arial Narrow" w:hAnsi="Arial Narrow"/>
          <w:b w:val="0"/>
          <w:bCs w:val="0"/>
        </w:rPr>
        <w:t>ocenę pozytywną uzyskują projekty, które spełniły kryterium dopuszczające i uzyskały nie mniej niż 50% pkt możliwych do zdobycia punktów na ocenie w zakresie zgodności i stopnia zgodności ze Strategią ZIT MOF;</w:t>
      </w:r>
    </w:p>
    <w:p w14:paraId="7370250D" w14:textId="77777777" w:rsidR="003A3B82" w:rsidRPr="00D10AC4" w:rsidRDefault="003A3B82" w:rsidP="00C0152F">
      <w:pPr>
        <w:pStyle w:val="Akapitzlist"/>
        <w:numPr>
          <w:ilvl w:val="0"/>
          <w:numId w:val="48"/>
        </w:numPr>
        <w:rPr>
          <w:rFonts w:ascii="Arial Narrow" w:hAnsi="Arial Narrow"/>
          <w:b w:val="0"/>
          <w:bCs w:val="0"/>
        </w:rPr>
      </w:pPr>
      <w:r w:rsidRPr="00D10AC4">
        <w:rPr>
          <w:rFonts w:ascii="Arial Narrow" w:hAnsi="Arial Narrow"/>
          <w:b w:val="0"/>
          <w:bCs w:val="0"/>
          <w:u w:val="single"/>
        </w:rPr>
        <w:t xml:space="preserve">w przypadku pozytywnej oceny pod kątem zgodności i stopnia zgodności ze Strategią ZIT MOF </w:t>
      </w:r>
      <w:r w:rsidRPr="00D10AC4">
        <w:rPr>
          <w:rFonts w:ascii="Arial Narrow" w:hAnsi="Arial Narrow"/>
          <w:b w:val="0"/>
          <w:bCs w:val="0"/>
        </w:rPr>
        <w:t>projekt jest automatycznie przekazany do kolejnego etapu, tj. rozstrzygnięcia konkursu (pismo nie jest wówczas wysyłane do Wnioskodawcy);</w:t>
      </w:r>
    </w:p>
    <w:p w14:paraId="304A51A5" w14:textId="77777777" w:rsidR="003A3B82" w:rsidRPr="00D10AC4" w:rsidRDefault="003A3B82" w:rsidP="00C0152F">
      <w:pPr>
        <w:pStyle w:val="Akapitzlist"/>
        <w:numPr>
          <w:ilvl w:val="0"/>
          <w:numId w:val="48"/>
        </w:numPr>
        <w:rPr>
          <w:rFonts w:ascii="Arial Narrow" w:hAnsi="Arial Narrow"/>
          <w:b w:val="0"/>
          <w:bCs w:val="0"/>
        </w:rPr>
      </w:pPr>
      <w:r w:rsidRPr="00D10AC4">
        <w:rPr>
          <w:rFonts w:ascii="Arial Narrow" w:hAnsi="Arial Narrow"/>
          <w:b w:val="0"/>
          <w:bCs w:val="0"/>
          <w:u w:val="single"/>
        </w:rPr>
        <w:t>w przypadku negatywnej oceny</w:t>
      </w:r>
      <w:r w:rsidRPr="00D10AC4">
        <w:rPr>
          <w:rFonts w:ascii="Arial Narrow" w:hAnsi="Arial Narrow"/>
          <w:b w:val="0"/>
          <w:bCs w:val="0"/>
        </w:rPr>
        <w:t xml:space="preserve"> Wnioskodawca otrzymuje pismo o negatywnym wyniku oceny </w:t>
      </w:r>
      <w:r w:rsidR="00002BA5">
        <w:rPr>
          <w:rFonts w:ascii="Arial Narrow" w:hAnsi="Arial Narrow"/>
          <w:b w:val="0"/>
          <w:bCs w:val="0"/>
        </w:rPr>
        <w:br/>
      </w:r>
      <w:r w:rsidRPr="00D10AC4">
        <w:rPr>
          <w:rFonts w:ascii="Arial Narrow" w:hAnsi="Arial Narrow"/>
          <w:b w:val="0"/>
          <w:bCs w:val="0"/>
        </w:rPr>
        <w:t xml:space="preserve">w zakresie kryteriów zgodności i stopnia zgodności ze Strategią ZIT ze wskazaną łączną punktacją przyznaną przez IP ZIT MOF Zielona Góra i z uzasadnieniem. Do pisma zostają także dołączone karty oceny pracowników IP ZIT (bez danych osobowych osób oceniających). Jednocześnie Wnioskodawca zostaje poinformowany o możliwości skorzystania z trybu odwoławczego, o którym mowa w art. 53 i 54 </w:t>
      </w:r>
      <w:r w:rsidRPr="00D10AC4">
        <w:rPr>
          <w:rFonts w:ascii="Arial Narrow" w:hAnsi="Arial Narrow"/>
          <w:b w:val="0"/>
          <w:bCs w:val="0"/>
          <w:i/>
          <w:iCs/>
        </w:rPr>
        <w:t>ustawy wdrożeniowej;</w:t>
      </w:r>
    </w:p>
    <w:p w14:paraId="2E2AEC67" w14:textId="77777777" w:rsidR="00FC4F86" w:rsidRPr="00D10AC4" w:rsidRDefault="003A3B82" w:rsidP="00C0152F">
      <w:pPr>
        <w:pStyle w:val="Akapitzlist"/>
        <w:numPr>
          <w:ilvl w:val="0"/>
          <w:numId w:val="48"/>
        </w:numPr>
        <w:rPr>
          <w:rFonts w:ascii="Arial Narrow" w:hAnsi="Arial Narrow"/>
          <w:b w:val="0"/>
          <w:bCs w:val="0"/>
        </w:rPr>
      </w:pPr>
      <w:r w:rsidRPr="00D10AC4">
        <w:rPr>
          <w:rFonts w:ascii="Arial Narrow" w:hAnsi="Arial Narrow"/>
          <w:b w:val="0"/>
          <w:bCs w:val="0"/>
        </w:rPr>
        <w:t xml:space="preserve">po zakończeniu oceny Strategii ZIT na stronie internetowej IZ RPO-L2020 </w:t>
      </w:r>
      <w:r w:rsidRPr="00D10AC4">
        <w:rPr>
          <w:rFonts w:ascii="Arial Narrow" w:hAnsi="Arial Narrow"/>
          <w:b w:val="0"/>
          <w:bCs w:val="0"/>
          <w:u w:val="single"/>
        </w:rPr>
        <w:t>www.rpo.lubuskie.pl</w:t>
      </w:r>
      <w:r w:rsidRPr="00D10AC4">
        <w:rPr>
          <w:rFonts w:ascii="Arial Narrow" w:hAnsi="Arial Narrow"/>
          <w:b w:val="0"/>
          <w:bCs w:val="0"/>
        </w:rPr>
        <w:t xml:space="preserve"> zamieszczana jest lista projektów zakwalifikowanych do kolejnego etapu.</w:t>
      </w:r>
    </w:p>
    <w:p w14:paraId="3FBBED81" w14:textId="77777777" w:rsidR="00802733" w:rsidRPr="00D10AC4" w:rsidRDefault="00802733" w:rsidP="00CD7FCF">
      <w:pPr>
        <w:spacing w:after="0" w:line="276" w:lineRule="auto"/>
        <w:rPr>
          <w:rFonts w:ascii="Arial Narrow" w:hAnsi="Arial Narrow" w:cs="Arial"/>
        </w:rPr>
      </w:pPr>
    </w:p>
    <w:p w14:paraId="27934FA6" w14:textId="77777777" w:rsidR="00DD5047" w:rsidRPr="00D10AC4" w:rsidRDefault="00472D49" w:rsidP="00CD7FCF">
      <w:pPr>
        <w:spacing w:after="0" w:line="276" w:lineRule="auto"/>
        <w:rPr>
          <w:rFonts w:ascii="Arial Narrow" w:hAnsi="Arial Narrow" w:cs="Arial"/>
          <w:b/>
          <w:lang w:val="en-GB" w:eastAsia="en-US"/>
        </w:rPr>
      </w:pPr>
      <w:r w:rsidRPr="00D10AC4">
        <w:rPr>
          <w:rFonts w:ascii="Arial Narrow" w:hAnsi="Arial Narrow" w:cs="Arial"/>
          <w:b/>
          <w:lang w:val="en-GB" w:eastAsia="en-US"/>
        </w:rPr>
        <w:t>Część</w:t>
      </w:r>
      <w:r w:rsidR="003251F4" w:rsidRPr="00D10AC4">
        <w:rPr>
          <w:rFonts w:ascii="Arial Narrow" w:hAnsi="Arial Narrow" w:cs="Arial"/>
          <w:b/>
          <w:lang w:val="en-GB" w:eastAsia="en-US"/>
        </w:rPr>
        <w:t xml:space="preserve"> VI</w:t>
      </w:r>
      <w:r w:rsidR="003A3B82" w:rsidRPr="00D10AC4">
        <w:rPr>
          <w:rFonts w:ascii="Arial Narrow" w:hAnsi="Arial Narrow" w:cs="Arial"/>
          <w:b/>
          <w:lang w:val="en-GB" w:eastAsia="en-US"/>
        </w:rPr>
        <w:t>I</w:t>
      </w:r>
      <w:r w:rsidR="003251F4" w:rsidRPr="00D10AC4">
        <w:rPr>
          <w:rFonts w:ascii="Arial Narrow" w:hAnsi="Arial Narrow" w:cs="Arial"/>
          <w:b/>
          <w:lang w:val="en-GB" w:eastAsia="en-US"/>
        </w:rPr>
        <w:t>: rozstrzygnięcie konkursu</w:t>
      </w:r>
      <w:bookmarkStart w:id="58" w:name="_Toc450901933"/>
      <w:bookmarkStart w:id="59" w:name="_Toc450903283"/>
      <w:bookmarkStart w:id="60" w:name="_Toc450903349"/>
      <w:bookmarkStart w:id="61" w:name="_Toc451173026"/>
      <w:bookmarkStart w:id="62" w:name="_Toc450901935"/>
      <w:bookmarkStart w:id="63" w:name="_Toc450903285"/>
      <w:bookmarkStart w:id="64" w:name="_Toc450903351"/>
      <w:bookmarkStart w:id="65" w:name="_Toc451173028"/>
      <w:bookmarkStart w:id="66" w:name="_Toc450901944"/>
      <w:bookmarkStart w:id="67" w:name="_Toc450903294"/>
      <w:bookmarkStart w:id="68" w:name="_Toc450903360"/>
      <w:bookmarkStart w:id="69" w:name="_Toc451173037"/>
      <w:bookmarkStart w:id="70" w:name="_Toc481052251"/>
      <w:bookmarkStart w:id="71" w:name="_Toc481052293"/>
      <w:bookmarkStart w:id="72" w:name="_Toc442357002"/>
      <w:bookmarkStart w:id="73" w:name="_Toc442357149"/>
      <w:bookmarkStart w:id="74" w:name="_Toc442357638"/>
      <w:bookmarkStart w:id="75" w:name="_Toc442359647"/>
      <w:bookmarkStart w:id="76" w:name="_Toc475360082"/>
      <w:bookmarkStart w:id="77" w:name="_Toc483262219"/>
      <w:bookmarkStart w:id="78" w:name="_Toc483262282"/>
      <w:bookmarkStart w:id="79" w:name="_Toc483262335"/>
      <w:bookmarkStart w:id="80" w:name="_Toc483262221"/>
      <w:bookmarkStart w:id="81" w:name="_Toc483262284"/>
      <w:bookmarkStart w:id="82" w:name="_Toc483262337"/>
      <w:bookmarkStart w:id="83" w:name="_Toc483262225"/>
      <w:bookmarkStart w:id="84" w:name="_Toc483262288"/>
      <w:bookmarkStart w:id="85" w:name="_Toc483262341"/>
      <w:bookmarkStart w:id="86" w:name="_Toc482609229"/>
      <w:bookmarkStart w:id="87" w:name="_Toc482609230"/>
      <w:bookmarkStart w:id="88" w:name="_Toc482609231"/>
      <w:bookmarkStart w:id="89" w:name="_Toc482609232"/>
      <w:bookmarkStart w:id="90" w:name="_Toc482609233"/>
      <w:bookmarkStart w:id="91" w:name="_Toc482609234"/>
      <w:bookmarkStart w:id="92" w:name="_Toc482609235"/>
      <w:bookmarkStart w:id="93" w:name="_Toc482609236"/>
      <w:bookmarkStart w:id="94" w:name="_Toc482609237"/>
      <w:bookmarkStart w:id="95" w:name="_Toc482609238"/>
      <w:bookmarkStart w:id="96" w:name="_Toc482609239"/>
      <w:bookmarkStart w:id="97" w:name="_Toc482609240"/>
      <w:bookmarkStart w:id="98" w:name="_Toc475360085"/>
      <w:bookmarkStart w:id="99" w:name="_Toc475360086"/>
      <w:bookmarkStart w:id="100" w:name="_Toc475360089"/>
      <w:bookmarkStart w:id="101" w:name="_Toc475360090"/>
      <w:bookmarkStart w:id="102" w:name="_Toc47536009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963485A" w14:textId="77777777" w:rsidR="00154881" w:rsidRPr="00D10AC4" w:rsidRDefault="00154881" w:rsidP="00CD7FCF">
      <w:pPr>
        <w:spacing w:after="0" w:line="276" w:lineRule="auto"/>
        <w:rPr>
          <w:rFonts w:ascii="Arial Narrow" w:hAnsi="Arial Narrow" w:cs="Arial"/>
          <w:b/>
          <w:lang w:val="en-GB" w:eastAsia="en-US"/>
        </w:rPr>
      </w:pPr>
    </w:p>
    <w:p w14:paraId="50DB959D"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bookmarkStart w:id="103" w:name="_Toc435525138"/>
      <w:r w:rsidRPr="00D10AC4">
        <w:rPr>
          <w:rFonts w:ascii="Arial Narrow" w:eastAsia="Calibri" w:hAnsi="Arial Narrow" w:cs="Arial"/>
          <w:lang w:eastAsia="en-US"/>
        </w:rPr>
        <w:t xml:space="preserve">polega na podjęciu przez Zarząd Województwa Lubuskiego decyzji (w formie uchwały) </w:t>
      </w:r>
      <w:r w:rsidR="00802733">
        <w:rPr>
          <w:rFonts w:ascii="Arial Narrow" w:eastAsia="Calibri" w:hAnsi="Arial Narrow" w:cs="Arial"/>
          <w:lang w:eastAsia="en-US"/>
        </w:rPr>
        <w:br/>
      </w:r>
      <w:r w:rsidRPr="00D10AC4">
        <w:rPr>
          <w:rFonts w:ascii="Arial Narrow" w:eastAsia="Calibri" w:hAnsi="Arial Narrow" w:cs="Arial"/>
          <w:lang w:eastAsia="en-US"/>
        </w:rPr>
        <w:t>o przyznaniu dofinansowania dla projektów. Decyzja podejmowana jest na podstawie listy projektów przedkładanej przez IP ZIT MOF Zielona Góra;</w:t>
      </w:r>
    </w:p>
    <w:p w14:paraId="1307779D"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lang w:eastAsia="en-US"/>
        </w:rPr>
        <w:t>w uzasadnionych przypadkach, przed podjęciem decyzji o dofinansowaniu, IZ RPO-L2020 może zażądać od Wnioskodawcy przedłożenia dokumentów potwierdzających posiadanie środków na pokrycie wkładu własnego, w celu sprawdzenia płynności finansowej i zdolności Wnioskodawcy do zrealizowania projektu. Ponadto, IZ RPO-L2020 może również na tym etapie zweryfikować, czy Wnioskodawca figuruje w Rejestrze Podmiotów Wykluczonych prowadzonym przez Ministerstwo Finansów;</w:t>
      </w:r>
    </w:p>
    <w:p w14:paraId="208471C4"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lang w:eastAsia="en-US"/>
        </w:rPr>
        <w:t>dofinansowanie otrzymują projekty, które:</w:t>
      </w:r>
    </w:p>
    <w:p w14:paraId="140D3ABB" w14:textId="77777777" w:rsidR="00154881" w:rsidRPr="00D10AC4" w:rsidRDefault="00154881" w:rsidP="00C0152F">
      <w:pPr>
        <w:numPr>
          <w:ilvl w:val="2"/>
          <w:numId w:val="47"/>
        </w:numPr>
        <w:tabs>
          <w:tab w:val="left" w:pos="1276"/>
        </w:tabs>
        <w:suppressAutoHyphens/>
        <w:autoSpaceDE w:val="0"/>
        <w:autoSpaceDN w:val="0"/>
        <w:adjustRightInd w:val="0"/>
        <w:spacing w:after="0" w:line="276" w:lineRule="auto"/>
        <w:ind w:left="1134" w:hanging="283"/>
        <w:jc w:val="both"/>
        <w:rPr>
          <w:rFonts w:ascii="Arial Narrow" w:eastAsia="Calibri" w:hAnsi="Arial Narrow" w:cs="Arial"/>
          <w:lang w:eastAsia="en-US"/>
        </w:rPr>
      </w:pPr>
      <w:r w:rsidRPr="00D10AC4">
        <w:rPr>
          <w:rFonts w:ascii="Arial Narrow" w:eastAsia="Calibri" w:hAnsi="Arial Narrow" w:cs="Arial"/>
          <w:lang w:eastAsia="en-US"/>
        </w:rPr>
        <w:t xml:space="preserve">przeszły pozytywnie weryfikację warunków formalnych, </w:t>
      </w:r>
    </w:p>
    <w:p w14:paraId="5A92D932" w14:textId="77777777" w:rsidR="00154881" w:rsidRPr="00D10AC4" w:rsidRDefault="00154881" w:rsidP="00C0152F">
      <w:pPr>
        <w:numPr>
          <w:ilvl w:val="2"/>
          <w:numId w:val="47"/>
        </w:numPr>
        <w:tabs>
          <w:tab w:val="left" w:pos="1276"/>
        </w:tabs>
        <w:suppressAutoHyphens/>
        <w:autoSpaceDE w:val="0"/>
        <w:autoSpaceDN w:val="0"/>
        <w:adjustRightInd w:val="0"/>
        <w:spacing w:after="0" w:line="276" w:lineRule="auto"/>
        <w:ind w:left="1134" w:hanging="283"/>
        <w:jc w:val="both"/>
        <w:rPr>
          <w:rFonts w:ascii="Arial Narrow" w:eastAsia="Calibri" w:hAnsi="Arial Narrow" w:cs="Arial"/>
          <w:lang w:eastAsia="en-US"/>
        </w:rPr>
      </w:pPr>
      <w:r w:rsidRPr="00D10AC4">
        <w:rPr>
          <w:rFonts w:ascii="Arial Narrow" w:eastAsia="Calibri" w:hAnsi="Arial Narrow" w:cs="Arial"/>
          <w:lang w:eastAsia="en-US"/>
        </w:rPr>
        <w:t xml:space="preserve">spełniły wszystkie kryteria dopuszczające (formalne, merytoryczne: horyzontalne </w:t>
      </w:r>
      <w:r w:rsidRPr="00D10AC4">
        <w:rPr>
          <w:rFonts w:ascii="Arial Narrow" w:eastAsia="Calibri" w:hAnsi="Arial Narrow" w:cs="Arial"/>
          <w:lang w:eastAsia="en-US"/>
        </w:rPr>
        <w:br/>
        <w:t>i specyficzne dla Poddziałania 3.2.3 oraz strategiczne w ramach Poddziałań Zintegrowanych Inwestycji Terytorialnych Miejskiego Obszaru Funkcjonalnego),</w:t>
      </w:r>
    </w:p>
    <w:p w14:paraId="4EA33505" w14:textId="77777777" w:rsidR="00154881" w:rsidRPr="00D10AC4" w:rsidRDefault="00154881" w:rsidP="00C0152F">
      <w:pPr>
        <w:numPr>
          <w:ilvl w:val="2"/>
          <w:numId w:val="47"/>
        </w:numPr>
        <w:tabs>
          <w:tab w:val="left" w:pos="1276"/>
        </w:tabs>
        <w:suppressAutoHyphens/>
        <w:autoSpaceDE w:val="0"/>
        <w:autoSpaceDN w:val="0"/>
        <w:adjustRightInd w:val="0"/>
        <w:spacing w:after="0" w:line="276" w:lineRule="auto"/>
        <w:ind w:left="1134" w:hanging="283"/>
        <w:jc w:val="both"/>
        <w:rPr>
          <w:rFonts w:ascii="Arial Narrow" w:eastAsia="Calibri" w:hAnsi="Arial Narrow" w:cs="Arial"/>
          <w:lang w:eastAsia="en-US"/>
        </w:rPr>
      </w:pPr>
      <w:r w:rsidRPr="00D10AC4">
        <w:rPr>
          <w:rFonts w:ascii="Arial Narrow" w:eastAsia="Calibri" w:hAnsi="Arial Narrow" w:cs="Arial"/>
          <w:lang w:eastAsia="en-US"/>
        </w:rPr>
        <w:t>uzyskały co najmniej 50% możliwych do zdobycia punktów na ocenie merytorycznej,</w:t>
      </w:r>
    </w:p>
    <w:p w14:paraId="6635E332" w14:textId="77777777" w:rsidR="00154881" w:rsidRPr="00D10AC4" w:rsidRDefault="00154881" w:rsidP="00C0152F">
      <w:pPr>
        <w:numPr>
          <w:ilvl w:val="2"/>
          <w:numId w:val="47"/>
        </w:numPr>
        <w:tabs>
          <w:tab w:val="left" w:pos="1276"/>
        </w:tabs>
        <w:suppressAutoHyphens/>
        <w:autoSpaceDE w:val="0"/>
        <w:autoSpaceDN w:val="0"/>
        <w:adjustRightInd w:val="0"/>
        <w:spacing w:after="0" w:line="276" w:lineRule="auto"/>
        <w:ind w:left="1134" w:hanging="283"/>
        <w:jc w:val="both"/>
        <w:rPr>
          <w:rFonts w:ascii="Arial Narrow" w:eastAsia="Calibri" w:hAnsi="Arial Narrow" w:cs="Arial"/>
          <w:lang w:eastAsia="en-US"/>
        </w:rPr>
      </w:pPr>
      <w:r w:rsidRPr="00D10AC4">
        <w:rPr>
          <w:rFonts w:ascii="Arial Narrow" w:eastAsia="Calibri" w:hAnsi="Arial Narrow" w:cs="Arial"/>
          <w:lang w:eastAsia="en-US"/>
        </w:rPr>
        <w:t xml:space="preserve">uzyskały pozytywną ocenę środowiskową w zakresie zgodności planowanej inwestycji z wymaganiami dotyczącymi postępowania w sprawie oceny oddziaływania na środowisko (ocena wg kryteriów środowiskowych), </w:t>
      </w:r>
    </w:p>
    <w:p w14:paraId="3C59E1F6" w14:textId="77777777" w:rsidR="00154881" w:rsidRPr="00D10AC4" w:rsidRDefault="00154881" w:rsidP="00C0152F">
      <w:pPr>
        <w:numPr>
          <w:ilvl w:val="2"/>
          <w:numId w:val="47"/>
        </w:numPr>
        <w:tabs>
          <w:tab w:val="left" w:pos="1276"/>
        </w:tabs>
        <w:suppressAutoHyphens/>
        <w:autoSpaceDE w:val="0"/>
        <w:autoSpaceDN w:val="0"/>
        <w:adjustRightInd w:val="0"/>
        <w:spacing w:after="0" w:line="276" w:lineRule="auto"/>
        <w:ind w:left="1134" w:hanging="283"/>
        <w:jc w:val="both"/>
        <w:rPr>
          <w:rFonts w:ascii="Arial Narrow" w:eastAsia="Calibri" w:hAnsi="Arial Narrow" w:cs="Arial"/>
          <w:lang w:eastAsia="en-US"/>
        </w:rPr>
      </w:pPr>
      <w:r w:rsidRPr="00D10AC4">
        <w:rPr>
          <w:rFonts w:ascii="Arial Narrow" w:eastAsia="Calibri" w:hAnsi="Arial Narrow" w:cs="Arial"/>
          <w:lang w:eastAsia="en-US"/>
        </w:rPr>
        <w:t>uzyskały nie mniej niż 50% pkt możliwych do zdobycia punktów na ocenie pod kątem zgodności i stopnia zgodności ze Strategią ZIT MOF Zielona Góra.</w:t>
      </w:r>
    </w:p>
    <w:p w14:paraId="5F3E6A50" w14:textId="77777777" w:rsidR="00154881" w:rsidRPr="00D10AC4" w:rsidRDefault="00154881" w:rsidP="00154881">
      <w:pPr>
        <w:tabs>
          <w:tab w:val="left" w:pos="0"/>
          <w:tab w:val="left" w:pos="851"/>
        </w:tabs>
        <w:autoSpaceDE w:val="0"/>
        <w:autoSpaceDN w:val="0"/>
        <w:adjustRightInd w:val="0"/>
        <w:spacing w:after="0" w:line="276" w:lineRule="auto"/>
        <w:jc w:val="both"/>
        <w:rPr>
          <w:rFonts w:ascii="Arial Narrow" w:hAnsi="Arial Narrow" w:cs="Arial"/>
        </w:rPr>
      </w:pPr>
    </w:p>
    <w:p w14:paraId="788177FE" w14:textId="77777777" w:rsidR="00154881" w:rsidRPr="00D10AC4" w:rsidRDefault="00154881" w:rsidP="00154881">
      <w:pPr>
        <w:tabs>
          <w:tab w:val="left" w:pos="567"/>
          <w:tab w:val="left" w:pos="851"/>
        </w:tabs>
        <w:autoSpaceDE w:val="0"/>
        <w:autoSpaceDN w:val="0"/>
        <w:adjustRightInd w:val="0"/>
        <w:spacing w:after="0" w:line="276" w:lineRule="auto"/>
        <w:ind w:left="567"/>
        <w:jc w:val="both"/>
        <w:rPr>
          <w:rFonts w:ascii="Arial Narrow" w:hAnsi="Arial Narrow" w:cs="Arial"/>
          <w:u w:val="single"/>
        </w:rPr>
      </w:pPr>
      <w:r w:rsidRPr="00D10AC4">
        <w:rPr>
          <w:rFonts w:ascii="Arial Narrow" w:hAnsi="Arial Narrow" w:cs="Arial"/>
          <w:u w:val="single"/>
        </w:rPr>
        <w:t>W przypadku, gdy kwota przeznaczona na dofinansowanie projektów w konkursie nie wystarcza na objęcie dofinansowaniem wszystkich projektów, które uzyskały wymaganą liczbę punktów, dofinansowanie otrzymują projekty, które uzyskały kolejno największą liczbę punktów.</w:t>
      </w:r>
    </w:p>
    <w:p w14:paraId="19E551EC" w14:textId="77777777" w:rsidR="00154881" w:rsidRPr="00D10AC4" w:rsidRDefault="00154881" w:rsidP="00154881">
      <w:pPr>
        <w:spacing w:after="0" w:line="276" w:lineRule="auto"/>
        <w:jc w:val="both"/>
        <w:rPr>
          <w:rFonts w:ascii="Arial Narrow" w:hAnsi="Arial Narrow" w:cs="Arial"/>
          <w:iCs/>
        </w:rPr>
      </w:pPr>
    </w:p>
    <w:p w14:paraId="0D848DF3" w14:textId="77777777" w:rsidR="00154881" w:rsidRPr="00D10AC4" w:rsidRDefault="00154881" w:rsidP="00154881">
      <w:pPr>
        <w:spacing w:after="0" w:line="276" w:lineRule="auto"/>
        <w:ind w:left="567"/>
        <w:jc w:val="both"/>
        <w:rPr>
          <w:rFonts w:ascii="Arial Narrow" w:hAnsi="Arial Narrow" w:cs="Arial"/>
        </w:rPr>
      </w:pPr>
      <w:r w:rsidRPr="00D10AC4">
        <w:rPr>
          <w:rFonts w:ascii="Arial Narrow" w:hAnsi="Arial Narrow" w:cs="Arial"/>
          <w:iCs/>
        </w:rPr>
        <w:t>W związku z tym, iż konkurs dotyczy projektów realizowanych w formule ZIT, o ostatecznej kolejności projektów na liście rankingowej decyduje stopień wypełnienia przez dany projekt kryteriów dotyczących Strategii ZIT MOF.</w:t>
      </w:r>
    </w:p>
    <w:p w14:paraId="31465422"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u w:val="single"/>
          <w:lang w:eastAsia="en-US"/>
        </w:rPr>
        <w:t>po decyzji ZWL o przyznaniu dofinansowania</w:t>
      </w:r>
      <w:r w:rsidRPr="00D10AC4">
        <w:rPr>
          <w:rFonts w:ascii="Arial Narrow" w:eastAsia="Calibri" w:hAnsi="Arial Narrow" w:cs="Arial"/>
          <w:lang w:eastAsia="en-US"/>
        </w:rPr>
        <w:t xml:space="preserve">, Wnioskodawca zostaje poinformowany </w:t>
      </w:r>
      <w:r w:rsidR="00802733">
        <w:rPr>
          <w:rFonts w:ascii="Arial Narrow" w:eastAsia="Calibri" w:hAnsi="Arial Narrow" w:cs="Arial"/>
          <w:lang w:eastAsia="en-US"/>
        </w:rPr>
        <w:br/>
      </w:r>
      <w:r w:rsidRPr="00D10AC4">
        <w:rPr>
          <w:rFonts w:ascii="Arial Narrow" w:eastAsia="Calibri" w:hAnsi="Arial Narrow" w:cs="Arial"/>
          <w:lang w:eastAsia="en-US"/>
        </w:rPr>
        <w:t>o wynikach weryfikacji warunków formalnych, oceny formalnej, oceny merytorycznej, środowiskowej i oceny pod kątem zgodności i stopnia zgodności ze Strategią ZIT;</w:t>
      </w:r>
    </w:p>
    <w:p w14:paraId="7216604F"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u w:val="single"/>
          <w:lang w:eastAsia="en-US"/>
        </w:rPr>
        <w:t>w przypadku przyznania dofinansowania dla projektów</w:t>
      </w:r>
      <w:r w:rsidRPr="00D10AC4">
        <w:rPr>
          <w:rFonts w:ascii="Arial Narrow" w:eastAsia="Calibri" w:hAnsi="Arial Narrow" w:cs="Arial"/>
          <w:lang w:eastAsia="en-US"/>
        </w:rPr>
        <w:t xml:space="preserve">, pismo dodatkowo zawiera prośbę </w:t>
      </w:r>
      <w:r w:rsidR="00802733">
        <w:rPr>
          <w:rFonts w:ascii="Arial Narrow" w:eastAsia="Calibri" w:hAnsi="Arial Narrow" w:cs="Arial"/>
          <w:lang w:eastAsia="en-US"/>
        </w:rPr>
        <w:br/>
      </w:r>
      <w:r w:rsidRPr="00D10AC4">
        <w:rPr>
          <w:rFonts w:ascii="Arial Narrow" w:eastAsia="Calibri" w:hAnsi="Arial Narrow" w:cs="Arial"/>
          <w:lang w:eastAsia="en-US"/>
        </w:rPr>
        <w:t xml:space="preserve">o przygotowanie i dostarczenie do IZ RPO-L2020 przez Wnioskodawcę w ciągu </w:t>
      </w:r>
      <w:r w:rsidRPr="00D10AC4">
        <w:rPr>
          <w:rFonts w:ascii="Arial Narrow" w:eastAsia="Calibri" w:hAnsi="Arial Narrow" w:cs="Arial"/>
          <w:b/>
          <w:lang w:eastAsia="en-US"/>
        </w:rPr>
        <w:t xml:space="preserve">7 dni kalendarzowych </w:t>
      </w:r>
      <w:r w:rsidRPr="00D10AC4">
        <w:rPr>
          <w:rFonts w:ascii="Arial Narrow" w:eastAsia="Calibri" w:hAnsi="Arial Narrow" w:cs="Arial"/>
          <w:lang w:eastAsia="en-US"/>
        </w:rPr>
        <w:t xml:space="preserve">od daty otrzymania pisma, dokumentów niezbędnych do podpisania umowy o dofinansowanie. Dokumenty do umowy o dofinansowanie należy dostarczyć do IZ RPO </w:t>
      </w:r>
      <w:r w:rsidRPr="00D10AC4">
        <w:rPr>
          <w:rFonts w:ascii="Arial Narrow" w:eastAsia="Calibri" w:hAnsi="Arial Narrow" w:cs="Arial"/>
          <w:u w:val="single"/>
          <w:lang w:eastAsia="en-US"/>
        </w:rPr>
        <w:t>tylko</w:t>
      </w:r>
      <w:r w:rsidRPr="00D10AC4">
        <w:rPr>
          <w:rFonts w:ascii="Arial Narrow" w:eastAsia="Calibri" w:hAnsi="Arial Narrow" w:cs="Arial"/>
          <w:lang w:eastAsia="en-US"/>
        </w:rPr>
        <w:t xml:space="preserve"> w wersji papierowej, w liczbie egzemplarzy wskazanej w piśmie;</w:t>
      </w:r>
    </w:p>
    <w:p w14:paraId="5F79AD3C"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u w:val="single"/>
          <w:lang w:eastAsia="en-US"/>
        </w:rPr>
        <w:t>w przypadku, gdy projekt nie otrzymał dofinansowania</w:t>
      </w:r>
      <w:r w:rsidRPr="00D10AC4">
        <w:rPr>
          <w:rFonts w:ascii="Arial Narrow" w:eastAsia="Calibri" w:hAnsi="Arial Narrow" w:cs="Arial"/>
          <w:lang w:eastAsia="en-US"/>
        </w:rPr>
        <w:t xml:space="preserve">, Wnioskodawca dodatkowo zostaje poinformowany o możliwości skorzystania z trybu odwoławczego, o którym mowa w art. 53 </w:t>
      </w:r>
      <w:r w:rsidR="00802733">
        <w:rPr>
          <w:rFonts w:ascii="Arial Narrow" w:eastAsia="Calibri" w:hAnsi="Arial Narrow" w:cs="Arial"/>
          <w:lang w:eastAsia="en-US"/>
        </w:rPr>
        <w:br/>
      </w:r>
      <w:r w:rsidRPr="00D10AC4">
        <w:rPr>
          <w:rFonts w:ascii="Arial Narrow" w:eastAsia="Calibri" w:hAnsi="Arial Narrow" w:cs="Arial"/>
          <w:lang w:eastAsia="en-US"/>
        </w:rPr>
        <w:t xml:space="preserve">i 54 </w:t>
      </w:r>
      <w:r w:rsidRPr="00D10AC4">
        <w:rPr>
          <w:rFonts w:ascii="Arial Narrow" w:eastAsia="Calibri" w:hAnsi="Arial Narrow" w:cs="Arial"/>
          <w:i/>
          <w:lang w:eastAsia="en-US"/>
        </w:rPr>
        <w:t>ustawy wdrożeniowej.</w:t>
      </w:r>
      <w:r w:rsidRPr="00D10AC4">
        <w:rPr>
          <w:rFonts w:ascii="Arial Narrow" w:eastAsia="Calibri" w:hAnsi="Arial Narrow" w:cs="Arial"/>
          <w:lang w:eastAsia="en-US"/>
        </w:rPr>
        <w:t xml:space="preserve"> Ponadto, do pisma dołączane są karty oceny ekspertów (bez danych osobowych osób oceniających);</w:t>
      </w:r>
    </w:p>
    <w:p w14:paraId="59F7BE6C"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u w:val="single"/>
          <w:lang w:eastAsia="en-US"/>
        </w:rPr>
        <w:t xml:space="preserve">w przypadku, gdy projekt nie otrzymał dofinansowania </w:t>
      </w:r>
      <w:r w:rsidRPr="00D10AC4">
        <w:rPr>
          <w:rFonts w:ascii="Arial Narrow" w:eastAsia="Calibri" w:hAnsi="Arial Narrow" w:cs="Arial"/>
          <w:lang w:eastAsia="en-US"/>
        </w:rPr>
        <w:t xml:space="preserve">(ale spełnił wszystkie kryteria dopuszczające i uzyskał wymagany procent/pułap punktów) ze względu na brak środków przeznaczonych na konkurs, zgodnie z </w:t>
      </w:r>
      <w:r w:rsidRPr="00D10AC4">
        <w:rPr>
          <w:rFonts w:ascii="Arial Narrow" w:eastAsia="Calibri" w:hAnsi="Arial Narrow" w:cs="Arial"/>
          <w:i/>
          <w:lang w:eastAsia="en-US"/>
        </w:rPr>
        <w:t>ustawą wdrożeniową</w:t>
      </w:r>
      <w:r w:rsidRPr="00D10AC4">
        <w:rPr>
          <w:rFonts w:ascii="Arial Narrow" w:eastAsia="Calibri" w:hAnsi="Arial Narrow" w:cs="Arial"/>
          <w:lang w:eastAsia="en-US"/>
        </w:rPr>
        <w:t>, projekt uzyska negatywną ocenę;</w:t>
      </w:r>
    </w:p>
    <w:p w14:paraId="10511718"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lang w:eastAsia="en-US"/>
        </w:rPr>
        <w:t xml:space="preserve">po wyborze projektów do dofinansowania, na stronie internetowej </w:t>
      </w:r>
      <w:r w:rsidRPr="00D10AC4">
        <w:rPr>
          <w:rFonts w:ascii="Arial Narrow" w:eastAsia="Calibri" w:hAnsi="Arial Narrow" w:cs="Arial"/>
          <w:u w:val="single"/>
          <w:lang w:eastAsia="en-US"/>
        </w:rPr>
        <w:t>www.rpo.lubuskie.pl</w:t>
      </w:r>
      <w:r w:rsidRPr="00D10AC4">
        <w:rPr>
          <w:rFonts w:ascii="Arial Narrow" w:eastAsia="Calibri" w:hAnsi="Arial Narrow" w:cs="Arial"/>
          <w:lang w:eastAsia="en-US"/>
        </w:rPr>
        <w:t xml:space="preserve"> oraz </w:t>
      </w:r>
      <w:r w:rsidRPr="00D10AC4">
        <w:rPr>
          <w:rFonts w:ascii="Arial Narrow" w:eastAsia="Calibri" w:hAnsi="Arial Narrow" w:cs="Arial"/>
          <w:u w:val="single"/>
          <w:lang w:eastAsia="en-US"/>
        </w:rPr>
        <w:t>www.funduszeeuropejskie.gov.pl</w:t>
      </w:r>
      <w:r w:rsidRPr="00D10AC4">
        <w:rPr>
          <w:rFonts w:ascii="Arial Narrow" w:eastAsia="Calibri" w:hAnsi="Arial Narrow" w:cs="Arial"/>
          <w:lang w:eastAsia="en-US"/>
        </w:rPr>
        <w:t xml:space="preserve"> publikowana jest lista projektów wybranych</w:t>
      </w:r>
      <w:r w:rsidR="00802733">
        <w:rPr>
          <w:rFonts w:ascii="Arial Narrow" w:eastAsia="Calibri" w:hAnsi="Arial Narrow" w:cs="Arial"/>
          <w:lang w:eastAsia="en-US"/>
        </w:rPr>
        <w:t xml:space="preserve"> </w:t>
      </w:r>
      <w:r w:rsidRPr="00D10AC4">
        <w:rPr>
          <w:rFonts w:ascii="Arial Narrow" w:eastAsia="Calibri" w:hAnsi="Arial Narrow" w:cs="Arial"/>
          <w:lang w:eastAsia="en-US"/>
        </w:rPr>
        <w:t>do</w:t>
      </w:r>
      <w:r w:rsidR="00802733">
        <w:rPr>
          <w:rFonts w:ascii="Arial Narrow" w:eastAsia="Calibri" w:hAnsi="Arial Narrow" w:cs="Arial"/>
          <w:lang w:eastAsia="en-US"/>
        </w:rPr>
        <w:t xml:space="preserve">m </w:t>
      </w:r>
      <w:r w:rsidRPr="00D10AC4">
        <w:rPr>
          <w:rFonts w:ascii="Arial Narrow" w:eastAsia="Calibri" w:hAnsi="Arial Narrow" w:cs="Arial"/>
          <w:lang w:eastAsia="en-US"/>
        </w:rPr>
        <w:t>dofinansowania w ramach ww. konkursu;</w:t>
      </w:r>
    </w:p>
    <w:p w14:paraId="11EFAFBD" w14:textId="77777777" w:rsidR="00154881" w:rsidRPr="00D10AC4" w:rsidRDefault="00154881" w:rsidP="00C0152F">
      <w:pPr>
        <w:numPr>
          <w:ilvl w:val="0"/>
          <w:numId w:val="55"/>
        </w:numPr>
        <w:tabs>
          <w:tab w:val="num" w:pos="360"/>
          <w:tab w:val="left" w:pos="851"/>
          <w:tab w:val="left" w:pos="993"/>
        </w:tabs>
        <w:suppressAutoHyphens/>
        <w:autoSpaceDE w:val="0"/>
        <w:autoSpaceDN w:val="0"/>
        <w:adjustRightInd w:val="0"/>
        <w:spacing w:after="0" w:line="276" w:lineRule="auto"/>
        <w:ind w:left="851" w:hanging="425"/>
        <w:jc w:val="both"/>
        <w:rPr>
          <w:rFonts w:ascii="Arial Narrow" w:eastAsia="Calibri" w:hAnsi="Arial Narrow" w:cs="Arial"/>
          <w:lang w:eastAsia="en-US"/>
        </w:rPr>
      </w:pPr>
      <w:r w:rsidRPr="00D10AC4">
        <w:rPr>
          <w:rFonts w:ascii="Arial Narrow" w:eastAsia="Calibri" w:hAnsi="Arial Narrow" w:cs="Arial"/>
          <w:lang w:eastAsia="en-US"/>
        </w:rPr>
        <w:t>wnioski o dofinansowanie projektu, które w wyniku rozstrzygnięcia konkursu nie zostaną wybrane do dofinansowania są przechowywane przez IOK w celach archiwizacyjnych.</w:t>
      </w:r>
    </w:p>
    <w:p w14:paraId="3335AC18" w14:textId="77777777" w:rsidR="00154881" w:rsidRPr="00D10AC4" w:rsidRDefault="00154881" w:rsidP="00154881">
      <w:pPr>
        <w:autoSpaceDE w:val="0"/>
        <w:autoSpaceDN w:val="0"/>
        <w:adjustRightInd w:val="0"/>
        <w:spacing w:after="0" w:line="276" w:lineRule="auto"/>
        <w:jc w:val="both"/>
        <w:rPr>
          <w:rFonts w:ascii="Arial Narrow" w:eastAsia="Calibri" w:hAnsi="Arial Narrow" w:cs="Arial"/>
          <w:b/>
          <w:color w:val="000000"/>
        </w:rPr>
      </w:pPr>
    </w:p>
    <w:p w14:paraId="2D17E4AB" w14:textId="77777777" w:rsidR="001277C7" w:rsidRPr="00D10AC4" w:rsidRDefault="00507BCC" w:rsidP="003A3B82">
      <w:pPr>
        <w:pStyle w:val="Default"/>
        <w:spacing w:after="0" w:line="276" w:lineRule="auto"/>
        <w:jc w:val="center"/>
        <w:rPr>
          <w:rFonts w:ascii="Arial Narrow" w:hAnsi="Arial Narrow"/>
          <w:color w:val="auto"/>
        </w:rPr>
      </w:pPr>
      <w:r w:rsidRPr="00D10AC4">
        <w:rPr>
          <w:rFonts w:ascii="Arial Narrow" w:hAnsi="Arial Narrow"/>
          <w:b/>
        </w:rPr>
        <w:t xml:space="preserve">Orientacyjny termin rozstrzygnięcia konkursu: </w:t>
      </w:r>
      <w:r w:rsidR="002E0499">
        <w:rPr>
          <w:rFonts w:ascii="Arial Narrow" w:hAnsi="Arial Narrow"/>
          <w:b/>
        </w:rPr>
        <w:t>czerwiec</w:t>
      </w:r>
      <w:r w:rsidR="00802733">
        <w:rPr>
          <w:rFonts w:ascii="Arial Narrow" w:hAnsi="Arial Narrow"/>
          <w:b/>
        </w:rPr>
        <w:t>/</w:t>
      </w:r>
      <w:r w:rsidR="002E0499">
        <w:rPr>
          <w:rFonts w:ascii="Arial Narrow" w:hAnsi="Arial Narrow"/>
          <w:b/>
        </w:rPr>
        <w:t xml:space="preserve">lipiec </w:t>
      </w:r>
      <w:r w:rsidR="003A3B82" w:rsidRPr="00D10AC4">
        <w:rPr>
          <w:rFonts w:ascii="Arial Narrow" w:hAnsi="Arial Narrow"/>
          <w:b/>
        </w:rPr>
        <w:t>202</w:t>
      </w:r>
      <w:r w:rsidR="002E0499">
        <w:rPr>
          <w:rFonts w:ascii="Arial Narrow" w:hAnsi="Arial Narrow"/>
          <w:b/>
        </w:rPr>
        <w:t>2</w:t>
      </w:r>
      <w:r w:rsidR="003A3B82" w:rsidRPr="00D10AC4">
        <w:rPr>
          <w:rFonts w:ascii="Arial Narrow" w:hAnsi="Arial Narrow"/>
          <w:b/>
        </w:rPr>
        <w:t xml:space="preserve"> r.</w:t>
      </w:r>
    </w:p>
    <w:p w14:paraId="08AC46B2" w14:textId="77777777" w:rsidR="001277C7" w:rsidRDefault="001277C7">
      <w:pPr>
        <w:spacing w:after="0" w:line="276" w:lineRule="auto"/>
        <w:jc w:val="both"/>
        <w:rPr>
          <w:rFonts w:ascii="Arial Narrow" w:eastAsia="Calibri" w:hAnsi="Arial Narrow" w:cs="Arial"/>
          <w:lang w:eastAsia="en-US"/>
        </w:rPr>
      </w:pPr>
      <w:bookmarkStart w:id="104" w:name="_Toc483262227"/>
      <w:bookmarkStart w:id="105" w:name="_Toc483262290"/>
      <w:bookmarkStart w:id="106" w:name="_Toc483262343"/>
      <w:bookmarkStart w:id="107" w:name="_Toc483262228"/>
      <w:bookmarkStart w:id="108" w:name="_Toc483262291"/>
      <w:bookmarkStart w:id="109" w:name="_Toc483262344"/>
      <w:bookmarkEnd w:id="103"/>
      <w:bookmarkEnd w:id="104"/>
      <w:bookmarkEnd w:id="105"/>
      <w:bookmarkEnd w:id="106"/>
      <w:bookmarkEnd w:id="107"/>
      <w:bookmarkEnd w:id="108"/>
      <w:bookmarkEnd w:id="109"/>
    </w:p>
    <w:p w14:paraId="5420D495" w14:textId="77777777" w:rsidR="00002BA5" w:rsidRPr="00F611F1" w:rsidRDefault="00002BA5">
      <w:pPr>
        <w:spacing w:after="0" w:line="276" w:lineRule="auto"/>
        <w:jc w:val="both"/>
        <w:rPr>
          <w:rFonts w:ascii="Arial Narrow" w:eastAsia="Calibri" w:hAnsi="Arial Narrow" w:cs="Arial"/>
          <w:lang w:eastAsia="en-US"/>
        </w:rPr>
      </w:pPr>
    </w:p>
    <w:p w14:paraId="0A8841A2" w14:textId="77777777" w:rsidR="0061709A" w:rsidRPr="00F611F1" w:rsidRDefault="00DC43C7" w:rsidP="00DC43C7">
      <w:pPr>
        <w:ind w:left="360" w:hanging="360"/>
        <w:rPr>
          <w:rFonts w:ascii="Arial Narrow" w:hAnsi="Arial Narrow" w:cs="Arial"/>
          <w:b/>
          <w:bCs/>
        </w:rPr>
      </w:pPr>
      <w:bookmarkStart w:id="110" w:name="_Toc483312537"/>
      <w:r w:rsidRPr="00F611F1">
        <w:rPr>
          <w:rFonts w:ascii="Arial Narrow" w:hAnsi="Arial Narrow" w:cs="Arial"/>
          <w:b/>
          <w:bCs/>
        </w:rPr>
        <w:t xml:space="preserve">13. </w:t>
      </w:r>
      <w:r w:rsidR="0061709A" w:rsidRPr="00F611F1">
        <w:rPr>
          <w:rFonts w:ascii="Arial Narrow" w:hAnsi="Arial Narrow" w:cs="Arial"/>
          <w:b/>
          <w:bCs/>
        </w:rPr>
        <w:t>Zabezpieczenie umowy</w:t>
      </w:r>
    </w:p>
    <w:p w14:paraId="284A8DBD" w14:textId="77777777" w:rsidR="0061709A" w:rsidRPr="00F611F1" w:rsidRDefault="0061709A" w:rsidP="00CD7FCF">
      <w:pPr>
        <w:spacing w:after="0" w:line="276" w:lineRule="auto"/>
        <w:rPr>
          <w:rFonts w:ascii="Arial Narrow" w:hAnsi="Arial Narrow" w:cs="Arial"/>
        </w:rPr>
      </w:pPr>
    </w:p>
    <w:p w14:paraId="4F2C53BE" w14:textId="77777777" w:rsidR="005C0653" w:rsidRPr="00F611F1" w:rsidRDefault="005C0653" w:rsidP="005C0653">
      <w:pPr>
        <w:spacing w:after="0" w:line="276" w:lineRule="auto"/>
        <w:jc w:val="both"/>
        <w:rPr>
          <w:rFonts w:ascii="Arial Narrow" w:eastAsia="Calibri" w:hAnsi="Arial Narrow" w:cs="Arial"/>
          <w:lang w:eastAsia="en-US"/>
        </w:rPr>
      </w:pPr>
      <w:r w:rsidRPr="00F611F1">
        <w:rPr>
          <w:rFonts w:ascii="Arial Narrow" w:eastAsia="Calibri" w:hAnsi="Arial Narrow" w:cs="Arial"/>
          <w:lang w:eastAsia="en-US"/>
        </w:rPr>
        <w:t>Wnioskodawca, którego projekt został wybrany do dofinansowania</w:t>
      </w:r>
      <w:r w:rsidR="003A3B82" w:rsidRPr="00F611F1">
        <w:rPr>
          <w:rStyle w:val="Odwoanieprzypisudolnego"/>
          <w:rFonts w:ascii="Arial Narrow" w:eastAsia="Calibri" w:hAnsi="Arial Narrow" w:cs="Arial"/>
          <w:lang w:eastAsia="en-US"/>
        </w:rPr>
        <w:footnoteReference w:id="18"/>
      </w:r>
      <w:r w:rsidRPr="00F611F1">
        <w:rPr>
          <w:rFonts w:ascii="Arial Narrow" w:eastAsia="Calibri" w:hAnsi="Arial Narrow" w:cs="Arial"/>
          <w:lang w:eastAsia="en-US"/>
        </w:rPr>
        <w:t xml:space="preserve">, wnosi do IZ RPO-L2020 poprawnie ustanowione zabezpieczenie prawidłowej realizacji umowy w terminie 30 dni kalendarzowych od dnia jej zawarcia. </w:t>
      </w:r>
    </w:p>
    <w:p w14:paraId="72956FD2" w14:textId="77777777" w:rsidR="005C0653" w:rsidRPr="00F611F1" w:rsidRDefault="005C0653" w:rsidP="005C0653">
      <w:pPr>
        <w:spacing w:after="0" w:line="276" w:lineRule="auto"/>
        <w:jc w:val="both"/>
        <w:rPr>
          <w:rFonts w:ascii="Arial Narrow" w:eastAsia="Calibri" w:hAnsi="Arial Narrow" w:cs="Arial"/>
          <w:lang w:eastAsia="en-US"/>
        </w:rPr>
      </w:pPr>
    </w:p>
    <w:p w14:paraId="69EFB649" w14:textId="77777777" w:rsidR="005C0653" w:rsidRPr="00F611F1" w:rsidRDefault="005C0653" w:rsidP="005C0653">
      <w:pPr>
        <w:spacing w:after="0" w:line="276" w:lineRule="auto"/>
        <w:jc w:val="both"/>
        <w:rPr>
          <w:rFonts w:ascii="Arial Narrow" w:eastAsia="Calibri" w:hAnsi="Arial Narrow" w:cs="Arial"/>
          <w:u w:val="single"/>
          <w:lang w:eastAsia="en-US"/>
        </w:rPr>
      </w:pPr>
      <w:r w:rsidRPr="00F611F1">
        <w:rPr>
          <w:rFonts w:ascii="Arial Narrow" w:eastAsia="Calibri" w:hAnsi="Arial Narrow" w:cs="Arial"/>
          <w:u w:val="single"/>
          <w:lang w:eastAsia="en-US"/>
        </w:rPr>
        <w:t>1. Obowiązujące formy zabezpieczeń to:</w:t>
      </w:r>
    </w:p>
    <w:p w14:paraId="2C30F70C"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 xml:space="preserve">1) Weksel in blanco z klauzulą „bez protestu” wystawiony przez Wnioskodawcę wraz z deklaracją wekslową; </w:t>
      </w:r>
    </w:p>
    <w:p w14:paraId="6D8249BE"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2)</w:t>
      </w:r>
      <w:r w:rsidR="00987975" w:rsidRPr="00F611F1">
        <w:rPr>
          <w:rFonts w:ascii="Arial Narrow" w:eastAsia="Calibri" w:hAnsi="Arial Narrow" w:cs="Arial"/>
          <w:lang w:eastAsia="en-US"/>
        </w:rPr>
        <w:t xml:space="preserve"> </w:t>
      </w:r>
      <w:r w:rsidRPr="00F611F1">
        <w:rPr>
          <w:rFonts w:ascii="Arial Narrow" w:eastAsia="Calibri" w:hAnsi="Arial Narrow" w:cs="Arial"/>
          <w:lang w:eastAsia="en-US"/>
        </w:rPr>
        <w:t xml:space="preserve">Weksel in blanco z </w:t>
      </w:r>
      <w:r w:rsidR="003A3B82" w:rsidRPr="00F611F1">
        <w:rPr>
          <w:rFonts w:ascii="Arial Narrow" w:eastAsia="Calibri" w:hAnsi="Arial Narrow" w:cs="Arial"/>
          <w:lang w:eastAsia="en-US"/>
        </w:rPr>
        <w:t>klauzulą” bez</w:t>
      </w:r>
      <w:r w:rsidRPr="00F611F1">
        <w:rPr>
          <w:rFonts w:ascii="Arial Narrow" w:eastAsia="Calibri" w:hAnsi="Arial Narrow" w:cs="Arial"/>
          <w:lang w:eastAsia="en-US"/>
        </w:rPr>
        <w:t xml:space="preserve"> protestu” wystawiony przez Wnioskodawcę </w:t>
      </w:r>
      <w:r w:rsidR="003A3B82" w:rsidRPr="00F611F1">
        <w:rPr>
          <w:rFonts w:ascii="Arial Narrow" w:eastAsia="Calibri" w:hAnsi="Arial Narrow" w:cs="Arial"/>
          <w:lang w:eastAsia="en-US"/>
        </w:rPr>
        <w:br/>
      </w:r>
      <w:r w:rsidRPr="00F611F1">
        <w:rPr>
          <w:rFonts w:ascii="Arial Narrow" w:eastAsia="Calibri" w:hAnsi="Arial Narrow" w:cs="Arial"/>
          <w:lang w:eastAsia="en-US"/>
        </w:rPr>
        <w:t xml:space="preserve">z poręczeniem wekslowym banku lub spółdzielczej kasy oszczędnościowo - kredytowej wraz </w:t>
      </w:r>
      <w:r w:rsidR="00987975" w:rsidRPr="00F611F1">
        <w:rPr>
          <w:rFonts w:ascii="Arial Narrow" w:eastAsia="Calibri" w:hAnsi="Arial Narrow" w:cs="Arial"/>
          <w:lang w:eastAsia="en-US"/>
        </w:rPr>
        <w:br/>
      </w:r>
      <w:r w:rsidRPr="00F611F1">
        <w:rPr>
          <w:rFonts w:ascii="Arial Narrow" w:eastAsia="Calibri" w:hAnsi="Arial Narrow" w:cs="Arial"/>
          <w:lang w:eastAsia="en-US"/>
        </w:rPr>
        <w:t xml:space="preserve">z deklaracją wekslową; </w:t>
      </w:r>
    </w:p>
    <w:p w14:paraId="3A53FBAE" w14:textId="77777777" w:rsidR="005C0653" w:rsidRPr="00F611F1" w:rsidRDefault="005C0653" w:rsidP="00497F1B">
      <w:pPr>
        <w:spacing w:after="0" w:line="276" w:lineRule="auto"/>
        <w:ind w:left="851" w:hanging="567"/>
        <w:jc w:val="both"/>
        <w:rPr>
          <w:rFonts w:ascii="Arial Narrow" w:eastAsia="Calibri" w:hAnsi="Arial Narrow" w:cs="Arial"/>
          <w:lang w:eastAsia="en-US"/>
        </w:rPr>
      </w:pPr>
      <w:r w:rsidRPr="00F611F1">
        <w:rPr>
          <w:rFonts w:ascii="Arial Narrow" w:eastAsia="Calibri" w:hAnsi="Arial Narrow" w:cs="Arial"/>
          <w:lang w:eastAsia="en-US"/>
        </w:rPr>
        <w:t>3) Gwarancja bankowa;</w:t>
      </w:r>
    </w:p>
    <w:p w14:paraId="42EB0D37" w14:textId="77777777" w:rsidR="005C0653" w:rsidRPr="00F611F1" w:rsidRDefault="005C0653" w:rsidP="00497F1B">
      <w:pPr>
        <w:spacing w:after="0" w:line="276" w:lineRule="auto"/>
        <w:ind w:left="851" w:hanging="567"/>
        <w:jc w:val="both"/>
        <w:rPr>
          <w:rFonts w:ascii="Arial Narrow" w:eastAsia="Calibri" w:hAnsi="Arial Narrow" w:cs="Arial"/>
          <w:lang w:eastAsia="en-US"/>
        </w:rPr>
      </w:pPr>
      <w:r w:rsidRPr="00F611F1">
        <w:rPr>
          <w:rFonts w:ascii="Arial Narrow" w:eastAsia="Calibri" w:hAnsi="Arial Narrow" w:cs="Arial"/>
          <w:lang w:eastAsia="en-US"/>
        </w:rPr>
        <w:t>4) Gwarancja ubezpieczeniowa;</w:t>
      </w:r>
    </w:p>
    <w:p w14:paraId="4E66CA00"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5) Poręczenie udzielane przez podmioty, o których mowa w art. 6 b ust. 5 pkt 2 ustawy o utworzeniu Polskiej Agencji Rozwoju Przedsiębiorczości (Dz. U. z 2020 r., poz. 299);</w:t>
      </w:r>
    </w:p>
    <w:p w14:paraId="586045BA"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 xml:space="preserve">6) Hipoteka, w </w:t>
      </w:r>
      <w:r w:rsidR="003A3B82" w:rsidRPr="00F611F1">
        <w:rPr>
          <w:rFonts w:ascii="Arial Narrow" w:eastAsia="Calibri" w:hAnsi="Arial Narrow" w:cs="Arial"/>
          <w:lang w:eastAsia="en-US"/>
        </w:rPr>
        <w:t>przypadku,</w:t>
      </w:r>
      <w:r w:rsidRPr="00F611F1">
        <w:rPr>
          <w:rFonts w:ascii="Arial Narrow" w:eastAsia="Calibri" w:hAnsi="Arial Narrow" w:cs="Arial"/>
          <w:lang w:eastAsia="en-US"/>
        </w:rPr>
        <w:t xml:space="preserve"> gdy Instytucja Zarządzająca uzna to za konieczne, hipoteka ustanawiana jest wraz z cesją praw z polisy ubezpieczenia nieruchomości będącej przedmiotem hipoteki;</w:t>
      </w:r>
    </w:p>
    <w:p w14:paraId="005FE7B6"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 xml:space="preserve">7) Zastaw na papierach wartościowych emitowanych przez Skarb Państwa lub jednostkę samorządu terytorialnego; </w:t>
      </w:r>
    </w:p>
    <w:p w14:paraId="7A48DD3F"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 xml:space="preserve">8) Zastaw rejestrowy na zasadach określonych w przepisach o zastawie rejestrowym i rejestrze zastawów, w </w:t>
      </w:r>
      <w:r w:rsidR="003A3B82" w:rsidRPr="00F611F1">
        <w:rPr>
          <w:rFonts w:ascii="Arial Narrow" w:eastAsia="Calibri" w:hAnsi="Arial Narrow" w:cs="Arial"/>
          <w:lang w:eastAsia="en-US"/>
        </w:rPr>
        <w:t>przypadku,</w:t>
      </w:r>
      <w:r w:rsidRPr="00F611F1">
        <w:rPr>
          <w:rFonts w:ascii="Arial Narrow" w:eastAsia="Calibri" w:hAnsi="Arial Narrow" w:cs="Arial"/>
          <w:lang w:eastAsia="en-US"/>
        </w:rPr>
        <w:t xml:space="preserve"> gdy mienie objęte zastawem może stanowić przedmiot ubezpieczenia, zastaw ustanawiany jest wraz z cesją praw z polisy ubezpieczenia mienia będącego przedmiotem zastawu.</w:t>
      </w:r>
    </w:p>
    <w:p w14:paraId="585CB991" w14:textId="77777777" w:rsidR="005C0653" w:rsidRPr="00F611F1" w:rsidRDefault="005C0653" w:rsidP="00497F1B">
      <w:pPr>
        <w:spacing w:after="0" w:line="276" w:lineRule="auto"/>
        <w:ind w:left="284" w:hanging="284"/>
        <w:jc w:val="both"/>
        <w:rPr>
          <w:rFonts w:ascii="Arial Narrow" w:eastAsia="Calibri" w:hAnsi="Arial Narrow" w:cs="Arial"/>
          <w:lang w:eastAsia="en-US"/>
        </w:rPr>
      </w:pPr>
      <w:r w:rsidRPr="00F611F1">
        <w:rPr>
          <w:rFonts w:ascii="Arial Narrow" w:eastAsia="Calibri" w:hAnsi="Arial Narrow" w:cs="Arial"/>
          <w:lang w:eastAsia="en-US"/>
        </w:rPr>
        <w:t>2. Rodzaj ustanowionego zabezpieczenia uzależniony jest</w:t>
      </w:r>
      <w:r w:rsidR="00497F1B" w:rsidRPr="00F611F1">
        <w:rPr>
          <w:rFonts w:ascii="Arial Narrow" w:eastAsia="Calibri" w:hAnsi="Arial Narrow" w:cs="Arial"/>
          <w:lang w:eastAsia="en-US"/>
        </w:rPr>
        <w:t xml:space="preserve"> od wysokości otrzymanego przez   </w:t>
      </w:r>
      <w:r w:rsidRPr="00F611F1">
        <w:rPr>
          <w:rFonts w:ascii="Arial Narrow" w:eastAsia="Calibri" w:hAnsi="Arial Narrow" w:cs="Arial"/>
          <w:lang w:eastAsia="en-US"/>
        </w:rPr>
        <w:t xml:space="preserve">Wnioskodawcę dofinansowania. </w:t>
      </w:r>
    </w:p>
    <w:p w14:paraId="7847C551" w14:textId="77777777" w:rsidR="005C0653" w:rsidRPr="00F611F1" w:rsidRDefault="005C0653" w:rsidP="005C0653">
      <w:pPr>
        <w:spacing w:after="0" w:line="276" w:lineRule="auto"/>
        <w:jc w:val="both"/>
        <w:rPr>
          <w:rFonts w:ascii="Arial Narrow" w:eastAsia="Calibri" w:hAnsi="Arial Narrow" w:cs="Arial"/>
          <w:lang w:eastAsia="en-US"/>
        </w:rPr>
      </w:pPr>
      <w:r w:rsidRPr="00F611F1">
        <w:rPr>
          <w:rFonts w:ascii="Arial Narrow" w:eastAsia="Calibri" w:hAnsi="Arial Narrow" w:cs="Arial"/>
          <w:lang w:eastAsia="en-US"/>
        </w:rPr>
        <w:t>3. W przypadku otrzymania dofinansowania:</w:t>
      </w:r>
    </w:p>
    <w:p w14:paraId="7469A5DD"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1) udzielanego w formie refundacji, gdzie:</w:t>
      </w:r>
    </w:p>
    <w:p w14:paraId="140D0FCA" w14:textId="77777777" w:rsidR="005C0653" w:rsidRPr="00F611F1" w:rsidRDefault="005C0653" w:rsidP="00497F1B">
      <w:pPr>
        <w:spacing w:after="0" w:line="276" w:lineRule="auto"/>
        <w:ind w:left="709" w:hanging="283"/>
        <w:jc w:val="both"/>
        <w:rPr>
          <w:rFonts w:ascii="Arial Narrow" w:eastAsia="Calibri" w:hAnsi="Arial Narrow" w:cs="Arial"/>
          <w:lang w:eastAsia="en-US"/>
        </w:rPr>
      </w:pPr>
      <w:r w:rsidRPr="00F611F1">
        <w:rPr>
          <w:rFonts w:ascii="Arial Narrow" w:eastAsia="Calibri" w:hAnsi="Arial Narrow" w:cs="Arial"/>
          <w:lang w:eastAsia="en-US"/>
        </w:rPr>
        <w:t>a) kwota udzielonego dofinansowania nie przekracza 10 000 000,00 PLN:</w:t>
      </w:r>
    </w:p>
    <w:p w14:paraId="54237FA4" w14:textId="77777777" w:rsidR="005C0653" w:rsidRPr="00F611F1" w:rsidRDefault="005C0653" w:rsidP="00497F1B">
      <w:pPr>
        <w:spacing w:after="0" w:line="276" w:lineRule="auto"/>
        <w:ind w:left="851" w:hanging="142"/>
        <w:jc w:val="both"/>
        <w:rPr>
          <w:rFonts w:ascii="Arial Narrow" w:eastAsia="Calibri" w:hAnsi="Arial Narrow" w:cs="Arial"/>
          <w:lang w:eastAsia="en-US"/>
        </w:rPr>
      </w:pPr>
      <w:r w:rsidRPr="00F611F1">
        <w:rPr>
          <w:rFonts w:ascii="Arial Narrow" w:eastAsia="Calibri" w:hAnsi="Arial Narrow" w:cs="Arial"/>
          <w:lang w:eastAsia="en-US"/>
        </w:rPr>
        <w:t>• zabezpieczenie ustanawiane jest w formie weksla in blanco wraz z deklaracją wekslową na całość udzielonego dofinansowania</w:t>
      </w:r>
    </w:p>
    <w:p w14:paraId="70E48673" w14:textId="77777777" w:rsidR="005C0653" w:rsidRPr="00F611F1" w:rsidRDefault="005C0653" w:rsidP="00497F1B">
      <w:pPr>
        <w:spacing w:after="0" w:line="276" w:lineRule="auto"/>
        <w:ind w:left="709"/>
        <w:jc w:val="both"/>
        <w:rPr>
          <w:rFonts w:ascii="Arial Narrow" w:eastAsia="Calibri" w:hAnsi="Arial Narrow" w:cs="Arial"/>
          <w:lang w:eastAsia="en-US"/>
        </w:rPr>
      </w:pPr>
      <w:r w:rsidRPr="00F611F1">
        <w:rPr>
          <w:rFonts w:ascii="Arial Narrow" w:eastAsia="Calibri" w:hAnsi="Arial Narrow" w:cs="Arial"/>
          <w:lang w:eastAsia="en-US"/>
        </w:rPr>
        <w:t>lub</w:t>
      </w:r>
    </w:p>
    <w:p w14:paraId="0A06DBBF" w14:textId="77777777" w:rsidR="005C0653" w:rsidRPr="00F611F1" w:rsidRDefault="005C0653" w:rsidP="00497F1B">
      <w:pPr>
        <w:spacing w:after="0" w:line="276" w:lineRule="auto"/>
        <w:ind w:left="851" w:hanging="142"/>
        <w:jc w:val="both"/>
        <w:rPr>
          <w:rFonts w:ascii="Arial Narrow" w:eastAsia="Calibri" w:hAnsi="Arial Narrow" w:cs="Arial"/>
          <w:lang w:eastAsia="en-US"/>
        </w:rPr>
      </w:pPr>
      <w:r w:rsidRPr="00F611F1">
        <w:rPr>
          <w:rFonts w:ascii="Arial Narrow" w:eastAsia="Calibri" w:hAnsi="Arial Narrow" w:cs="Arial"/>
          <w:lang w:eastAsia="en-US"/>
        </w:rPr>
        <w:t xml:space="preserve">• jeżeli nie jest możliwe ustanowienie zabezpieczenia w formie weksla in blanco wraz </w:t>
      </w:r>
      <w:r w:rsidR="00987975" w:rsidRPr="00F611F1">
        <w:rPr>
          <w:rFonts w:ascii="Arial Narrow" w:eastAsia="Calibri" w:hAnsi="Arial Narrow" w:cs="Arial"/>
          <w:lang w:eastAsia="en-US"/>
        </w:rPr>
        <w:br/>
      </w:r>
      <w:r w:rsidRPr="00F611F1">
        <w:rPr>
          <w:rFonts w:ascii="Arial Narrow" w:eastAsia="Calibri" w:hAnsi="Arial Narrow" w:cs="Arial"/>
          <w:lang w:eastAsia="en-US"/>
        </w:rPr>
        <w:t xml:space="preserve">z deklaracją wekslową, Wnioskodawca może wskazać jedno lub kilka form zabezpieczenia </w:t>
      </w:r>
      <w:r w:rsidR="00987975" w:rsidRPr="00F611F1">
        <w:rPr>
          <w:rFonts w:ascii="Arial Narrow" w:eastAsia="Calibri" w:hAnsi="Arial Narrow" w:cs="Arial"/>
          <w:lang w:eastAsia="en-US"/>
        </w:rPr>
        <w:br/>
      </w:r>
      <w:r w:rsidRPr="00F611F1">
        <w:rPr>
          <w:rFonts w:ascii="Arial Narrow" w:eastAsia="Calibri" w:hAnsi="Arial Narrow" w:cs="Arial"/>
          <w:lang w:eastAsia="en-US"/>
        </w:rPr>
        <w:t>z katalogu wskazanego w pkt 1 ppkt 2-8 na całość udzielonego dofinansowania;</w:t>
      </w:r>
    </w:p>
    <w:p w14:paraId="4428EC81" w14:textId="77777777" w:rsidR="005C0653" w:rsidRPr="00F611F1" w:rsidRDefault="005C0653" w:rsidP="00497F1B">
      <w:pPr>
        <w:spacing w:after="0" w:line="276" w:lineRule="auto"/>
        <w:ind w:left="709" w:hanging="283"/>
        <w:jc w:val="both"/>
        <w:rPr>
          <w:rFonts w:ascii="Arial Narrow" w:eastAsia="Calibri" w:hAnsi="Arial Narrow" w:cs="Arial"/>
          <w:lang w:eastAsia="en-US"/>
        </w:rPr>
      </w:pPr>
      <w:r w:rsidRPr="00F611F1">
        <w:rPr>
          <w:rFonts w:ascii="Arial Narrow" w:eastAsia="Calibri" w:hAnsi="Arial Narrow" w:cs="Arial"/>
          <w:lang w:eastAsia="en-US"/>
        </w:rPr>
        <w:t>b) kwota udzielonego dofinansowania przekracza 10 000 000,00 PLN: zabezpieczenie ustanawiane jest w dwóch różnych formach wybranych przez Wnioskodawcę z katalogu</w:t>
      </w:r>
      <w:r w:rsidR="00987975" w:rsidRPr="00F611F1">
        <w:rPr>
          <w:rFonts w:ascii="Arial Narrow" w:eastAsia="Calibri" w:hAnsi="Arial Narrow" w:cs="Arial"/>
          <w:lang w:eastAsia="en-US"/>
        </w:rPr>
        <w:t xml:space="preserve"> </w:t>
      </w:r>
      <w:r w:rsidRPr="00F611F1">
        <w:rPr>
          <w:rFonts w:ascii="Arial Narrow" w:eastAsia="Calibri" w:hAnsi="Arial Narrow" w:cs="Arial"/>
          <w:lang w:eastAsia="en-US"/>
        </w:rPr>
        <w:t>wskazanego</w:t>
      </w:r>
      <w:r w:rsidR="00497F1B" w:rsidRPr="00F611F1">
        <w:rPr>
          <w:rFonts w:ascii="Arial Narrow" w:eastAsia="Calibri" w:hAnsi="Arial Narrow" w:cs="Arial"/>
          <w:lang w:eastAsia="en-US"/>
        </w:rPr>
        <w:t xml:space="preserve"> </w:t>
      </w:r>
      <w:r w:rsidRPr="00F611F1">
        <w:rPr>
          <w:rFonts w:ascii="Arial Narrow" w:eastAsia="Calibri" w:hAnsi="Arial Narrow" w:cs="Arial"/>
          <w:lang w:eastAsia="en-US"/>
        </w:rPr>
        <w:t>w pkt 1, ppkt od 2 do 8, oba zabezpieczenia na całość udzielonego</w:t>
      </w:r>
      <w:r w:rsidR="00987975" w:rsidRPr="00F611F1">
        <w:rPr>
          <w:rFonts w:ascii="Arial Narrow" w:eastAsia="Calibri" w:hAnsi="Arial Narrow" w:cs="Arial"/>
          <w:lang w:eastAsia="en-US"/>
        </w:rPr>
        <w:t xml:space="preserve"> </w:t>
      </w:r>
      <w:r w:rsidRPr="00F611F1">
        <w:rPr>
          <w:rFonts w:ascii="Arial Narrow" w:eastAsia="Calibri" w:hAnsi="Arial Narrow" w:cs="Arial"/>
          <w:lang w:eastAsia="en-US"/>
        </w:rPr>
        <w:t>dofinansowania.</w:t>
      </w:r>
    </w:p>
    <w:p w14:paraId="7105DA97" w14:textId="77777777" w:rsidR="005C0653" w:rsidRPr="00F611F1" w:rsidRDefault="005C0653" w:rsidP="00497F1B">
      <w:pPr>
        <w:spacing w:after="0" w:line="276" w:lineRule="auto"/>
        <w:ind w:left="284"/>
        <w:jc w:val="both"/>
        <w:rPr>
          <w:rFonts w:ascii="Arial Narrow" w:eastAsia="Calibri" w:hAnsi="Arial Narrow" w:cs="Arial"/>
          <w:lang w:eastAsia="en-US"/>
        </w:rPr>
      </w:pPr>
      <w:r w:rsidRPr="00F611F1">
        <w:rPr>
          <w:rFonts w:ascii="Arial Narrow" w:eastAsia="Calibri" w:hAnsi="Arial Narrow" w:cs="Arial"/>
          <w:lang w:eastAsia="en-US"/>
        </w:rPr>
        <w:t>2) W przypadku dofinansowania w formie zaliczki i refundacji, gdzie:</w:t>
      </w:r>
    </w:p>
    <w:p w14:paraId="089FC8DF" w14:textId="77777777" w:rsidR="005C0653" w:rsidRPr="00F611F1" w:rsidRDefault="005C0653" w:rsidP="00497F1B">
      <w:pPr>
        <w:spacing w:after="0" w:line="276" w:lineRule="auto"/>
        <w:ind w:left="567"/>
        <w:jc w:val="both"/>
        <w:rPr>
          <w:rFonts w:ascii="Arial Narrow" w:eastAsia="Calibri" w:hAnsi="Arial Narrow" w:cs="Arial"/>
          <w:lang w:eastAsia="en-US"/>
        </w:rPr>
      </w:pPr>
      <w:r w:rsidRPr="00F611F1">
        <w:rPr>
          <w:rFonts w:ascii="Arial Narrow" w:eastAsia="Calibri" w:hAnsi="Arial Narrow" w:cs="Arial"/>
          <w:lang w:eastAsia="en-US"/>
        </w:rPr>
        <w:t>a) kwota udzielonej zaliczki nie przekracza 10 000 000,00 PLN:</w:t>
      </w:r>
    </w:p>
    <w:p w14:paraId="74E9C9C8" w14:textId="77777777" w:rsidR="005C0653" w:rsidRPr="00F611F1" w:rsidRDefault="005C0653" w:rsidP="00497F1B">
      <w:pPr>
        <w:spacing w:after="0" w:line="276" w:lineRule="auto"/>
        <w:ind w:left="851" w:hanging="142"/>
        <w:jc w:val="both"/>
        <w:rPr>
          <w:rFonts w:ascii="Arial Narrow" w:eastAsia="Calibri" w:hAnsi="Arial Narrow" w:cs="Arial"/>
          <w:lang w:eastAsia="en-US"/>
        </w:rPr>
      </w:pPr>
      <w:r w:rsidRPr="00F611F1">
        <w:rPr>
          <w:rFonts w:ascii="Arial Narrow" w:eastAsia="Calibri" w:hAnsi="Arial Narrow" w:cs="Arial"/>
          <w:lang w:eastAsia="en-US"/>
        </w:rPr>
        <w:t>• zabezpieczenie ustanawiane jest w formie weksla in blanco wraz z deklaracją wekslową na całość udzielonego dofinansowania</w:t>
      </w:r>
    </w:p>
    <w:p w14:paraId="47EEF564" w14:textId="77777777" w:rsidR="005C0653" w:rsidRPr="00F611F1" w:rsidRDefault="005C0653" w:rsidP="00497F1B">
      <w:pPr>
        <w:spacing w:after="0" w:line="276" w:lineRule="auto"/>
        <w:ind w:left="709"/>
        <w:jc w:val="both"/>
        <w:rPr>
          <w:rFonts w:ascii="Arial Narrow" w:eastAsia="Calibri" w:hAnsi="Arial Narrow" w:cs="Arial"/>
          <w:lang w:eastAsia="en-US"/>
        </w:rPr>
      </w:pPr>
      <w:r w:rsidRPr="00F611F1">
        <w:rPr>
          <w:rFonts w:ascii="Arial Narrow" w:eastAsia="Calibri" w:hAnsi="Arial Narrow" w:cs="Arial"/>
          <w:lang w:eastAsia="en-US"/>
        </w:rPr>
        <w:t>lub</w:t>
      </w:r>
    </w:p>
    <w:p w14:paraId="3548E15C" w14:textId="77777777" w:rsidR="005C0653" w:rsidRPr="00F611F1" w:rsidRDefault="005C0653" w:rsidP="00497F1B">
      <w:pPr>
        <w:spacing w:after="0" w:line="276" w:lineRule="auto"/>
        <w:ind w:left="851" w:hanging="142"/>
        <w:jc w:val="both"/>
        <w:rPr>
          <w:rFonts w:ascii="Arial Narrow" w:eastAsia="Calibri" w:hAnsi="Arial Narrow" w:cs="Arial"/>
          <w:lang w:eastAsia="en-US"/>
        </w:rPr>
      </w:pPr>
      <w:r w:rsidRPr="00F611F1">
        <w:rPr>
          <w:rFonts w:ascii="Arial Narrow" w:eastAsia="Calibri" w:hAnsi="Arial Narrow" w:cs="Arial"/>
          <w:lang w:eastAsia="en-US"/>
        </w:rPr>
        <w:t xml:space="preserve">• jeżeli nie jest możliwe ustanowienie zabezpieczenia w formie weksla in blanco wraz </w:t>
      </w:r>
      <w:r w:rsidR="00987975" w:rsidRPr="00F611F1">
        <w:rPr>
          <w:rFonts w:ascii="Arial Narrow" w:eastAsia="Calibri" w:hAnsi="Arial Narrow" w:cs="Arial"/>
          <w:lang w:eastAsia="en-US"/>
        </w:rPr>
        <w:br/>
      </w:r>
      <w:r w:rsidRPr="00F611F1">
        <w:rPr>
          <w:rFonts w:ascii="Arial Narrow" w:eastAsia="Calibri" w:hAnsi="Arial Narrow" w:cs="Arial"/>
          <w:lang w:eastAsia="en-US"/>
        </w:rPr>
        <w:t xml:space="preserve">z deklaracją wekslową, Wnioskodawca może wskazać jedno lub kilka form zabezpieczenia </w:t>
      </w:r>
      <w:r w:rsidR="00987975" w:rsidRPr="00F611F1">
        <w:rPr>
          <w:rFonts w:ascii="Arial Narrow" w:eastAsia="Calibri" w:hAnsi="Arial Narrow" w:cs="Arial"/>
          <w:lang w:eastAsia="en-US"/>
        </w:rPr>
        <w:br/>
      </w:r>
      <w:r w:rsidRPr="00F611F1">
        <w:rPr>
          <w:rFonts w:ascii="Arial Narrow" w:eastAsia="Calibri" w:hAnsi="Arial Narrow" w:cs="Arial"/>
          <w:lang w:eastAsia="en-US"/>
        </w:rPr>
        <w:t>z</w:t>
      </w:r>
      <w:r w:rsidR="00987975" w:rsidRPr="00F611F1">
        <w:rPr>
          <w:rFonts w:ascii="Arial Narrow" w:eastAsia="Calibri" w:hAnsi="Arial Narrow" w:cs="Arial"/>
          <w:lang w:eastAsia="en-US"/>
        </w:rPr>
        <w:t xml:space="preserve"> </w:t>
      </w:r>
      <w:r w:rsidRPr="00F611F1">
        <w:rPr>
          <w:rFonts w:ascii="Arial Narrow" w:eastAsia="Calibri" w:hAnsi="Arial Narrow" w:cs="Arial"/>
          <w:lang w:eastAsia="en-US"/>
        </w:rPr>
        <w:t>katalogu wskazanego w pkt 1 ppkt 2-8 na całość udzielonego dofinansowania;</w:t>
      </w:r>
    </w:p>
    <w:p w14:paraId="47FA4CB4" w14:textId="77777777" w:rsidR="005C0653" w:rsidRPr="00F611F1" w:rsidRDefault="005C0653" w:rsidP="00497F1B">
      <w:pPr>
        <w:spacing w:after="0" w:line="276" w:lineRule="auto"/>
        <w:ind w:left="851" w:hanging="284"/>
        <w:jc w:val="both"/>
        <w:rPr>
          <w:rFonts w:ascii="Arial Narrow" w:eastAsia="Calibri" w:hAnsi="Arial Narrow" w:cs="Arial"/>
          <w:lang w:eastAsia="en-US"/>
        </w:rPr>
      </w:pPr>
      <w:r w:rsidRPr="00F611F1">
        <w:rPr>
          <w:rFonts w:ascii="Arial Narrow" w:eastAsia="Calibri" w:hAnsi="Arial Narrow" w:cs="Arial"/>
          <w:lang w:eastAsia="en-US"/>
        </w:rPr>
        <w:t xml:space="preserve">b) kwota udzielonej zaliczki przekracza 10 000 000,00 PLN zabezpieczenie ustanawiane jest </w:t>
      </w:r>
      <w:r w:rsidR="00987975" w:rsidRPr="00F611F1">
        <w:rPr>
          <w:rFonts w:ascii="Arial Narrow" w:eastAsia="Calibri" w:hAnsi="Arial Narrow" w:cs="Arial"/>
          <w:lang w:eastAsia="en-US"/>
        </w:rPr>
        <w:br/>
      </w:r>
      <w:r w:rsidRPr="00F611F1">
        <w:rPr>
          <w:rFonts w:ascii="Arial Narrow" w:eastAsia="Calibri" w:hAnsi="Arial Narrow" w:cs="Arial"/>
          <w:lang w:eastAsia="en-US"/>
        </w:rPr>
        <w:t>w dwóch różnych formach wybranych przez Wnioskodawcę z katalogu wskazanego w pkt 1, ppkt od 2 do 8, w wysokości co najmniej równowartości najwyższej transzy zaliczki wynikającej z umowy o dofinansowanie.</w:t>
      </w:r>
    </w:p>
    <w:p w14:paraId="685D7DC3" w14:textId="77777777" w:rsidR="005C0653" w:rsidRPr="00F611F1" w:rsidRDefault="005C0653" w:rsidP="00497F1B">
      <w:pPr>
        <w:spacing w:after="0" w:line="276" w:lineRule="auto"/>
        <w:ind w:left="284" w:hanging="284"/>
        <w:jc w:val="both"/>
        <w:rPr>
          <w:rFonts w:ascii="Arial Narrow" w:eastAsia="Calibri" w:hAnsi="Arial Narrow" w:cs="Arial"/>
          <w:lang w:eastAsia="en-US"/>
        </w:rPr>
      </w:pPr>
      <w:r w:rsidRPr="00F611F1">
        <w:rPr>
          <w:rFonts w:ascii="Arial Narrow" w:eastAsia="Calibri" w:hAnsi="Arial Narrow" w:cs="Arial"/>
          <w:lang w:eastAsia="en-US"/>
        </w:rPr>
        <w:t xml:space="preserve">4. Jeżeli Wnioskodawca jest podmiotem świadczącym usługi publiczne lub usługi </w:t>
      </w:r>
      <w:r w:rsidR="003A3B82" w:rsidRPr="00F611F1">
        <w:rPr>
          <w:rFonts w:ascii="Arial Narrow" w:eastAsia="Calibri" w:hAnsi="Arial Narrow" w:cs="Arial"/>
          <w:lang w:eastAsia="en-US"/>
        </w:rPr>
        <w:br/>
      </w:r>
      <w:r w:rsidRPr="00F611F1">
        <w:rPr>
          <w:rFonts w:ascii="Arial Narrow" w:eastAsia="Calibri" w:hAnsi="Arial Narrow" w:cs="Arial"/>
          <w:lang w:eastAsia="en-US"/>
        </w:rPr>
        <w:t xml:space="preserve">w ogólnym interesie gospodarczym, o których mowa w art. 93 i art. 106 ust. 2 Traktatu </w:t>
      </w:r>
      <w:r w:rsidR="00987975" w:rsidRPr="00F611F1">
        <w:rPr>
          <w:rFonts w:ascii="Arial Narrow" w:eastAsia="Calibri" w:hAnsi="Arial Narrow" w:cs="Arial"/>
          <w:lang w:eastAsia="en-US"/>
        </w:rPr>
        <w:br/>
      </w:r>
      <w:r w:rsidRPr="00F611F1">
        <w:rPr>
          <w:rFonts w:ascii="Arial Narrow" w:eastAsia="Calibri" w:hAnsi="Arial Narrow" w:cs="Arial"/>
          <w:lang w:eastAsia="en-US"/>
        </w:rPr>
        <w:t xml:space="preserve">o funkcjonowaniu Unii Europejskiej (Dz. Urz. UE 2012 C 326), lub jest instytutem badawczym </w:t>
      </w:r>
      <w:r w:rsidR="00987975" w:rsidRPr="00F611F1">
        <w:rPr>
          <w:rFonts w:ascii="Arial Narrow" w:eastAsia="Calibri" w:hAnsi="Arial Narrow" w:cs="Arial"/>
          <w:lang w:eastAsia="en-US"/>
        </w:rPr>
        <w:br/>
      </w:r>
      <w:r w:rsidRPr="00F611F1">
        <w:rPr>
          <w:rFonts w:ascii="Arial Narrow" w:eastAsia="Calibri" w:hAnsi="Arial Narrow" w:cs="Arial"/>
          <w:lang w:eastAsia="en-US"/>
        </w:rPr>
        <w:t>w rozumieniu ustawy z dnia 30 kwietnia 2010 r. o instytutach badawczych (Dz. U.</w:t>
      </w:r>
      <w:r w:rsidR="00987975" w:rsidRPr="00F611F1">
        <w:rPr>
          <w:rFonts w:ascii="Arial Narrow" w:eastAsia="Calibri" w:hAnsi="Arial Narrow" w:cs="Arial"/>
          <w:lang w:eastAsia="en-US"/>
        </w:rPr>
        <w:t xml:space="preserve"> z</w:t>
      </w:r>
      <w:r w:rsidRPr="00F611F1">
        <w:rPr>
          <w:rFonts w:ascii="Arial Narrow" w:eastAsia="Calibri" w:hAnsi="Arial Narrow" w:cs="Arial"/>
          <w:lang w:eastAsia="en-US"/>
        </w:rPr>
        <w:t xml:space="preserve"> 2020</w:t>
      </w:r>
      <w:r w:rsidR="00987975" w:rsidRPr="00F611F1">
        <w:rPr>
          <w:rFonts w:ascii="Arial Narrow" w:eastAsia="Calibri" w:hAnsi="Arial Narrow" w:cs="Arial"/>
          <w:lang w:eastAsia="en-US"/>
        </w:rPr>
        <w:t xml:space="preserve"> r.</w:t>
      </w:r>
      <w:r w:rsidRPr="00F611F1">
        <w:rPr>
          <w:rFonts w:ascii="Arial Narrow" w:eastAsia="Calibri" w:hAnsi="Arial Narrow" w:cs="Arial"/>
          <w:lang w:eastAsia="en-US"/>
        </w:rPr>
        <w:t xml:space="preserve"> poz. 1383</w:t>
      </w:r>
      <w:r w:rsidR="008E6950" w:rsidRPr="00F611F1">
        <w:rPr>
          <w:rFonts w:ascii="Arial Narrow" w:eastAsia="Calibri" w:hAnsi="Arial Narrow" w:cs="Arial"/>
          <w:lang w:eastAsia="en-US"/>
        </w:rPr>
        <w:t xml:space="preserve"> z późn. zm.</w:t>
      </w:r>
      <w:r w:rsidRPr="00F611F1">
        <w:rPr>
          <w:rFonts w:ascii="Arial Narrow" w:eastAsia="Calibri" w:hAnsi="Arial Narrow" w:cs="Arial"/>
          <w:lang w:eastAsia="en-US"/>
        </w:rPr>
        <w:t xml:space="preserve">) </w:t>
      </w:r>
      <w:r w:rsidR="003A3B82" w:rsidRPr="00F611F1">
        <w:rPr>
          <w:rFonts w:ascii="Arial Narrow" w:eastAsia="Calibri" w:hAnsi="Arial Narrow" w:cs="Arial"/>
          <w:lang w:eastAsia="en-US"/>
        </w:rPr>
        <w:t>- zabezpieczenie</w:t>
      </w:r>
      <w:r w:rsidRPr="00F611F1">
        <w:rPr>
          <w:rFonts w:ascii="Arial Narrow" w:eastAsia="Calibri" w:hAnsi="Arial Narrow" w:cs="Arial"/>
          <w:lang w:eastAsia="en-US"/>
        </w:rPr>
        <w:t xml:space="preserve"> ustanawiane jest w formie weksla in blanco wraz z deklaracją wekslową.</w:t>
      </w:r>
    </w:p>
    <w:p w14:paraId="65AEA304" w14:textId="77777777" w:rsidR="005C0653" w:rsidRPr="00F611F1" w:rsidRDefault="005C0653" w:rsidP="00497F1B">
      <w:pPr>
        <w:spacing w:after="0" w:line="276" w:lineRule="auto"/>
        <w:ind w:left="284" w:hanging="284"/>
        <w:jc w:val="both"/>
        <w:rPr>
          <w:rFonts w:ascii="Arial Narrow" w:eastAsia="Calibri" w:hAnsi="Arial Narrow" w:cs="Arial"/>
          <w:lang w:eastAsia="en-US"/>
        </w:rPr>
      </w:pPr>
      <w:r w:rsidRPr="00F611F1">
        <w:rPr>
          <w:rFonts w:ascii="Arial Narrow" w:eastAsia="Calibri" w:hAnsi="Arial Narrow" w:cs="Arial"/>
          <w:lang w:eastAsia="en-US"/>
        </w:rPr>
        <w:t xml:space="preserve">5. W terminie wyznaczonym przez IZ RPO-L2020, Wnioskodawca zobowiązany jest do złożenia </w:t>
      </w:r>
      <w:r w:rsidR="00987975" w:rsidRPr="00F611F1">
        <w:rPr>
          <w:rFonts w:ascii="Arial Narrow" w:eastAsia="Calibri" w:hAnsi="Arial Narrow" w:cs="Arial"/>
          <w:lang w:eastAsia="en-US"/>
        </w:rPr>
        <w:br/>
      </w:r>
      <w:r w:rsidRPr="00F611F1">
        <w:rPr>
          <w:rFonts w:ascii="Arial Narrow" w:eastAsia="Calibri" w:hAnsi="Arial Narrow" w:cs="Arial"/>
          <w:lang w:eastAsia="en-US"/>
        </w:rPr>
        <w:t xml:space="preserve">w siedzibie IZ RPO-L2020 pisemnej deklaracji wyboru zabezpieczenia przyszłych wierzytelności. Zaakceptowana przez IZ RPO-L2020 deklaracja Wnioskodawcy stanowi podstawę do wpisania odpowiedniego zabezpieczenia do Umowy o dofinansowanie projektu. </w:t>
      </w:r>
    </w:p>
    <w:p w14:paraId="77B0AFFC" w14:textId="77777777" w:rsidR="005C0653" w:rsidRPr="00F611F1" w:rsidRDefault="005C0653" w:rsidP="00497F1B">
      <w:pPr>
        <w:spacing w:after="0" w:line="276" w:lineRule="auto"/>
        <w:ind w:left="284" w:hanging="284"/>
        <w:jc w:val="both"/>
        <w:rPr>
          <w:rFonts w:ascii="Arial Narrow" w:eastAsia="Calibri" w:hAnsi="Arial Narrow" w:cs="Arial"/>
          <w:lang w:eastAsia="en-US"/>
        </w:rPr>
      </w:pPr>
      <w:r w:rsidRPr="00F611F1">
        <w:rPr>
          <w:rFonts w:ascii="Arial Narrow" w:eastAsia="Calibri" w:hAnsi="Arial Narrow" w:cs="Arial"/>
          <w:lang w:eastAsia="en-US"/>
        </w:rPr>
        <w:t xml:space="preserve">6. W szczególnych przypadkach (z przyczyn niezależnych od Wnioskodawcy), za zgodą IZ RPO-L2020, termin na złożenie deklaracji wyboru zabezpieczenia może zostać wydłużony. Wnioskodawca wnioskuje o przesunięcie terminu na złożenie deklaracji wyboru zabezpieczenia w formie pisemnej, opisując zaistniałą sytuację. IZ RPO-L2020 rozpatruje każdy przypadek indywidualnie. Decyzja </w:t>
      </w:r>
      <w:r w:rsidR="00987975" w:rsidRPr="00F611F1">
        <w:rPr>
          <w:rFonts w:ascii="Arial Narrow" w:eastAsia="Calibri" w:hAnsi="Arial Narrow" w:cs="Arial"/>
          <w:lang w:eastAsia="en-US"/>
        </w:rPr>
        <w:br/>
      </w:r>
      <w:r w:rsidRPr="00F611F1">
        <w:rPr>
          <w:rFonts w:ascii="Arial Narrow" w:eastAsia="Calibri" w:hAnsi="Arial Narrow" w:cs="Arial"/>
          <w:lang w:eastAsia="en-US"/>
        </w:rPr>
        <w:t>w sprawie wydłużenia terminu, w którym zostanie podpisana Umowa o dofinansowanie przekazywana jest Wnioskodawcy: listownie i/lub faksem i/lub drogą elektroniczną.</w:t>
      </w:r>
    </w:p>
    <w:p w14:paraId="505C4717" w14:textId="77777777" w:rsidR="005C0653" w:rsidRPr="00F611F1" w:rsidRDefault="005C0653" w:rsidP="00497F1B">
      <w:pPr>
        <w:spacing w:after="0" w:line="276" w:lineRule="auto"/>
        <w:ind w:left="284" w:hanging="284"/>
        <w:jc w:val="both"/>
        <w:rPr>
          <w:rFonts w:ascii="Arial Narrow" w:eastAsia="Calibri" w:hAnsi="Arial Narrow" w:cs="Arial"/>
          <w:lang w:eastAsia="en-US"/>
        </w:rPr>
      </w:pPr>
      <w:r w:rsidRPr="00F611F1">
        <w:rPr>
          <w:rFonts w:ascii="Arial Narrow" w:eastAsia="Calibri" w:hAnsi="Arial Narrow" w:cs="Arial"/>
          <w:lang w:eastAsia="en-US"/>
        </w:rPr>
        <w:t>7. IZ RPO-L2020 weryfikuje, m. in. prawidłowość zadeklarowanych przez Wnioskodawcę rodzajów zabezpieczeń z uwzględnieniem: formy prawnej, przyznanej kwoty dofinansowania projektu oraz efektywności zaproponowanego zabezpieczenia. W przypadku stwierdzenia, że:</w:t>
      </w:r>
    </w:p>
    <w:p w14:paraId="7F201099" w14:textId="77777777" w:rsidR="005C0653" w:rsidRPr="00F611F1" w:rsidRDefault="005C0653" w:rsidP="00497F1B">
      <w:pPr>
        <w:spacing w:after="0" w:line="276" w:lineRule="auto"/>
        <w:ind w:left="567" w:hanging="283"/>
        <w:jc w:val="both"/>
        <w:rPr>
          <w:rFonts w:ascii="Arial Narrow" w:eastAsia="Calibri" w:hAnsi="Arial Narrow" w:cs="Arial"/>
          <w:lang w:eastAsia="en-US"/>
        </w:rPr>
      </w:pPr>
      <w:r w:rsidRPr="00F611F1">
        <w:rPr>
          <w:rFonts w:ascii="Arial Narrow" w:eastAsia="Calibri" w:hAnsi="Arial Narrow" w:cs="Arial"/>
          <w:lang w:eastAsia="en-US"/>
        </w:rPr>
        <w:t>a. zaproponowane zabezpieczenie w sposób niewystarczający gwarantuje należyte wykonanie Umowy o dofinansowanie,</w:t>
      </w:r>
    </w:p>
    <w:p w14:paraId="0C29B638" w14:textId="77777777" w:rsidR="005C0653" w:rsidRPr="00F611F1" w:rsidRDefault="005C0653" w:rsidP="00497F1B">
      <w:pPr>
        <w:spacing w:after="0" w:line="276" w:lineRule="auto"/>
        <w:ind w:left="284"/>
        <w:jc w:val="both"/>
        <w:rPr>
          <w:rFonts w:ascii="Arial Narrow" w:eastAsia="Calibri" w:hAnsi="Arial Narrow" w:cs="Arial"/>
          <w:lang w:eastAsia="en-US"/>
        </w:rPr>
      </w:pPr>
      <w:r w:rsidRPr="00F611F1">
        <w:rPr>
          <w:rFonts w:ascii="Arial Narrow" w:eastAsia="Calibri" w:hAnsi="Arial Narrow" w:cs="Arial"/>
          <w:lang w:eastAsia="en-US"/>
        </w:rPr>
        <w:t>b. w zabezpieczeniu znajdują się uchybienia lub braki (w tym braki formalne),</w:t>
      </w:r>
    </w:p>
    <w:p w14:paraId="374046E7" w14:textId="77777777" w:rsidR="00154881" w:rsidRPr="00F611F1" w:rsidRDefault="005C0653" w:rsidP="002A50FE">
      <w:pPr>
        <w:spacing w:after="0" w:line="276" w:lineRule="auto"/>
        <w:jc w:val="both"/>
        <w:rPr>
          <w:rFonts w:ascii="Arial Narrow" w:eastAsia="Calibri" w:hAnsi="Arial Narrow" w:cs="Arial"/>
          <w:lang w:eastAsia="en-US"/>
        </w:rPr>
      </w:pPr>
      <w:r w:rsidRPr="00F611F1">
        <w:rPr>
          <w:rFonts w:ascii="Arial Narrow" w:eastAsia="Calibri" w:hAnsi="Arial Narrow" w:cs="Arial"/>
          <w:lang w:eastAsia="en-US"/>
        </w:rPr>
        <w:t xml:space="preserve">Wnioskodawca zobowiązany jest do złożenia uzupełnienia i/lub dokonania korekt </w:t>
      </w:r>
      <w:r w:rsidR="003A3B82" w:rsidRPr="00F611F1">
        <w:rPr>
          <w:rFonts w:ascii="Arial Narrow" w:eastAsia="Calibri" w:hAnsi="Arial Narrow" w:cs="Arial"/>
          <w:lang w:eastAsia="en-US"/>
        </w:rPr>
        <w:br/>
      </w:r>
      <w:r w:rsidRPr="00F611F1">
        <w:rPr>
          <w:rFonts w:ascii="Arial Narrow" w:eastAsia="Calibri" w:hAnsi="Arial Narrow" w:cs="Arial"/>
          <w:lang w:eastAsia="en-US"/>
        </w:rPr>
        <w:t>w terminie określonym przez IZ RPO-L2020. Ponadto, IZ RPO-L2020 nie wyklucza możliwości negocjacji formy i/lub wysokości zadeklarowanego przez Wnioskodawcę zabezpieczenia. W szczególnych przypadkach może zaistnieć sytuacja, że Wnioskodawca będzie zobligowany, przez IZ RPO-L2020 do zwiększenia wysokości zabezpieczenia i/lub przedstawienia alternatywnej formy zabezpieczenia przyszłych wierzytelności</w:t>
      </w:r>
      <w:r w:rsidR="00497F1B" w:rsidRPr="00F611F1">
        <w:rPr>
          <w:rFonts w:ascii="Arial Narrow" w:eastAsia="Calibri" w:hAnsi="Arial Narrow" w:cs="Arial"/>
          <w:lang w:eastAsia="en-US"/>
        </w:rPr>
        <w:t xml:space="preserve"> </w:t>
      </w:r>
      <w:r w:rsidRPr="00F611F1">
        <w:rPr>
          <w:rFonts w:ascii="Arial Narrow" w:eastAsia="Calibri" w:hAnsi="Arial Narrow" w:cs="Arial"/>
          <w:lang w:eastAsia="en-US"/>
        </w:rPr>
        <w:t xml:space="preserve">z tytułu zawartej Umowy o dofinansowanie projektu. Sytuacja taka może wystąpić już na etapie złożenia przez Wnioskodawcę </w:t>
      </w:r>
      <w:r w:rsidRPr="00F611F1">
        <w:rPr>
          <w:rFonts w:ascii="Arial Narrow" w:eastAsia="Calibri" w:hAnsi="Arial Narrow" w:cs="Arial"/>
          <w:i/>
          <w:lang w:eastAsia="en-US"/>
        </w:rPr>
        <w:t xml:space="preserve">Deklaracji wyboru </w:t>
      </w:r>
      <w:r w:rsidR="003A3B82" w:rsidRPr="00F611F1">
        <w:rPr>
          <w:rFonts w:ascii="Arial Narrow" w:eastAsia="Calibri" w:hAnsi="Arial Narrow" w:cs="Arial"/>
          <w:i/>
          <w:lang w:eastAsia="en-US"/>
        </w:rPr>
        <w:t>zabezpieczenia</w:t>
      </w:r>
      <w:r w:rsidRPr="00F611F1">
        <w:rPr>
          <w:rFonts w:ascii="Arial Narrow" w:eastAsia="Calibri" w:hAnsi="Arial Narrow" w:cs="Arial"/>
          <w:lang w:eastAsia="en-US"/>
        </w:rPr>
        <w:t xml:space="preserve"> bądź dopiero po dokładnej analizie przedłożonej dokumentacji potwierdzającej prawidłowe ustanowienie zabezpieczenia należytego wykonania Umowy, bądź dopiero po dokładnej analizie dokumentacji zabezpieczającej. Każdorazowa zmiana i/lub korekta zabezpieczenia złożonego przez Wnioskodawcę, podlega ponownej procedurze weryfikacji i tym samym wpływa na termin podpisania umowy o dofinansowanie.</w:t>
      </w:r>
    </w:p>
    <w:p w14:paraId="37ECED7A" w14:textId="77777777" w:rsidR="008E6950" w:rsidRPr="00F611F1" w:rsidRDefault="008E6950" w:rsidP="002A50FE">
      <w:pPr>
        <w:spacing w:after="0" w:line="276" w:lineRule="auto"/>
        <w:jc w:val="both"/>
        <w:rPr>
          <w:rFonts w:ascii="Arial Narrow" w:eastAsia="Calibri" w:hAnsi="Arial Narrow" w:cs="Arial"/>
          <w:lang w:eastAsia="en-US"/>
        </w:rPr>
      </w:pPr>
    </w:p>
    <w:p w14:paraId="175F27D5" w14:textId="77777777" w:rsidR="001277C7" w:rsidRPr="00F611F1" w:rsidRDefault="003B22A5" w:rsidP="00154881">
      <w:pPr>
        <w:pStyle w:val="Akapitzlist"/>
        <w:rPr>
          <w:rFonts w:ascii="Arial Narrow" w:hAnsi="Arial Narrow"/>
        </w:rPr>
      </w:pPr>
      <w:r w:rsidRPr="00F611F1">
        <w:rPr>
          <w:rFonts w:ascii="Arial Narrow" w:hAnsi="Arial Narrow"/>
        </w:rPr>
        <w:t xml:space="preserve">Pytania sprawdzające oraz </w:t>
      </w:r>
      <w:r w:rsidR="00AB634D" w:rsidRPr="00F611F1">
        <w:rPr>
          <w:rFonts w:ascii="Arial Narrow" w:hAnsi="Arial Narrow"/>
        </w:rPr>
        <w:t>kryteria</w:t>
      </w:r>
      <w:r w:rsidR="00B505FE" w:rsidRPr="00F611F1">
        <w:rPr>
          <w:rFonts w:ascii="Arial Narrow" w:hAnsi="Arial Narrow"/>
        </w:rPr>
        <w:t xml:space="preserve"> wyboru projektów</w:t>
      </w:r>
      <w:bookmarkEnd w:id="110"/>
    </w:p>
    <w:p w14:paraId="3887C6EF" w14:textId="77777777" w:rsidR="00154881" w:rsidRPr="00F611F1" w:rsidRDefault="00154881" w:rsidP="00154881">
      <w:pPr>
        <w:ind w:left="720"/>
        <w:rPr>
          <w:rFonts w:ascii="Arial Narrow" w:hAnsi="Arial Narrow"/>
        </w:rPr>
      </w:pPr>
    </w:p>
    <w:p w14:paraId="4BE78D46" w14:textId="77777777" w:rsidR="00154881" w:rsidRDefault="00154881" w:rsidP="00154881">
      <w:pPr>
        <w:spacing w:after="0" w:line="276" w:lineRule="auto"/>
        <w:jc w:val="both"/>
        <w:rPr>
          <w:rFonts w:ascii="Arial Narrow" w:hAnsi="Arial Narrow" w:cs="Arial"/>
        </w:rPr>
      </w:pPr>
      <w:r w:rsidRPr="00D10AC4">
        <w:rPr>
          <w:rFonts w:ascii="Arial Narrow" w:hAnsi="Arial Narrow" w:cs="Arial"/>
        </w:rPr>
        <w:t>Wybór projektów do dofinansowania odbywa się w oparciu o warunki formalne (określone w załączniku nr 1 do niniejszego Regulaminu, przyjęte przez Zarząd Województwa Lubuskiego), jak również kryteria formalne, merytoryczne (horyzontalne i specyficzne), środowiskowe oraz strategiczne w ramach Zintegrowanych Inwestycji Terytorialnych Miejskiego Obszaru Funkcjonalnego przyjęte przez Komitet Monitorujący Regionalny Program Operacyjny – Lubuskie 2020 następującymi uchwałami:</w:t>
      </w:r>
    </w:p>
    <w:p w14:paraId="0D239717" w14:textId="77777777" w:rsidR="00002BA5" w:rsidRPr="00D10AC4" w:rsidRDefault="00002BA5" w:rsidP="00154881">
      <w:pPr>
        <w:spacing w:after="0" w:line="276" w:lineRule="auto"/>
        <w:jc w:val="both"/>
        <w:rPr>
          <w:rFonts w:ascii="Arial Narrow" w:hAnsi="Arial Narrow" w:cs="Arial"/>
        </w:rPr>
      </w:pPr>
    </w:p>
    <w:p w14:paraId="29680CF9" w14:textId="77777777" w:rsidR="00154881" w:rsidRPr="00D10AC4" w:rsidRDefault="00154881" w:rsidP="00C0152F">
      <w:pPr>
        <w:numPr>
          <w:ilvl w:val="0"/>
          <w:numId w:val="49"/>
        </w:numPr>
        <w:spacing w:line="276" w:lineRule="auto"/>
        <w:jc w:val="both"/>
        <w:rPr>
          <w:rFonts w:ascii="Arial Narrow" w:hAnsi="Arial Narrow" w:cs="Arial"/>
        </w:rPr>
      </w:pPr>
      <w:r w:rsidRPr="00D10AC4">
        <w:rPr>
          <w:rFonts w:ascii="Arial Narrow" w:hAnsi="Arial Narrow" w:cs="Arial"/>
        </w:rPr>
        <w:t xml:space="preserve">uchwałą nr </w:t>
      </w:r>
      <w:r w:rsidRPr="00D10AC4">
        <w:rPr>
          <w:rFonts w:ascii="Arial Narrow" w:hAnsi="Arial Narrow" w:cs="Arial"/>
          <w:bCs/>
        </w:rPr>
        <w:t xml:space="preserve">147/KM RPO-L2020/2019 </w:t>
      </w:r>
      <w:r w:rsidRPr="00D10AC4">
        <w:rPr>
          <w:rFonts w:ascii="Arial Narrow" w:hAnsi="Arial Narrow" w:cs="Arial"/>
        </w:rPr>
        <w:t xml:space="preserve">Komitetu Monitorującego RPO-L2020 z dnia </w:t>
      </w:r>
      <w:r w:rsidRPr="00D10AC4">
        <w:rPr>
          <w:rFonts w:ascii="Arial Narrow" w:hAnsi="Arial Narrow" w:cs="Arial"/>
          <w:bCs/>
        </w:rPr>
        <w:t>11 grudnia 2019 r. zmieniająca uchwałę</w:t>
      </w:r>
      <w:r w:rsidRPr="00D10AC4">
        <w:rPr>
          <w:rFonts w:ascii="Arial Narrow" w:hAnsi="Arial Narrow" w:cs="Arial"/>
          <w:b/>
          <w:bCs/>
        </w:rPr>
        <w:t xml:space="preserve"> </w:t>
      </w:r>
      <w:r w:rsidRPr="00D10AC4">
        <w:rPr>
          <w:rFonts w:ascii="Arial Narrow" w:hAnsi="Arial Narrow" w:cs="Arial"/>
        </w:rPr>
        <w:t>Nr 94/KM RPO-L2020/2018 Komitetu Monitorującego RPO-L2020 z dnia 22 czerwca 2018 r. w sprawie przyjęcia kryteriów formalnych i merytorycznych – horyzontalnych i specyficznych dla Działania 3.2 Efektywność energetyczna Typ I – Głęboka modernizacja energetyczna budynków użyteczności publicznej, w tym wykorzystanie instalacji OZE w modernizowanych energetycznie budynkach Regionalnego Programu Operacyjnego – Lubuskie 2020;</w:t>
      </w:r>
    </w:p>
    <w:p w14:paraId="17C6681A" w14:textId="4BF702DF" w:rsidR="00154881" w:rsidRPr="00D10AC4" w:rsidRDefault="00154881" w:rsidP="00C0152F">
      <w:pPr>
        <w:numPr>
          <w:ilvl w:val="0"/>
          <w:numId w:val="49"/>
        </w:numPr>
        <w:spacing w:line="276" w:lineRule="auto"/>
        <w:jc w:val="both"/>
        <w:rPr>
          <w:rFonts w:ascii="Arial Narrow" w:hAnsi="Arial Narrow" w:cs="Arial"/>
        </w:rPr>
      </w:pPr>
      <w:r w:rsidRPr="00D10AC4">
        <w:rPr>
          <w:rFonts w:ascii="Arial Narrow" w:hAnsi="Arial Narrow" w:cs="Arial"/>
        </w:rPr>
        <w:t xml:space="preserve">uchwałą nr </w:t>
      </w:r>
      <w:r w:rsidR="0081713B">
        <w:rPr>
          <w:rFonts w:ascii="Arial Narrow" w:hAnsi="Arial Narrow" w:cs="Arial"/>
        </w:rPr>
        <w:t>201</w:t>
      </w:r>
      <w:r w:rsidRPr="00D10AC4">
        <w:rPr>
          <w:rFonts w:ascii="Arial Narrow" w:hAnsi="Arial Narrow" w:cs="Arial"/>
        </w:rPr>
        <w:t>/KM RPO-L2020/</w:t>
      </w:r>
      <w:r w:rsidR="0081713B" w:rsidRPr="00D10AC4">
        <w:rPr>
          <w:rFonts w:ascii="Arial Narrow" w:hAnsi="Arial Narrow" w:cs="Arial"/>
        </w:rPr>
        <w:t>20</w:t>
      </w:r>
      <w:r w:rsidR="0081713B">
        <w:rPr>
          <w:rFonts w:ascii="Arial Narrow" w:hAnsi="Arial Narrow" w:cs="Arial"/>
        </w:rPr>
        <w:t>22</w:t>
      </w:r>
      <w:r w:rsidR="0081713B" w:rsidRPr="00D10AC4">
        <w:rPr>
          <w:rFonts w:ascii="Arial Narrow" w:hAnsi="Arial Narrow" w:cs="Arial"/>
        </w:rPr>
        <w:t xml:space="preserve"> </w:t>
      </w:r>
      <w:r w:rsidRPr="00D10AC4">
        <w:rPr>
          <w:rFonts w:ascii="Arial Narrow" w:hAnsi="Arial Narrow" w:cs="Arial"/>
        </w:rPr>
        <w:t xml:space="preserve">Komitetu Monitorującego RPO-L2020  z dnia </w:t>
      </w:r>
      <w:r w:rsidR="0081713B">
        <w:rPr>
          <w:rFonts w:ascii="Arial Narrow" w:hAnsi="Arial Narrow" w:cs="Arial"/>
        </w:rPr>
        <w:t xml:space="preserve">7 lutego 2022 </w:t>
      </w:r>
      <w:r w:rsidRPr="00D10AC4">
        <w:rPr>
          <w:rFonts w:ascii="Arial Narrow" w:hAnsi="Arial Narrow" w:cs="Arial"/>
        </w:rPr>
        <w:t>r. zmieniającą uchwałę nr 68/KM RPO-L2020/2017 Komitetu</w:t>
      </w:r>
      <w:r w:rsidR="00E53C1F">
        <w:rPr>
          <w:rFonts w:ascii="Arial Narrow" w:hAnsi="Arial Narrow" w:cs="Arial"/>
        </w:rPr>
        <w:t xml:space="preserve"> </w:t>
      </w:r>
      <w:r w:rsidRPr="00D10AC4">
        <w:rPr>
          <w:rFonts w:ascii="Arial Narrow" w:hAnsi="Arial Narrow" w:cs="Arial"/>
        </w:rPr>
        <w:t>Monitorującego RPO-L2020 z dnia 21 czerwca 2017 r. w sprawie przyjęcia kryteriów</w:t>
      </w:r>
      <w:r w:rsidR="00E53C1F">
        <w:rPr>
          <w:rFonts w:ascii="Arial Narrow" w:hAnsi="Arial Narrow" w:cs="Arial"/>
        </w:rPr>
        <w:t xml:space="preserve"> </w:t>
      </w:r>
      <w:r w:rsidRPr="00D10AC4">
        <w:rPr>
          <w:rFonts w:ascii="Arial Narrow" w:hAnsi="Arial Narrow" w:cs="Arial"/>
        </w:rPr>
        <w:t xml:space="preserve">środowiskowych mających zastosowanie dla Osi Priorytetowych 1-5, 9 </w:t>
      </w:r>
      <w:r w:rsidRPr="00D10AC4">
        <w:rPr>
          <w:rFonts w:ascii="Arial Narrow" w:hAnsi="Arial Narrow" w:cs="Arial"/>
          <w:i/>
          <w:iCs/>
        </w:rPr>
        <w:t>(z wyłączeniem Poddziałań realizowanych w ramach Instrumentów Finansowych, tj.: 1.5.2 oraz 3.2.4) Regionalnego Programu</w:t>
      </w:r>
      <w:r w:rsidR="00E53C1F">
        <w:rPr>
          <w:rFonts w:ascii="Arial Narrow" w:hAnsi="Arial Narrow" w:cs="Arial"/>
          <w:i/>
          <w:iCs/>
        </w:rPr>
        <w:t xml:space="preserve"> </w:t>
      </w:r>
      <w:r w:rsidRPr="00D10AC4">
        <w:rPr>
          <w:rFonts w:ascii="Arial Narrow" w:hAnsi="Arial Narrow" w:cs="Arial"/>
          <w:i/>
          <w:iCs/>
        </w:rPr>
        <w:t>Operacyjnego – Lubuskie 2020 współfinansowanych ze środków Europejskiego Funduszu Rozwoju Regionalnego;</w:t>
      </w:r>
    </w:p>
    <w:p w14:paraId="31947767" w14:textId="77777777" w:rsidR="00154881" w:rsidRPr="00D10AC4" w:rsidRDefault="00154881" w:rsidP="00C0152F">
      <w:pPr>
        <w:numPr>
          <w:ilvl w:val="0"/>
          <w:numId w:val="49"/>
        </w:numPr>
        <w:spacing w:line="276" w:lineRule="auto"/>
        <w:jc w:val="both"/>
        <w:rPr>
          <w:rFonts w:ascii="Arial Narrow" w:hAnsi="Arial Narrow" w:cs="Arial"/>
        </w:rPr>
      </w:pPr>
      <w:r w:rsidRPr="00D10AC4">
        <w:rPr>
          <w:rFonts w:ascii="Arial Narrow" w:hAnsi="Arial Narrow" w:cs="Arial"/>
        </w:rPr>
        <w:t xml:space="preserve">uchwałą nr 78/KM RPO-L2020/2017 z dnia 10 października 2017 r., zmieniająca uchwałę </w:t>
      </w:r>
      <w:r w:rsidR="00E53C1F">
        <w:rPr>
          <w:rFonts w:ascii="Arial Narrow" w:hAnsi="Arial Narrow" w:cs="Arial"/>
        </w:rPr>
        <w:br/>
      </w:r>
      <w:r w:rsidRPr="00D10AC4">
        <w:rPr>
          <w:rFonts w:ascii="Arial Narrow" w:hAnsi="Arial Narrow" w:cs="Arial"/>
        </w:rPr>
        <w:t xml:space="preserve">nr 11/KM RPO-L2020/2015 Komitetu Monitorującego Regionalny Program Operacyjny – Lubuskie 2020 z dnia 21 sierpnia 2015 r., </w:t>
      </w:r>
      <w:r w:rsidRPr="00D10AC4">
        <w:rPr>
          <w:rFonts w:ascii="Arial Narrow" w:hAnsi="Arial Narrow" w:cs="Arial"/>
          <w:i/>
        </w:rPr>
        <w:t>w sprawie przyjęcia kryteriów oceny strategicznej projektów w ramach Poddziałań Zintegrowanych Inwestycji Terytorialnych Miejskiego Obszaru Funkcjonalnego Zielonej Góry.</w:t>
      </w:r>
    </w:p>
    <w:p w14:paraId="27B5689C" w14:textId="77777777" w:rsidR="00154881" w:rsidRPr="00D10AC4" w:rsidRDefault="00154881" w:rsidP="00154881">
      <w:pPr>
        <w:ind w:left="851"/>
        <w:rPr>
          <w:rFonts w:ascii="Arial Narrow" w:hAnsi="Arial Narrow" w:cs="Arial"/>
        </w:rPr>
      </w:pPr>
    </w:p>
    <w:p w14:paraId="757AF95E" w14:textId="77777777" w:rsidR="00154881" w:rsidRPr="00D10AC4" w:rsidRDefault="00154881" w:rsidP="00154881">
      <w:pPr>
        <w:spacing w:after="0" w:line="276" w:lineRule="auto"/>
        <w:jc w:val="both"/>
        <w:rPr>
          <w:rFonts w:ascii="Arial Narrow" w:hAnsi="Arial Narrow" w:cs="Arial"/>
        </w:rPr>
      </w:pPr>
      <w:r w:rsidRPr="00D10AC4">
        <w:rPr>
          <w:rFonts w:ascii="Arial Narrow" w:hAnsi="Arial Narrow" w:cs="Arial"/>
        </w:rPr>
        <w:t>Przedmiotowe uchwały stanowią załącznik do niniejszego Regulaminu oraz zostały zamieszczone na stronie internetowej</w:t>
      </w:r>
      <w:hyperlink r:id="rId20" w:history="1">
        <w:r w:rsidRPr="00D10AC4">
          <w:rPr>
            <w:rFonts w:ascii="Arial Narrow" w:hAnsi="Arial Narrow" w:cs="Arial"/>
            <w:u w:val="single"/>
          </w:rPr>
          <w:t>www.rpo.lubuskie.pl</w:t>
        </w:r>
      </w:hyperlink>
      <w:r w:rsidRPr="00D10AC4">
        <w:rPr>
          <w:rFonts w:ascii="Arial Narrow" w:hAnsi="Arial Narrow" w:cs="Arial"/>
        </w:rPr>
        <w:t>.</w:t>
      </w:r>
    </w:p>
    <w:p w14:paraId="09BD7D0B" w14:textId="77777777" w:rsidR="00154881" w:rsidRPr="00D10AC4" w:rsidRDefault="00154881" w:rsidP="00154881">
      <w:pPr>
        <w:spacing w:after="0" w:line="276" w:lineRule="auto"/>
        <w:ind w:left="360"/>
        <w:jc w:val="both"/>
        <w:rPr>
          <w:rFonts w:ascii="Arial Narrow" w:hAnsi="Arial Narrow" w:cs="Arial"/>
        </w:rPr>
      </w:pPr>
    </w:p>
    <w:p w14:paraId="4572C612" w14:textId="77777777" w:rsidR="00154881" w:rsidRPr="00D10AC4" w:rsidRDefault="00154881" w:rsidP="00154881">
      <w:pPr>
        <w:jc w:val="both"/>
        <w:rPr>
          <w:rFonts w:ascii="Arial Narrow" w:hAnsi="Arial Narrow" w:cs="Arial"/>
        </w:rPr>
      </w:pPr>
      <w:r w:rsidRPr="00D10AC4">
        <w:rPr>
          <w:rFonts w:ascii="Arial Narrow" w:hAnsi="Arial Narrow" w:cs="Arial"/>
        </w:rPr>
        <w:t xml:space="preserve">Ponadto, w zakresie przedmiotowego naboru tracą ważność postanowienia zawarte </w:t>
      </w:r>
      <w:r w:rsidRPr="00D10AC4">
        <w:rPr>
          <w:rFonts w:ascii="Arial Narrow" w:hAnsi="Arial Narrow" w:cs="Arial"/>
        </w:rPr>
        <w:br/>
        <w:t>w następujących uchwałach:</w:t>
      </w:r>
    </w:p>
    <w:p w14:paraId="5F25676B" w14:textId="77777777" w:rsidR="00154881" w:rsidRPr="00D10AC4" w:rsidRDefault="00154881" w:rsidP="00C0152F">
      <w:pPr>
        <w:numPr>
          <w:ilvl w:val="0"/>
          <w:numId w:val="43"/>
        </w:numPr>
        <w:spacing w:line="276" w:lineRule="auto"/>
        <w:jc w:val="both"/>
        <w:rPr>
          <w:rFonts w:ascii="Arial Narrow" w:hAnsi="Arial Narrow" w:cs="Arial"/>
        </w:rPr>
      </w:pPr>
      <w:r w:rsidRPr="00D10AC4">
        <w:rPr>
          <w:rFonts w:ascii="Arial Narrow" w:hAnsi="Arial Narrow" w:cs="Arial"/>
        </w:rPr>
        <w:t xml:space="preserve">nr 4/KM RPO-L2020/2015 Komitetu Monitorującego Regionalny Program Operacyjny – Lubuskie 2020 z dnia 22 maja 2015 r., w sprawie przyjęcia kryteriów formalnych mających zastosowanie dla Osi Priorytetowych, Działań i typów projektów w ramach RPO-L2020 współfinansowanych </w:t>
      </w:r>
      <w:r w:rsidR="00002BA5">
        <w:rPr>
          <w:rFonts w:ascii="Arial Narrow" w:hAnsi="Arial Narrow" w:cs="Arial"/>
        </w:rPr>
        <w:br/>
      </w:r>
      <w:r w:rsidRPr="00D10AC4">
        <w:rPr>
          <w:rFonts w:ascii="Arial Narrow" w:hAnsi="Arial Narrow" w:cs="Arial"/>
        </w:rPr>
        <w:t>z Europejskiego Funduszu Rozwoju Regionalnego (OP 1-5,9), z późn. zm.;</w:t>
      </w:r>
    </w:p>
    <w:p w14:paraId="38FD6DA1" w14:textId="77777777" w:rsidR="00154881" w:rsidRDefault="00154881" w:rsidP="00002BA5">
      <w:pPr>
        <w:numPr>
          <w:ilvl w:val="0"/>
          <w:numId w:val="43"/>
        </w:numPr>
        <w:spacing w:line="276" w:lineRule="auto"/>
        <w:jc w:val="both"/>
        <w:rPr>
          <w:rFonts w:ascii="Arial Narrow" w:hAnsi="Arial Narrow" w:cs="Arial"/>
        </w:rPr>
      </w:pPr>
      <w:r w:rsidRPr="00D10AC4">
        <w:rPr>
          <w:rFonts w:ascii="Arial Narrow" w:hAnsi="Arial Narrow" w:cs="Arial"/>
        </w:rPr>
        <w:t>nr 5/KM RPO-L2020/2015 Komitetu Monitorującego Regionalny Program Operacyjny – Lubuskie 2020 z dnia 22 maja 2015 r., w sprawie przyjęcia kryteriów merytoryczno - horyzontalnych mających zastosowanie dla wszystkich Osi Priorytetowych Regionalnego Programu Operacyjnego – Lubuskie 2020 współfinansowanych ze środków Europejskiego Funduszu Rozwoju Regionalnego (OP: 1-5, 9), z późn. zm.</w:t>
      </w:r>
    </w:p>
    <w:p w14:paraId="6D6399B2" w14:textId="77777777" w:rsidR="00002BA5" w:rsidRPr="00002BA5" w:rsidRDefault="00002BA5" w:rsidP="00002BA5">
      <w:pPr>
        <w:spacing w:line="276" w:lineRule="auto"/>
        <w:ind w:left="720"/>
        <w:jc w:val="both"/>
        <w:rPr>
          <w:rFonts w:ascii="Arial Narrow" w:hAnsi="Arial Narrow" w:cs="Arial"/>
        </w:rPr>
      </w:pPr>
    </w:p>
    <w:p w14:paraId="210C2432" w14:textId="77777777" w:rsidR="001277C7" w:rsidRPr="00D10AC4" w:rsidRDefault="009B07F8" w:rsidP="00154881">
      <w:pPr>
        <w:pStyle w:val="Akapitzlist"/>
        <w:rPr>
          <w:rFonts w:ascii="Arial Narrow" w:hAnsi="Arial Narrow"/>
        </w:rPr>
      </w:pPr>
      <w:bookmarkStart w:id="111" w:name="_Toc442357154"/>
      <w:bookmarkStart w:id="112" w:name="_Toc442357643"/>
      <w:bookmarkStart w:id="113" w:name="_Toc442359652"/>
      <w:bookmarkStart w:id="114" w:name="_Toc442357156"/>
      <w:bookmarkStart w:id="115" w:name="_Toc442357645"/>
      <w:bookmarkStart w:id="116" w:name="_Toc442359654"/>
      <w:bookmarkStart w:id="117" w:name="_Toc442357157"/>
      <w:bookmarkStart w:id="118" w:name="_Toc442357646"/>
      <w:bookmarkStart w:id="119" w:name="_Toc442359655"/>
      <w:bookmarkStart w:id="120" w:name="_Toc442357162"/>
      <w:bookmarkStart w:id="121" w:name="_Toc442357651"/>
      <w:bookmarkStart w:id="122" w:name="_Toc442359660"/>
      <w:bookmarkStart w:id="123" w:name="_Toc442357163"/>
      <w:bookmarkStart w:id="124" w:name="_Toc442357652"/>
      <w:bookmarkStart w:id="125" w:name="_Toc442359661"/>
      <w:bookmarkStart w:id="126" w:name="_Toc442357164"/>
      <w:bookmarkStart w:id="127" w:name="_Toc442357653"/>
      <w:bookmarkStart w:id="128" w:name="_Toc442359662"/>
      <w:bookmarkStart w:id="129" w:name="_Toc442357165"/>
      <w:bookmarkStart w:id="130" w:name="_Toc442357654"/>
      <w:bookmarkStart w:id="131" w:name="_Toc442359663"/>
      <w:bookmarkStart w:id="132" w:name="_Toc442357167"/>
      <w:bookmarkStart w:id="133" w:name="_Toc442357656"/>
      <w:bookmarkStart w:id="134" w:name="_Toc442359665"/>
      <w:bookmarkStart w:id="135" w:name="_Toc442357169"/>
      <w:bookmarkStart w:id="136" w:name="_Toc442357658"/>
      <w:bookmarkStart w:id="137" w:name="_Toc442359667"/>
      <w:bookmarkStart w:id="138" w:name="_Toc442357170"/>
      <w:bookmarkStart w:id="139" w:name="_Toc442357659"/>
      <w:bookmarkStart w:id="140" w:name="_Toc442359668"/>
      <w:bookmarkStart w:id="141" w:name="_Toc442357175"/>
      <w:bookmarkStart w:id="142" w:name="_Toc442357664"/>
      <w:bookmarkStart w:id="143" w:name="_Toc442359673"/>
      <w:bookmarkStart w:id="144" w:name="_Toc442357176"/>
      <w:bookmarkStart w:id="145" w:name="_Toc442357665"/>
      <w:bookmarkStart w:id="146" w:name="_Toc442359674"/>
      <w:bookmarkStart w:id="147" w:name="_Toc442357178"/>
      <w:bookmarkStart w:id="148" w:name="_Toc442357667"/>
      <w:bookmarkStart w:id="149" w:name="_Toc442359676"/>
      <w:bookmarkStart w:id="150" w:name="_Toc442357179"/>
      <w:bookmarkStart w:id="151" w:name="_Toc442357668"/>
      <w:bookmarkStart w:id="152" w:name="_Toc442359677"/>
      <w:bookmarkStart w:id="153" w:name="_Toc442357180"/>
      <w:bookmarkStart w:id="154" w:name="_Toc442357669"/>
      <w:bookmarkStart w:id="155" w:name="_Toc442359678"/>
      <w:bookmarkStart w:id="156" w:name="_Toc442357183"/>
      <w:bookmarkStart w:id="157" w:name="_Toc442357672"/>
      <w:bookmarkStart w:id="158" w:name="_Toc442359681"/>
      <w:bookmarkStart w:id="159" w:name="_Toc442357186"/>
      <w:bookmarkStart w:id="160" w:name="_Toc442357675"/>
      <w:bookmarkStart w:id="161" w:name="_Toc442359684"/>
      <w:bookmarkStart w:id="162" w:name="_Toc483262231"/>
      <w:bookmarkStart w:id="163" w:name="_Toc483262294"/>
      <w:bookmarkStart w:id="164" w:name="_Toc483262347"/>
      <w:bookmarkStart w:id="165" w:name="_Toc483262232"/>
      <w:bookmarkStart w:id="166" w:name="_Toc483262295"/>
      <w:bookmarkStart w:id="167" w:name="_Toc483262348"/>
      <w:bookmarkStart w:id="168" w:name="_Toc48331253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D10AC4">
        <w:rPr>
          <w:rFonts w:ascii="Arial Narrow" w:hAnsi="Arial Narrow"/>
        </w:rPr>
        <w:t xml:space="preserve">Forma i sposób udzielania </w:t>
      </w:r>
      <w:r w:rsidR="007341E1" w:rsidRPr="00D10AC4">
        <w:rPr>
          <w:rFonts w:ascii="Arial Narrow" w:hAnsi="Arial Narrow"/>
        </w:rPr>
        <w:t>Wnioskodawcy</w:t>
      </w:r>
      <w:r w:rsidRPr="00D10AC4">
        <w:rPr>
          <w:rFonts w:ascii="Arial Narrow" w:hAnsi="Arial Narrow"/>
        </w:rPr>
        <w:t xml:space="preserve"> wyjaśnień w kwestiach dotyczących konkursu</w:t>
      </w:r>
      <w:bookmarkEnd w:id="168"/>
    </w:p>
    <w:p w14:paraId="69D5669B" w14:textId="77777777" w:rsidR="00675CE3" w:rsidRPr="00D10AC4" w:rsidRDefault="00675CE3" w:rsidP="00AC6E83">
      <w:pPr>
        <w:autoSpaceDE w:val="0"/>
        <w:autoSpaceDN w:val="0"/>
        <w:adjustRightInd w:val="0"/>
        <w:spacing w:after="0" w:line="276" w:lineRule="auto"/>
        <w:jc w:val="both"/>
        <w:rPr>
          <w:rFonts w:ascii="Arial Narrow" w:hAnsi="Arial Narrow" w:cs="Arial"/>
        </w:rPr>
      </w:pPr>
    </w:p>
    <w:p w14:paraId="3ACE3D59" w14:textId="77777777" w:rsidR="00D90AB7" w:rsidRPr="00D10AC4" w:rsidRDefault="007341E1" w:rsidP="007341E1">
      <w:pPr>
        <w:autoSpaceDE w:val="0"/>
        <w:autoSpaceDN w:val="0"/>
        <w:adjustRightInd w:val="0"/>
        <w:spacing w:after="0" w:line="276" w:lineRule="auto"/>
        <w:jc w:val="both"/>
        <w:rPr>
          <w:rFonts w:ascii="Arial Narrow" w:hAnsi="Arial Narrow" w:cs="Arial"/>
        </w:rPr>
      </w:pPr>
      <w:r w:rsidRPr="00D10AC4">
        <w:rPr>
          <w:rFonts w:ascii="Arial Narrow" w:hAnsi="Arial Narrow" w:cs="Arial"/>
        </w:rPr>
        <w:t xml:space="preserve">IZ RPO-L2020 udziela wszystkim zainteresowanym informacji w zakresie konkursu (w tym w sprawie interpretacji zapisów Regulaminu konkursu, zakresu wsparcia, procesu wyboru projektów, kwalifikowalności wydatków) </w:t>
      </w:r>
      <w:bookmarkStart w:id="169" w:name="_Hlk69218742"/>
      <w:r w:rsidR="00D90AB7" w:rsidRPr="007C2869">
        <w:rPr>
          <w:rFonts w:ascii="Arial Narrow" w:hAnsi="Arial Narrow"/>
          <w:u w:val="single"/>
        </w:rPr>
        <w:t>pisemnie lub telefonicznie poprzez kontakt z pracownikami Urzędu Marszałkowskiego Województwa Lubuskiego:</w:t>
      </w:r>
      <w:r w:rsidR="00D90AB7">
        <w:rPr>
          <w:rFonts w:ascii="Arial Narrow" w:hAnsi="Arial Narrow"/>
          <w:u w:val="single"/>
        </w:rPr>
        <w:t xml:space="preserve"> </w:t>
      </w:r>
    </w:p>
    <w:bookmarkEnd w:id="169"/>
    <w:p w14:paraId="15144E89" w14:textId="77777777" w:rsidR="007341E1" w:rsidRPr="00D10AC4" w:rsidRDefault="007341E1" w:rsidP="00D10AC4">
      <w:pPr>
        <w:autoSpaceDE w:val="0"/>
        <w:autoSpaceDN w:val="0"/>
        <w:adjustRightInd w:val="0"/>
        <w:spacing w:after="0" w:line="276" w:lineRule="auto"/>
        <w:ind w:firstLine="708"/>
        <w:jc w:val="both"/>
        <w:rPr>
          <w:rFonts w:ascii="Arial Narrow" w:hAnsi="Arial Narrow" w:cs="Arial"/>
          <w:u w:val="single"/>
        </w:rPr>
      </w:pPr>
      <w:r w:rsidRPr="00D10AC4">
        <w:rPr>
          <w:rFonts w:ascii="Arial Narrow" w:hAnsi="Arial Narrow" w:cs="Arial"/>
        </w:rPr>
        <w:t>Departament Programów Regionalnych</w:t>
      </w:r>
    </w:p>
    <w:p w14:paraId="47159105" w14:textId="77777777" w:rsidR="007341E1" w:rsidRPr="00D10AC4" w:rsidRDefault="007341E1" w:rsidP="007341E1">
      <w:pPr>
        <w:autoSpaceDE w:val="0"/>
        <w:autoSpaceDN w:val="0"/>
        <w:adjustRightInd w:val="0"/>
        <w:spacing w:after="0" w:line="276" w:lineRule="auto"/>
        <w:ind w:left="709"/>
        <w:jc w:val="both"/>
        <w:rPr>
          <w:rFonts w:ascii="Arial Narrow" w:hAnsi="Arial Narrow" w:cs="Arial"/>
        </w:rPr>
      </w:pPr>
      <w:r w:rsidRPr="00D10AC4">
        <w:rPr>
          <w:rFonts w:ascii="Arial Narrow" w:hAnsi="Arial Narrow" w:cs="Arial"/>
        </w:rPr>
        <w:t>Wydział Kontraktacji Inwestycji Publicznych</w:t>
      </w:r>
    </w:p>
    <w:p w14:paraId="21694FF3" w14:textId="77777777" w:rsidR="007341E1" w:rsidRPr="00D10AC4" w:rsidRDefault="007341E1" w:rsidP="007341E1">
      <w:pPr>
        <w:autoSpaceDE w:val="0"/>
        <w:autoSpaceDN w:val="0"/>
        <w:adjustRightInd w:val="0"/>
        <w:spacing w:after="0" w:line="276" w:lineRule="auto"/>
        <w:ind w:left="709"/>
        <w:jc w:val="both"/>
        <w:rPr>
          <w:rFonts w:ascii="Arial Narrow" w:hAnsi="Arial Narrow" w:cs="Arial"/>
        </w:rPr>
      </w:pPr>
      <w:bookmarkStart w:id="170" w:name="_Hlk31026767"/>
      <w:r w:rsidRPr="00D10AC4">
        <w:rPr>
          <w:rFonts w:ascii="Arial Narrow" w:hAnsi="Arial Narrow" w:cs="Arial"/>
        </w:rPr>
        <w:t>ul. Bolesława Chrobrego 1-3-5 (pokój nr: 24, 17)</w:t>
      </w:r>
    </w:p>
    <w:p w14:paraId="602CDCAA" w14:textId="77777777" w:rsidR="007341E1" w:rsidRPr="00D10AC4" w:rsidRDefault="007341E1" w:rsidP="007341E1">
      <w:pPr>
        <w:autoSpaceDE w:val="0"/>
        <w:autoSpaceDN w:val="0"/>
        <w:adjustRightInd w:val="0"/>
        <w:spacing w:after="0" w:line="276" w:lineRule="auto"/>
        <w:ind w:left="709"/>
        <w:jc w:val="both"/>
        <w:rPr>
          <w:rFonts w:ascii="Arial Narrow" w:hAnsi="Arial Narrow" w:cs="Arial"/>
          <w:lang w:val="en-US"/>
        </w:rPr>
      </w:pPr>
      <w:r w:rsidRPr="00D10AC4">
        <w:rPr>
          <w:rFonts w:ascii="Arial Narrow" w:hAnsi="Arial Narrow" w:cs="Arial"/>
          <w:lang w:val="en-US"/>
        </w:rPr>
        <w:t>tel. 68 45 65 </w:t>
      </w:r>
      <w:r w:rsidR="00D90AB7">
        <w:rPr>
          <w:rFonts w:ascii="Arial Narrow" w:hAnsi="Arial Narrow" w:cs="Arial"/>
          <w:lang w:val="en-US"/>
        </w:rPr>
        <w:t>766</w:t>
      </w:r>
      <w:r w:rsidRPr="00D10AC4">
        <w:rPr>
          <w:rFonts w:ascii="Arial Narrow" w:hAnsi="Arial Narrow" w:cs="Arial"/>
          <w:lang w:val="en-US"/>
        </w:rPr>
        <w:t>, - 143</w:t>
      </w:r>
    </w:p>
    <w:p w14:paraId="341A5939" w14:textId="77777777" w:rsidR="007341E1" w:rsidRPr="00D10AC4" w:rsidRDefault="007341E1" w:rsidP="007341E1">
      <w:pPr>
        <w:autoSpaceDE w:val="0"/>
        <w:autoSpaceDN w:val="0"/>
        <w:adjustRightInd w:val="0"/>
        <w:spacing w:after="0" w:line="276" w:lineRule="auto"/>
        <w:ind w:left="709"/>
        <w:jc w:val="both"/>
        <w:rPr>
          <w:rFonts w:ascii="Arial Narrow" w:hAnsi="Arial Narrow" w:cs="Arial"/>
          <w:u w:val="single"/>
          <w:lang w:val="en-US"/>
        </w:rPr>
      </w:pPr>
      <w:r w:rsidRPr="00D10AC4">
        <w:rPr>
          <w:rFonts w:ascii="Arial Narrow" w:hAnsi="Arial Narrow" w:cs="Arial"/>
          <w:lang w:val="en-US"/>
        </w:rPr>
        <w:t xml:space="preserve">e-mail: </w:t>
      </w:r>
      <w:r w:rsidR="00D90AB7">
        <w:rPr>
          <w:rFonts w:ascii="Arial Narrow" w:hAnsi="Arial Narrow" w:cs="Arial"/>
          <w:lang w:val="en-US"/>
        </w:rPr>
        <w:t>p.pawlak</w:t>
      </w:r>
      <w:r w:rsidRPr="00D10AC4">
        <w:rPr>
          <w:rFonts w:ascii="Arial Narrow" w:hAnsi="Arial Narrow" w:cs="Arial"/>
          <w:lang w:val="en-US"/>
        </w:rPr>
        <w:t>@</w:t>
      </w:r>
      <w:r w:rsidR="00D90AB7">
        <w:rPr>
          <w:rFonts w:ascii="Arial Narrow" w:hAnsi="Arial Narrow" w:cs="Arial"/>
          <w:lang w:val="en-US"/>
        </w:rPr>
        <w:t>rpo.</w:t>
      </w:r>
      <w:r w:rsidRPr="00D10AC4">
        <w:rPr>
          <w:rFonts w:ascii="Arial Narrow" w:hAnsi="Arial Narrow" w:cs="Arial"/>
          <w:lang w:val="en-US"/>
        </w:rPr>
        <w:t>lubuskie.pl, m.graczyk@rpo.lubuskie.pl</w:t>
      </w:r>
    </w:p>
    <w:bookmarkEnd w:id="170"/>
    <w:p w14:paraId="71DDB606" w14:textId="77777777" w:rsidR="00D90AB7" w:rsidRPr="007C2869" w:rsidRDefault="00D90AB7" w:rsidP="00D90AB7">
      <w:pPr>
        <w:numPr>
          <w:ilvl w:val="0"/>
          <w:numId w:val="56"/>
        </w:numPr>
        <w:autoSpaceDE w:val="0"/>
        <w:autoSpaceDN w:val="0"/>
        <w:adjustRightInd w:val="0"/>
        <w:spacing w:after="0" w:line="276" w:lineRule="auto"/>
        <w:ind w:left="709" w:hanging="425"/>
        <w:jc w:val="both"/>
        <w:rPr>
          <w:rFonts w:ascii="Arial Narrow" w:hAnsi="Arial Narrow"/>
        </w:rPr>
      </w:pPr>
      <w:r w:rsidRPr="007C2869">
        <w:rPr>
          <w:rFonts w:ascii="Arial Narrow" w:hAnsi="Arial Narrow"/>
        </w:rPr>
        <w:t>Departament Zarządzania Regionalnym Programem Operacyjnym</w:t>
      </w:r>
    </w:p>
    <w:p w14:paraId="619CE79C" w14:textId="77777777" w:rsidR="00D90AB7" w:rsidRPr="007C2869" w:rsidRDefault="00D90AB7" w:rsidP="00D90AB7">
      <w:pPr>
        <w:numPr>
          <w:ilvl w:val="0"/>
          <w:numId w:val="12"/>
        </w:numPr>
        <w:autoSpaceDE w:val="0"/>
        <w:autoSpaceDN w:val="0"/>
        <w:adjustRightInd w:val="0"/>
        <w:spacing w:after="0" w:line="276" w:lineRule="auto"/>
        <w:jc w:val="both"/>
        <w:rPr>
          <w:rFonts w:ascii="Arial Narrow" w:hAnsi="Arial Narrow"/>
          <w:lang w:val="en-US"/>
        </w:rPr>
      </w:pPr>
      <w:r w:rsidRPr="007C2869">
        <w:rPr>
          <w:rFonts w:ascii="Arial Narrow" w:hAnsi="Arial Narrow"/>
          <w:lang w:val="en-US"/>
        </w:rPr>
        <w:t xml:space="preserve">e-mail: </w:t>
      </w:r>
      <w:hyperlink r:id="rId21" w:history="1">
        <w:r w:rsidRPr="007C2869">
          <w:rPr>
            <w:rFonts w:ascii="Arial Narrow" w:hAnsi="Arial Narrow"/>
            <w:u w:val="single"/>
            <w:lang w:val="en-US"/>
          </w:rPr>
          <w:t>info@rpo.lubuskie.pl</w:t>
        </w:r>
      </w:hyperlink>
      <w:r w:rsidRPr="007C2869">
        <w:rPr>
          <w:rFonts w:ascii="Arial Narrow" w:hAnsi="Arial Narrow"/>
          <w:lang w:val="en-US"/>
        </w:rPr>
        <w:t xml:space="preserve"> </w:t>
      </w:r>
    </w:p>
    <w:p w14:paraId="5B6E2702" w14:textId="77777777" w:rsidR="00D90AB7" w:rsidRPr="007C2869" w:rsidRDefault="00D90AB7" w:rsidP="00D90AB7">
      <w:pPr>
        <w:numPr>
          <w:ilvl w:val="0"/>
          <w:numId w:val="12"/>
        </w:numPr>
        <w:autoSpaceDE w:val="0"/>
        <w:autoSpaceDN w:val="0"/>
        <w:adjustRightInd w:val="0"/>
        <w:spacing w:after="0" w:line="276" w:lineRule="auto"/>
        <w:jc w:val="both"/>
        <w:rPr>
          <w:rFonts w:ascii="Arial Narrow" w:hAnsi="Arial Narrow"/>
        </w:rPr>
      </w:pPr>
      <w:r w:rsidRPr="007C2869">
        <w:rPr>
          <w:rFonts w:ascii="Arial Narrow" w:hAnsi="Arial Narrow"/>
        </w:rPr>
        <w:t>telefoniczny: 68 45 65 119</w:t>
      </w:r>
    </w:p>
    <w:p w14:paraId="2BDB61AD" w14:textId="77777777" w:rsidR="00D90AB7" w:rsidRPr="007C2869" w:rsidRDefault="00D90AB7" w:rsidP="00D90AB7">
      <w:pPr>
        <w:numPr>
          <w:ilvl w:val="0"/>
          <w:numId w:val="56"/>
        </w:numPr>
        <w:autoSpaceDE w:val="0"/>
        <w:autoSpaceDN w:val="0"/>
        <w:adjustRightInd w:val="0"/>
        <w:spacing w:after="0" w:line="276" w:lineRule="auto"/>
        <w:ind w:left="709" w:hanging="425"/>
        <w:jc w:val="both"/>
        <w:rPr>
          <w:rFonts w:ascii="Arial Narrow" w:hAnsi="Arial Narrow"/>
        </w:rPr>
      </w:pPr>
      <w:r w:rsidRPr="007C2869">
        <w:rPr>
          <w:rFonts w:ascii="Arial Narrow" w:hAnsi="Arial Narrow"/>
        </w:rPr>
        <w:t>Sieć Punktów Informacyjnych Funduszy Europejskich w województwie lubuskim:</w:t>
      </w:r>
    </w:p>
    <w:p w14:paraId="1A3EFD8C" w14:textId="77777777" w:rsidR="00D90AB7" w:rsidRPr="007C2869" w:rsidRDefault="00D90AB7" w:rsidP="00D90AB7">
      <w:pPr>
        <w:numPr>
          <w:ilvl w:val="0"/>
          <w:numId w:val="12"/>
        </w:numPr>
        <w:autoSpaceDE w:val="0"/>
        <w:autoSpaceDN w:val="0"/>
        <w:adjustRightInd w:val="0"/>
        <w:spacing w:after="0" w:line="276" w:lineRule="auto"/>
        <w:jc w:val="both"/>
        <w:rPr>
          <w:rFonts w:ascii="Arial Narrow" w:hAnsi="Arial Narrow"/>
        </w:rPr>
      </w:pPr>
      <w:r w:rsidRPr="007C2869">
        <w:rPr>
          <w:rFonts w:ascii="Arial Narrow" w:hAnsi="Arial Narrow"/>
        </w:rPr>
        <w:t xml:space="preserve">e-mail: </w:t>
      </w:r>
      <w:r w:rsidRPr="00E53C1F">
        <w:rPr>
          <w:rFonts w:ascii="Arial Narrow" w:eastAsia="MS Mincho" w:hAnsi="Arial Narrow"/>
        </w:rPr>
        <w:t>infoue@lubuskie.pl</w:t>
      </w:r>
      <w:r w:rsidRPr="007C2869">
        <w:rPr>
          <w:rFonts w:ascii="Arial Narrow" w:hAnsi="Arial Narrow"/>
        </w:rPr>
        <w:t xml:space="preserve"> (dla południa województwa) i </w:t>
      </w:r>
      <w:r w:rsidRPr="00E53C1F">
        <w:rPr>
          <w:rFonts w:ascii="Arial Narrow" w:eastAsia="MS Mincho" w:hAnsi="Arial Narrow"/>
        </w:rPr>
        <w:t>lpi@lubuskie.pl</w:t>
      </w:r>
      <w:r w:rsidRPr="007C2869">
        <w:rPr>
          <w:rFonts w:ascii="Arial Narrow" w:hAnsi="Arial Narrow"/>
        </w:rPr>
        <w:t xml:space="preserve"> (dla północy województwa)</w:t>
      </w:r>
    </w:p>
    <w:p w14:paraId="7D919336" w14:textId="77777777" w:rsidR="00E53C1F" w:rsidRPr="00002BA5" w:rsidRDefault="00D90AB7" w:rsidP="00002BA5">
      <w:pPr>
        <w:numPr>
          <w:ilvl w:val="0"/>
          <w:numId w:val="12"/>
        </w:numPr>
        <w:autoSpaceDE w:val="0"/>
        <w:autoSpaceDN w:val="0"/>
        <w:adjustRightInd w:val="0"/>
        <w:spacing w:after="0" w:line="276" w:lineRule="auto"/>
        <w:jc w:val="both"/>
        <w:rPr>
          <w:rFonts w:ascii="Arial Narrow" w:hAnsi="Arial Narrow"/>
        </w:rPr>
      </w:pPr>
      <w:r w:rsidRPr="007C2869">
        <w:rPr>
          <w:rFonts w:ascii="Arial Narrow" w:hAnsi="Arial Narrow"/>
        </w:rPr>
        <w:t xml:space="preserve">telefoniczny: Główny Punkt Informacyjny Funduszy Europejskich w Zielonej Górze: </w:t>
      </w:r>
      <w:r w:rsidRPr="007C2869">
        <w:rPr>
          <w:rFonts w:ascii="Arial Narrow" w:hAnsi="Arial Narrow"/>
        </w:rPr>
        <w:br/>
        <w:t>68 45 65 535, -499, -488, -480, -454 oraz Lokalny Punkt Informacyjny Funduszy Europejskich w Gorzowie Wlkp. 95 73 90 386, -380, -378, -377</w:t>
      </w:r>
    </w:p>
    <w:p w14:paraId="54C97707" w14:textId="77777777" w:rsidR="00E53C1F" w:rsidRPr="007C2869" w:rsidRDefault="00E53C1F" w:rsidP="00D10AC4">
      <w:pPr>
        <w:autoSpaceDE w:val="0"/>
        <w:autoSpaceDN w:val="0"/>
        <w:adjustRightInd w:val="0"/>
        <w:spacing w:after="0" w:line="276" w:lineRule="auto"/>
        <w:ind w:left="1429"/>
        <w:jc w:val="both"/>
        <w:rPr>
          <w:rFonts w:ascii="Arial Narrow" w:hAnsi="Arial Narrow"/>
        </w:rPr>
      </w:pPr>
    </w:p>
    <w:p w14:paraId="4FE81D7C" w14:textId="77777777" w:rsidR="001277C7" w:rsidRPr="00D10AC4" w:rsidRDefault="009B07F8" w:rsidP="00154881">
      <w:pPr>
        <w:pStyle w:val="Akapitzlist"/>
        <w:rPr>
          <w:rFonts w:ascii="Arial Narrow" w:hAnsi="Arial Narrow"/>
        </w:rPr>
      </w:pPr>
      <w:bookmarkStart w:id="171" w:name="_Toc442356849"/>
      <w:bookmarkStart w:id="172" w:name="_Toc442357008"/>
      <w:bookmarkStart w:id="173" w:name="_Toc442357188"/>
      <w:bookmarkStart w:id="174" w:name="_Toc442357677"/>
      <w:bookmarkStart w:id="175" w:name="_Toc442359686"/>
      <w:bookmarkStart w:id="176" w:name="_Toc442356850"/>
      <w:bookmarkStart w:id="177" w:name="_Toc442357009"/>
      <w:bookmarkStart w:id="178" w:name="_Toc442357189"/>
      <w:bookmarkStart w:id="179" w:name="_Toc442357678"/>
      <w:bookmarkStart w:id="180" w:name="_Toc442359687"/>
      <w:bookmarkStart w:id="181" w:name="_Toc442356851"/>
      <w:bookmarkStart w:id="182" w:name="_Toc442357010"/>
      <w:bookmarkStart w:id="183" w:name="_Toc442357190"/>
      <w:bookmarkStart w:id="184" w:name="_Toc442357679"/>
      <w:bookmarkStart w:id="185" w:name="_Toc442359688"/>
      <w:bookmarkStart w:id="186" w:name="_Toc442356852"/>
      <w:bookmarkStart w:id="187" w:name="_Toc442357011"/>
      <w:bookmarkStart w:id="188" w:name="_Toc442357191"/>
      <w:bookmarkStart w:id="189" w:name="_Toc442357680"/>
      <w:bookmarkStart w:id="190" w:name="_Toc442359689"/>
      <w:bookmarkStart w:id="191" w:name="_Toc442356859"/>
      <w:bookmarkStart w:id="192" w:name="_Toc442357018"/>
      <w:bookmarkStart w:id="193" w:name="_Toc442357198"/>
      <w:bookmarkStart w:id="194" w:name="_Toc442357687"/>
      <w:bookmarkStart w:id="195" w:name="_Toc442359696"/>
      <w:bookmarkStart w:id="196" w:name="_Toc442356860"/>
      <w:bookmarkStart w:id="197" w:name="_Toc442357019"/>
      <w:bookmarkStart w:id="198" w:name="_Toc442357199"/>
      <w:bookmarkStart w:id="199" w:name="_Toc442357688"/>
      <w:bookmarkStart w:id="200" w:name="_Toc442359697"/>
      <w:bookmarkStart w:id="201" w:name="_Toc483312539"/>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D10AC4">
        <w:rPr>
          <w:rFonts w:ascii="Arial Narrow" w:hAnsi="Arial Narrow"/>
        </w:rPr>
        <w:t>Sposób podania do publicznej wiadomości wyników konkursu</w:t>
      </w:r>
      <w:bookmarkEnd w:id="201"/>
    </w:p>
    <w:p w14:paraId="16C00500" w14:textId="77777777" w:rsidR="000F1E7B" w:rsidRPr="00D10AC4" w:rsidRDefault="000F1E7B" w:rsidP="00AC6E83">
      <w:pPr>
        <w:autoSpaceDE w:val="0"/>
        <w:autoSpaceDN w:val="0"/>
        <w:adjustRightInd w:val="0"/>
        <w:spacing w:after="0" w:line="276" w:lineRule="auto"/>
        <w:jc w:val="both"/>
        <w:rPr>
          <w:rFonts w:ascii="Arial Narrow" w:hAnsi="Arial Narrow" w:cs="Arial"/>
        </w:rPr>
      </w:pPr>
    </w:p>
    <w:p w14:paraId="5F8C9A81" w14:textId="77777777" w:rsidR="001277C7" w:rsidRPr="00D10AC4" w:rsidRDefault="001D4DE2" w:rsidP="00AC6E83">
      <w:pPr>
        <w:autoSpaceDE w:val="0"/>
        <w:autoSpaceDN w:val="0"/>
        <w:adjustRightInd w:val="0"/>
        <w:spacing w:after="0" w:line="276" w:lineRule="auto"/>
        <w:jc w:val="both"/>
        <w:rPr>
          <w:rFonts w:ascii="Arial Narrow" w:hAnsi="Arial Narrow" w:cs="Arial"/>
        </w:rPr>
      </w:pPr>
      <w:r w:rsidRPr="00D10AC4">
        <w:rPr>
          <w:rFonts w:ascii="Arial Narrow" w:hAnsi="Arial Narrow" w:cs="Arial"/>
        </w:rPr>
        <w:t>Zgodnie z zapisami art. 45 ust. 2 ustawy z dnia 11 lipca 2014 r.</w:t>
      </w:r>
      <w:r w:rsidRPr="00D10AC4">
        <w:rPr>
          <w:rFonts w:ascii="Arial Narrow" w:hAnsi="Arial Narrow" w:cs="Arial"/>
          <w:i/>
        </w:rPr>
        <w:t xml:space="preserve"> o zasadach realizacji programów </w:t>
      </w:r>
      <w:r w:rsidR="00E53C1F">
        <w:rPr>
          <w:rFonts w:ascii="Arial Narrow" w:hAnsi="Arial Narrow" w:cs="Arial"/>
          <w:i/>
        </w:rPr>
        <w:br/>
      </w:r>
      <w:r w:rsidRPr="00D10AC4">
        <w:rPr>
          <w:rFonts w:ascii="Arial Narrow" w:hAnsi="Arial Narrow" w:cs="Arial"/>
          <w:i/>
        </w:rPr>
        <w:t>w zakresie polityki spójności finansowanych w perspektywie finansowej 2014-2020</w:t>
      </w:r>
      <w:r w:rsidRPr="00D10AC4">
        <w:rPr>
          <w:rFonts w:ascii="Arial Narrow" w:hAnsi="Arial Narrow" w:cs="Arial"/>
        </w:rPr>
        <w:t xml:space="preserve"> </w:t>
      </w:r>
      <w:r w:rsidR="009B2DD4" w:rsidRPr="00D10AC4">
        <w:rPr>
          <w:rFonts w:ascii="Arial Narrow" w:eastAsia="MS Mincho" w:hAnsi="Arial Narrow" w:cs="Arial"/>
          <w:lang w:eastAsia="en-US"/>
        </w:rPr>
        <w:t>(</w:t>
      </w:r>
      <w:hyperlink r:id="rId22" w:history="1">
        <w:r w:rsidR="009B2DD4" w:rsidRPr="00D10AC4">
          <w:rPr>
            <w:rFonts w:ascii="Arial Narrow" w:eastAsia="MS Mincho" w:hAnsi="Arial Narrow" w:cs="Arial"/>
            <w:lang w:eastAsia="en-US"/>
          </w:rPr>
          <w:t xml:space="preserve">Dz. U. </w:t>
        </w:r>
        <w:r w:rsidR="00E53C1F">
          <w:rPr>
            <w:rFonts w:ascii="Arial Narrow" w:eastAsia="MS Mincho" w:hAnsi="Arial Narrow" w:cs="Arial"/>
            <w:lang w:eastAsia="en-US"/>
          </w:rPr>
          <w:t xml:space="preserve">z </w:t>
        </w:r>
        <w:r w:rsidR="009B2DD4" w:rsidRPr="00D10AC4">
          <w:rPr>
            <w:rFonts w:ascii="Arial Narrow" w:eastAsia="MS Mincho" w:hAnsi="Arial Narrow" w:cs="Arial"/>
            <w:lang w:eastAsia="en-US"/>
          </w:rPr>
          <w:t>20</w:t>
        </w:r>
        <w:r w:rsidR="00F10A62" w:rsidRPr="00D10AC4">
          <w:rPr>
            <w:rFonts w:ascii="Arial Narrow" w:eastAsia="MS Mincho" w:hAnsi="Arial Narrow" w:cs="Arial"/>
            <w:lang w:eastAsia="en-US"/>
          </w:rPr>
          <w:t>20</w:t>
        </w:r>
        <w:r w:rsidR="00E53C1F">
          <w:rPr>
            <w:rFonts w:ascii="Arial Narrow" w:eastAsia="MS Mincho" w:hAnsi="Arial Narrow" w:cs="Arial"/>
            <w:lang w:eastAsia="en-US"/>
          </w:rPr>
          <w:t xml:space="preserve"> r.</w:t>
        </w:r>
        <w:r w:rsidR="009B2DD4" w:rsidRPr="00D10AC4">
          <w:rPr>
            <w:rFonts w:ascii="Arial Narrow" w:eastAsia="MS Mincho" w:hAnsi="Arial Narrow" w:cs="Arial"/>
            <w:lang w:eastAsia="en-US"/>
          </w:rPr>
          <w:t xml:space="preserve">, poz. </w:t>
        </w:r>
        <w:r w:rsidR="00F10A62" w:rsidRPr="00D10AC4">
          <w:rPr>
            <w:rFonts w:ascii="Arial Narrow" w:eastAsia="MS Mincho" w:hAnsi="Arial Narrow" w:cs="Arial"/>
            <w:lang w:eastAsia="en-US"/>
          </w:rPr>
          <w:t>818</w:t>
        </w:r>
      </w:hyperlink>
      <w:r w:rsidR="008E6950">
        <w:rPr>
          <w:rFonts w:ascii="Arial Narrow" w:eastAsia="MS Mincho" w:hAnsi="Arial Narrow" w:cs="Arial"/>
          <w:lang w:eastAsia="en-US"/>
        </w:rPr>
        <w:t xml:space="preserve"> z późn. zm.</w:t>
      </w:r>
      <w:r w:rsidR="009B2DD4" w:rsidRPr="00D10AC4">
        <w:rPr>
          <w:rFonts w:ascii="Arial Narrow" w:eastAsia="MS Mincho" w:hAnsi="Arial Narrow" w:cs="Arial"/>
          <w:lang w:eastAsia="en-US"/>
        </w:rPr>
        <w:t>)</w:t>
      </w:r>
      <w:r w:rsidRPr="00D10AC4">
        <w:rPr>
          <w:rFonts w:ascii="Arial Narrow" w:hAnsi="Arial Narrow" w:cs="Arial"/>
        </w:rPr>
        <w:t xml:space="preserve"> </w:t>
      </w:r>
      <w:r w:rsidRPr="00D10AC4">
        <w:rPr>
          <w:rFonts w:ascii="Arial Narrow" w:hAnsi="Arial Narrow" w:cs="Arial"/>
          <w:u w:val="single"/>
        </w:rPr>
        <w:t xml:space="preserve">po każdym etapie </w:t>
      </w:r>
      <w:r w:rsidR="004E334F" w:rsidRPr="00D10AC4">
        <w:rPr>
          <w:rFonts w:ascii="Arial Narrow" w:hAnsi="Arial Narrow" w:cs="Arial"/>
          <w:u w:val="single"/>
        </w:rPr>
        <w:t>oceny</w:t>
      </w:r>
      <w:r w:rsidRPr="00D10AC4">
        <w:rPr>
          <w:rFonts w:ascii="Arial Narrow" w:hAnsi="Arial Narrow" w:cs="Arial"/>
          <w:u w:val="single"/>
        </w:rPr>
        <w:t xml:space="preserve"> IZ RPO-L2020 zamieszcza na stronie internetowej www.rpo.lubuskie.pl listę projektów zakwalifikowanych do kolejnego etapu</w:t>
      </w:r>
      <w:r w:rsidRPr="00D10AC4">
        <w:rPr>
          <w:rFonts w:ascii="Arial Narrow" w:hAnsi="Arial Narrow" w:cs="Arial"/>
        </w:rPr>
        <w:t>.</w:t>
      </w:r>
    </w:p>
    <w:p w14:paraId="301027F9" w14:textId="77777777" w:rsidR="001277C7" w:rsidRPr="00D10AC4" w:rsidRDefault="001277C7" w:rsidP="00AC6E83">
      <w:pPr>
        <w:autoSpaceDE w:val="0"/>
        <w:autoSpaceDN w:val="0"/>
        <w:adjustRightInd w:val="0"/>
        <w:spacing w:after="0" w:line="276" w:lineRule="auto"/>
        <w:jc w:val="both"/>
        <w:rPr>
          <w:rFonts w:ascii="Arial Narrow" w:hAnsi="Arial Narrow" w:cs="Arial"/>
        </w:rPr>
      </w:pPr>
    </w:p>
    <w:p w14:paraId="76DA3E84" w14:textId="77777777" w:rsidR="001277C7" w:rsidRPr="00D10AC4" w:rsidRDefault="001D4DE2" w:rsidP="00AC6E83">
      <w:pPr>
        <w:autoSpaceDE w:val="0"/>
        <w:autoSpaceDN w:val="0"/>
        <w:adjustRightInd w:val="0"/>
        <w:spacing w:after="0" w:line="276" w:lineRule="auto"/>
        <w:jc w:val="both"/>
        <w:rPr>
          <w:rFonts w:ascii="Arial Narrow" w:hAnsi="Arial Narrow" w:cs="Arial"/>
        </w:rPr>
      </w:pPr>
      <w:r w:rsidRPr="00D10AC4">
        <w:rPr>
          <w:rFonts w:ascii="Arial Narrow" w:hAnsi="Arial Narrow" w:cs="Arial"/>
        </w:rPr>
        <w:t xml:space="preserve">Ponadto, zgodnie z zapisami art. 46 ust. </w:t>
      </w:r>
      <w:r w:rsidR="004E334F" w:rsidRPr="00D10AC4">
        <w:rPr>
          <w:rFonts w:ascii="Arial Narrow" w:hAnsi="Arial Narrow" w:cs="Arial"/>
        </w:rPr>
        <w:t>3</w:t>
      </w:r>
      <w:r w:rsidRPr="00D10AC4">
        <w:rPr>
          <w:rFonts w:ascii="Arial Narrow" w:hAnsi="Arial Narrow" w:cs="Arial"/>
        </w:rPr>
        <w:t xml:space="preserve"> </w:t>
      </w:r>
      <w:r w:rsidRPr="00D10AC4">
        <w:rPr>
          <w:rFonts w:ascii="Arial Narrow" w:hAnsi="Arial Narrow" w:cs="Arial"/>
          <w:i/>
        </w:rPr>
        <w:t>ustawy wdrożeniowej,</w:t>
      </w:r>
      <w:r w:rsidRPr="00D10AC4">
        <w:rPr>
          <w:rFonts w:ascii="Arial Narrow" w:hAnsi="Arial Narrow" w:cs="Arial"/>
        </w:rPr>
        <w:t xml:space="preserve"> </w:t>
      </w:r>
      <w:r w:rsidRPr="00D10AC4">
        <w:rPr>
          <w:rFonts w:ascii="Arial Narrow" w:hAnsi="Arial Narrow" w:cs="Arial"/>
          <w:u w:val="single"/>
        </w:rPr>
        <w:t>po rozstrzygnięciu konkursu</w:t>
      </w:r>
      <w:r w:rsidR="005F2E30" w:rsidRPr="00D10AC4">
        <w:rPr>
          <w:rFonts w:ascii="Arial Narrow" w:hAnsi="Arial Narrow" w:cs="Arial"/>
        </w:rPr>
        <w:t xml:space="preserve"> </w:t>
      </w:r>
      <w:r w:rsidRPr="00D10AC4">
        <w:rPr>
          <w:rFonts w:ascii="Arial Narrow" w:hAnsi="Arial Narrow" w:cs="Arial"/>
        </w:rPr>
        <w:t xml:space="preserve">IZ RPO-L2020 zamieszcza na stronie internetowej </w:t>
      </w:r>
      <w:hyperlink r:id="rId23" w:history="1">
        <w:r w:rsidRPr="00D10AC4">
          <w:rPr>
            <w:rFonts w:ascii="Arial Narrow" w:hAnsi="Arial Narrow" w:cs="Arial"/>
            <w:u w:val="single"/>
          </w:rPr>
          <w:t>www.rpo.lubuskie.pl</w:t>
        </w:r>
      </w:hyperlink>
      <w:r w:rsidRPr="00D10AC4">
        <w:rPr>
          <w:rFonts w:ascii="Arial Narrow" w:hAnsi="Arial Narrow" w:cs="Arial"/>
        </w:rPr>
        <w:t xml:space="preserve"> </w:t>
      </w:r>
      <w:r w:rsidR="004E334F" w:rsidRPr="00D10AC4">
        <w:rPr>
          <w:rFonts w:ascii="Arial Narrow" w:hAnsi="Arial Narrow" w:cs="Arial"/>
        </w:rPr>
        <w:t xml:space="preserve">oraz na portalu Funduszy Europejskich </w:t>
      </w:r>
      <w:hyperlink r:id="rId24" w:history="1">
        <w:r w:rsidR="004E334F" w:rsidRPr="00D10AC4">
          <w:rPr>
            <w:rFonts w:ascii="Arial Narrow" w:hAnsi="Arial Narrow" w:cs="Arial"/>
            <w:u w:val="single"/>
          </w:rPr>
          <w:t>www.funduszeeuropejskie.gov.pl</w:t>
        </w:r>
      </w:hyperlink>
      <w:r w:rsidR="004E334F" w:rsidRPr="00D10AC4">
        <w:rPr>
          <w:rFonts w:ascii="Arial Narrow" w:hAnsi="Arial Narrow" w:cs="Arial"/>
        </w:rPr>
        <w:t xml:space="preserve"> </w:t>
      </w:r>
      <w:r w:rsidRPr="00D10AC4">
        <w:rPr>
          <w:rFonts w:ascii="Arial Narrow" w:hAnsi="Arial Narrow" w:cs="Arial"/>
          <w:u w:val="single"/>
        </w:rPr>
        <w:t xml:space="preserve">listę projektów wybranych do dofinansowania </w:t>
      </w:r>
      <w:r w:rsidR="009F30F5" w:rsidRPr="00D10AC4">
        <w:rPr>
          <w:rFonts w:ascii="Arial Narrow" w:hAnsi="Arial Narrow" w:cs="Arial"/>
        </w:rPr>
        <w:t>wyłącznie na podstawie spełnienia kryteriów wyboru projektów</w:t>
      </w:r>
      <w:r w:rsidR="009F30F5" w:rsidRPr="00D10AC4">
        <w:rPr>
          <w:rFonts w:ascii="Arial Narrow" w:hAnsi="Arial Narrow" w:cs="Arial"/>
          <w:u w:val="single"/>
        </w:rPr>
        <w:t xml:space="preserve"> albo listę projektów, które uzyskały wymaganą liczbę punktów, </w:t>
      </w:r>
      <w:r w:rsidR="00397CA9" w:rsidRPr="00D10AC4">
        <w:rPr>
          <w:rFonts w:ascii="Arial Narrow" w:hAnsi="Arial Narrow" w:cs="Arial"/>
          <w:u w:val="single"/>
        </w:rPr>
        <w:br/>
      </w:r>
      <w:r w:rsidR="009F30F5" w:rsidRPr="00D10AC4">
        <w:rPr>
          <w:rFonts w:ascii="Arial Narrow" w:hAnsi="Arial Narrow" w:cs="Arial"/>
          <w:u w:val="single"/>
        </w:rPr>
        <w:t xml:space="preserve">z wyróżnieniem projektów wybranych do dofinansowania. </w:t>
      </w:r>
    </w:p>
    <w:p w14:paraId="2D9D3D99" w14:textId="77777777" w:rsidR="00AC6E83" w:rsidRDefault="00AC6E83">
      <w:pPr>
        <w:autoSpaceDE w:val="0"/>
        <w:autoSpaceDN w:val="0"/>
        <w:adjustRightInd w:val="0"/>
        <w:spacing w:after="0" w:line="276" w:lineRule="auto"/>
        <w:jc w:val="both"/>
        <w:rPr>
          <w:rFonts w:ascii="Arial Narrow" w:hAnsi="Arial Narrow" w:cs="Arial"/>
        </w:rPr>
      </w:pPr>
    </w:p>
    <w:p w14:paraId="0450E2F0" w14:textId="77777777" w:rsidR="00002BA5" w:rsidRDefault="00002BA5">
      <w:pPr>
        <w:autoSpaceDE w:val="0"/>
        <w:autoSpaceDN w:val="0"/>
        <w:adjustRightInd w:val="0"/>
        <w:spacing w:after="0" w:line="276" w:lineRule="auto"/>
        <w:jc w:val="both"/>
        <w:rPr>
          <w:rFonts w:ascii="Arial Narrow" w:hAnsi="Arial Narrow" w:cs="Arial"/>
        </w:rPr>
      </w:pPr>
    </w:p>
    <w:p w14:paraId="2E1EC830" w14:textId="77777777" w:rsidR="00002BA5" w:rsidRDefault="00002BA5">
      <w:pPr>
        <w:autoSpaceDE w:val="0"/>
        <w:autoSpaceDN w:val="0"/>
        <w:adjustRightInd w:val="0"/>
        <w:spacing w:after="0" w:line="276" w:lineRule="auto"/>
        <w:jc w:val="both"/>
        <w:rPr>
          <w:rFonts w:ascii="Arial Narrow" w:hAnsi="Arial Narrow" w:cs="Arial"/>
        </w:rPr>
      </w:pPr>
    </w:p>
    <w:p w14:paraId="6DF29959" w14:textId="77777777" w:rsidR="00002BA5" w:rsidRDefault="00002BA5">
      <w:pPr>
        <w:autoSpaceDE w:val="0"/>
        <w:autoSpaceDN w:val="0"/>
        <w:adjustRightInd w:val="0"/>
        <w:spacing w:after="0" w:line="276" w:lineRule="auto"/>
        <w:jc w:val="both"/>
        <w:rPr>
          <w:rFonts w:ascii="Arial Narrow" w:hAnsi="Arial Narrow" w:cs="Arial"/>
        </w:rPr>
      </w:pPr>
    </w:p>
    <w:p w14:paraId="0EF1E937" w14:textId="77777777" w:rsidR="00002BA5" w:rsidRDefault="00002BA5">
      <w:pPr>
        <w:autoSpaceDE w:val="0"/>
        <w:autoSpaceDN w:val="0"/>
        <w:adjustRightInd w:val="0"/>
        <w:spacing w:after="0" w:line="276" w:lineRule="auto"/>
        <w:jc w:val="both"/>
        <w:rPr>
          <w:rFonts w:ascii="Arial Narrow" w:hAnsi="Arial Narrow" w:cs="Arial"/>
        </w:rPr>
      </w:pPr>
    </w:p>
    <w:p w14:paraId="718C9C73" w14:textId="77777777" w:rsidR="00002BA5" w:rsidRPr="00D10AC4" w:rsidRDefault="00002BA5">
      <w:pPr>
        <w:autoSpaceDE w:val="0"/>
        <w:autoSpaceDN w:val="0"/>
        <w:adjustRightInd w:val="0"/>
        <w:spacing w:after="0" w:line="276" w:lineRule="auto"/>
        <w:jc w:val="both"/>
        <w:rPr>
          <w:rFonts w:ascii="Arial Narrow" w:hAnsi="Arial Narrow" w:cs="Arial"/>
        </w:rPr>
      </w:pPr>
    </w:p>
    <w:p w14:paraId="3A5ACDD5" w14:textId="77777777" w:rsidR="001277C7" w:rsidRPr="00D10AC4" w:rsidRDefault="009B07F8" w:rsidP="00154881">
      <w:pPr>
        <w:pStyle w:val="Akapitzlist"/>
        <w:rPr>
          <w:rFonts w:ascii="Arial Narrow" w:hAnsi="Arial Narrow"/>
        </w:rPr>
      </w:pPr>
      <w:bookmarkStart w:id="202" w:name="_Toc483262235"/>
      <w:bookmarkStart w:id="203" w:name="_Toc483262298"/>
      <w:bookmarkStart w:id="204" w:name="_Toc483262351"/>
      <w:bookmarkStart w:id="205" w:name="_Toc483312540"/>
      <w:bookmarkEnd w:id="202"/>
      <w:bookmarkEnd w:id="203"/>
      <w:bookmarkEnd w:id="204"/>
      <w:r w:rsidRPr="00D10AC4">
        <w:rPr>
          <w:rFonts w:ascii="Arial Narrow" w:hAnsi="Arial Narrow"/>
        </w:rPr>
        <w:t xml:space="preserve">Środki odwoławcze przysługujące </w:t>
      </w:r>
      <w:r w:rsidR="00DD5047" w:rsidRPr="00D10AC4">
        <w:rPr>
          <w:rFonts w:ascii="Arial Narrow" w:hAnsi="Arial Narrow"/>
        </w:rPr>
        <w:t>W</w:t>
      </w:r>
      <w:r w:rsidRPr="00D10AC4">
        <w:rPr>
          <w:rFonts w:ascii="Arial Narrow" w:hAnsi="Arial Narrow"/>
        </w:rPr>
        <w:t>nioskodawcy</w:t>
      </w:r>
      <w:bookmarkEnd w:id="205"/>
    </w:p>
    <w:p w14:paraId="48972724" w14:textId="77777777" w:rsidR="00203B68" w:rsidRPr="00D10AC4" w:rsidRDefault="00203B68" w:rsidP="00AC6E83">
      <w:pPr>
        <w:spacing w:after="0" w:line="276" w:lineRule="auto"/>
        <w:jc w:val="both"/>
        <w:rPr>
          <w:rFonts w:ascii="Arial Narrow" w:eastAsia="Calibri" w:hAnsi="Arial Narrow" w:cs="Arial"/>
        </w:rPr>
      </w:pPr>
    </w:p>
    <w:p w14:paraId="69C563D9" w14:textId="77777777" w:rsidR="00203B68" w:rsidRPr="00D10AC4" w:rsidRDefault="00203B68" w:rsidP="00AC6E83">
      <w:pPr>
        <w:spacing w:after="0" w:line="276" w:lineRule="auto"/>
        <w:jc w:val="both"/>
        <w:rPr>
          <w:rFonts w:ascii="Arial Narrow" w:eastAsia="Calibri" w:hAnsi="Arial Narrow" w:cs="Arial"/>
          <w:i/>
          <w:iCs/>
        </w:rPr>
      </w:pPr>
      <w:r w:rsidRPr="00D10AC4">
        <w:rPr>
          <w:rFonts w:ascii="Arial Narrow" w:eastAsia="Calibri" w:hAnsi="Arial Narrow" w:cs="Arial"/>
        </w:rPr>
        <w:t xml:space="preserve">Od wyniku oceny projektu Wnioskodawcy przysługuje protest zgodnie z zapisami rozdziału 15 </w:t>
      </w:r>
      <w:r w:rsidRPr="00D10AC4">
        <w:rPr>
          <w:rFonts w:ascii="Arial Narrow" w:eastAsia="Calibri" w:hAnsi="Arial Narrow" w:cs="Arial"/>
          <w:i/>
          <w:iCs/>
        </w:rPr>
        <w:t>ustawy wdrożeniowej.</w:t>
      </w:r>
      <w:r w:rsidRPr="00D10AC4">
        <w:rPr>
          <w:rFonts w:ascii="Arial Narrow" w:eastAsia="Calibri" w:hAnsi="Arial Narrow" w:cs="Arial"/>
        </w:rPr>
        <w:t xml:space="preserve"> </w:t>
      </w:r>
    </w:p>
    <w:p w14:paraId="54945884"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Wnioskodawca ma prawo wnieść</w:t>
      </w:r>
      <w:r w:rsidRPr="00D10AC4">
        <w:rPr>
          <w:rFonts w:ascii="Arial Narrow" w:eastAsia="Calibri" w:hAnsi="Arial Narrow" w:cs="Arial"/>
          <w:b/>
          <w:bCs/>
          <w:color w:val="365F91"/>
        </w:rPr>
        <w:t xml:space="preserve"> </w:t>
      </w:r>
      <w:r w:rsidRPr="00D10AC4">
        <w:rPr>
          <w:rFonts w:ascii="Arial Narrow" w:eastAsia="Calibri" w:hAnsi="Arial Narrow" w:cs="Arial"/>
          <w:b/>
          <w:bCs/>
        </w:rPr>
        <w:t>pisemny protest w terminie 14 dni kalendarzowych</w:t>
      </w:r>
      <w:r w:rsidRPr="00D10AC4">
        <w:rPr>
          <w:rFonts w:ascii="Arial Narrow" w:eastAsia="Calibri" w:hAnsi="Arial Narrow" w:cs="Arial"/>
        </w:rPr>
        <w:t xml:space="preserve"> od doręczenia informacji o wyniku oceny. Protest jest jedynym środkiem odwoławczym na etapie przedsądowym.</w:t>
      </w:r>
    </w:p>
    <w:p w14:paraId="5A14B43E" w14:textId="77777777" w:rsidR="00203B68" w:rsidRPr="00D10AC4" w:rsidRDefault="00203B68" w:rsidP="00AC6E83">
      <w:pPr>
        <w:spacing w:after="0" w:line="276" w:lineRule="auto"/>
        <w:jc w:val="both"/>
        <w:rPr>
          <w:rFonts w:ascii="Arial Narrow" w:eastAsia="Calibri" w:hAnsi="Arial Narrow" w:cs="Arial"/>
        </w:rPr>
      </w:pPr>
    </w:p>
    <w:p w14:paraId="675384C4"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Protest rozpatrywany jest przez IZ RPO-L2020 w terminie nie dłuższym niż 21 dni kalendarzowych licząc od dnia jego złożenia. W uzasadnionych przypadkach termin rozpatrzenia protestu może być przedłużony, jednak nie może on przekroczyć łącznie 45 dni kalendarzowych</w:t>
      </w:r>
      <w:r w:rsidRPr="00D10AC4">
        <w:rPr>
          <w:rFonts w:ascii="Arial Narrow" w:eastAsia="Calibri" w:hAnsi="Arial Narrow" w:cs="Arial"/>
          <w:color w:val="365F91"/>
        </w:rPr>
        <w:t xml:space="preserve"> </w:t>
      </w:r>
      <w:r w:rsidRPr="00D10AC4">
        <w:rPr>
          <w:rFonts w:ascii="Arial Narrow" w:eastAsia="Calibri" w:hAnsi="Arial Narrow" w:cs="Arial"/>
        </w:rPr>
        <w:t>od dnia złożenia protestu.</w:t>
      </w:r>
    </w:p>
    <w:p w14:paraId="0A192FAB"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Protest powinien zostać wniesiony do IZ RPO-L2020 zgodnie z adresem zawartym</w:t>
      </w:r>
      <w:r w:rsidR="002A50FE">
        <w:rPr>
          <w:rFonts w:ascii="Arial Narrow" w:eastAsia="Calibri" w:hAnsi="Arial Narrow" w:cs="Arial"/>
        </w:rPr>
        <w:t xml:space="preserve"> </w:t>
      </w:r>
      <w:r w:rsidRPr="00D10AC4">
        <w:rPr>
          <w:rFonts w:ascii="Arial Narrow" w:eastAsia="Calibri" w:hAnsi="Arial Narrow" w:cs="Arial"/>
        </w:rPr>
        <w:t>w piśmie informującym o negatywnym wyniku oceny.</w:t>
      </w:r>
    </w:p>
    <w:p w14:paraId="03466C25" w14:textId="77777777" w:rsidR="00AC6E83" w:rsidRPr="00D10AC4" w:rsidRDefault="00AC6E83" w:rsidP="00AC6E83">
      <w:pPr>
        <w:spacing w:after="0" w:line="276" w:lineRule="auto"/>
        <w:jc w:val="both"/>
        <w:rPr>
          <w:rFonts w:ascii="Arial Narrow" w:eastAsia="Calibri" w:hAnsi="Arial Narrow" w:cs="Arial"/>
          <w:b/>
          <w:bCs/>
        </w:rPr>
      </w:pPr>
    </w:p>
    <w:p w14:paraId="3FAF83AF"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b/>
          <w:bCs/>
        </w:rPr>
        <w:t>Dopuszczalne sposoby</w:t>
      </w:r>
      <w:r w:rsidRPr="00D10AC4">
        <w:rPr>
          <w:rFonts w:ascii="Arial Narrow" w:eastAsia="Calibri" w:hAnsi="Arial Narrow" w:cs="Arial"/>
        </w:rPr>
        <w:t xml:space="preserve"> </w:t>
      </w:r>
      <w:r w:rsidRPr="00D10AC4">
        <w:rPr>
          <w:rFonts w:ascii="Arial Narrow" w:eastAsia="Calibri" w:hAnsi="Arial Narrow" w:cs="Arial"/>
          <w:b/>
          <w:bCs/>
        </w:rPr>
        <w:t>wniesienia protestu to</w:t>
      </w:r>
      <w:r w:rsidRPr="00D10AC4">
        <w:rPr>
          <w:rFonts w:ascii="Arial Narrow" w:eastAsia="Calibri" w:hAnsi="Arial Narrow" w:cs="Arial"/>
        </w:rPr>
        <w:t>:</w:t>
      </w:r>
    </w:p>
    <w:p w14:paraId="4B5BABEA" w14:textId="77777777" w:rsidR="00203B68" w:rsidRPr="00D10AC4" w:rsidRDefault="00203B68" w:rsidP="00C0152F">
      <w:pPr>
        <w:numPr>
          <w:ilvl w:val="0"/>
          <w:numId w:val="35"/>
        </w:numPr>
        <w:spacing w:after="0" w:line="276" w:lineRule="auto"/>
        <w:jc w:val="both"/>
        <w:rPr>
          <w:rFonts w:ascii="Arial Narrow" w:eastAsia="Calibri" w:hAnsi="Arial Narrow" w:cs="Arial"/>
        </w:rPr>
      </w:pPr>
      <w:r w:rsidRPr="00D10AC4">
        <w:rPr>
          <w:rFonts w:ascii="Arial Narrow" w:eastAsia="Calibri" w:hAnsi="Arial Narrow" w:cs="Arial"/>
        </w:rPr>
        <w:t>listem poleconym w zaklejonej kopercie lub paczce,</w:t>
      </w:r>
    </w:p>
    <w:p w14:paraId="16DF0A99" w14:textId="77777777" w:rsidR="00203B68" w:rsidRPr="00D10AC4" w:rsidRDefault="00203B68" w:rsidP="00C0152F">
      <w:pPr>
        <w:numPr>
          <w:ilvl w:val="0"/>
          <w:numId w:val="35"/>
        </w:numPr>
        <w:spacing w:after="0" w:line="276" w:lineRule="auto"/>
        <w:jc w:val="both"/>
        <w:rPr>
          <w:rFonts w:ascii="Arial Narrow" w:eastAsia="Calibri" w:hAnsi="Arial Narrow" w:cs="Arial"/>
        </w:rPr>
      </w:pPr>
      <w:r w:rsidRPr="00D10AC4">
        <w:rPr>
          <w:rFonts w:ascii="Arial Narrow" w:eastAsia="Calibri" w:hAnsi="Arial Narrow" w:cs="Arial"/>
        </w:rPr>
        <w:t>przesyłką kurierską (decyduje data doręczenie a nie data nadania),</w:t>
      </w:r>
    </w:p>
    <w:p w14:paraId="05A65A37" w14:textId="77777777" w:rsidR="00203B68" w:rsidRPr="00D10AC4" w:rsidRDefault="00203B68" w:rsidP="00C0152F">
      <w:pPr>
        <w:numPr>
          <w:ilvl w:val="0"/>
          <w:numId w:val="35"/>
        </w:numPr>
        <w:spacing w:after="0" w:line="276" w:lineRule="auto"/>
        <w:jc w:val="both"/>
        <w:rPr>
          <w:rFonts w:ascii="Arial Narrow" w:eastAsia="Calibri" w:hAnsi="Arial Narrow" w:cs="Arial"/>
        </w:rPr>
      </w:pPr>
      <w:r w:rsidRPr="00D10AC4">
        <w:rPr>
          <w:rFonts w:ascii="Arial Narrow" w:eastAsia="Calibri" w:hAnsi="Arial Narrow" w:cs="Arial"/>
        </w:rPr>
        <w:t>osobiście.</w:t>
      </w:r>
    </w:p>
    <w:p w14:paraId="59DFA028"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 xml:space="preserve">Nie dopuszcza się wnoszenia protestu za pomocą faksu lub poczty elektronicznej. </w:t>
      </w:r>
    </w:p>
    <w:p w14:paraId="731016DD"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Wniesienie protestu, poprzez nadanie w polskiej placówce pocztowej, jest równoznaczne z jego wniesieniem. W takim przypadku decyduje data stempla pocztowego.</w:t>
      </w:r>
    </w:p>
    <w:p w14:paraId="4B4A118C" w14:textId="77777777" w:rsidR="00203B68" w:rsidRPr="00D10AC4" w:rsidRDefault="00203B68" w:rsidP="00AC6E83">
      <w:pPr>
        <w:spacing w:after="0" w:line="276" w:lineRule="auto"/>
        <w:jc w:val="both"/>
        <w:rPr>
          <w:rFonts w:ascii="Arial Narrow" w:eastAsia="Calibri" w:hAnsi="Arial Narrow" w:cs="Arial"/>
          <w:b/>
          <w:bCs/>
        </w:rPr>
      </w:pPr>
    </w:p>
    <w:p w14:paraId="73900C09" w14:textId="77777777" w:rsidR="00203B68" w:rsidRPr="00D10AC4" w:rsidRDefault="00203B68" w:rsidP="00AC6E83">
      <w:pPr>
        <w:spacing w:after="0" w:line="276" w:lineRule="auto"/>
        <w:jc w:val="both"/>
        <w:rPr>
          <w:rFonts w:ascii="Arial Narrow" w:eastAsia="Calibri" w:hAnsi="Arial Narrow" w:cs="Arial"/>
          <w:b/>
          <w:bCs/>
        </w:rPr>
      </w:pPr>
      <w:r w:rsidRPr="00D10AC4">
        <w:rPr>
          <w:rFonts w:ascii="Arial Narrow" w:eastAsia="Calibri" w:hAnsi="Arial Narrow" w:cs="Arial"/>
          <w:b/>
          <w:bCs/>
        </w:rPr>
        <w:t>Protest jest wnoszony w formie pisemnej i zawiera</w:t>
      </w:r>
      <w:r w:rsidRPr="00D10AC4">
        <w:rPr>
          <w:rFonts w:ascii="Arial Narrow" w:eastAsia="Calibri" w:hAnsi="Arial Narrow" w:cs="Arial"/>
        </w:rPr>
        <w:t xml:space="preserve"> </w:t>
      </w:r>
      <w:r w:rsidRPr="00D10AC4">
        <w:rPr>
          <w:rFonts w:ascii="Arial Narrow" w:eastAsia="Calibri" w:hAnsi="Arial Narrow" w:cs="Arial"/>
          <w:b/>
          <w:bCs/>
        </w:rPr>
        <w:t>(wymogi formalne):</w:t>
      </w:r>
    </w:p>
    <w:p w14:paraId="782AAFD9" w14:textId="77777777" w:rsidR="00203B68" w:rsidRPr="00D10AC4" w:rsidRDefault="00203B68" w:rsidP="00C0152F">
      <w:pPr>
        <w:numPr>
          <w:ilvl w:val="0"/>
          <w:numId w:val="36"/>
        </w:numPr>
        <w:spacing w:after="0" w:line="276" w:lineRule="auto"/>
        <w:ind w:left="709" w:hanging="425"/>
        <w:jc w:val="both"/>
        <w:rPr>
          <w:rFonts w:ascii="Arial Narrow" w:eastAsia="Calibri" w:hAnsi="Arial Narrow" w:cs="Arial"/>
        </w:rPr>
      </w:pPr>
      <w:r w:rsidRPr="00D10AC4">
        <w:rPr>
          <w:rFonts w:ascii="Arial Narrow" w:eastAsia="Calibri" w:hAnsi="Arial Narrow" w:cs="Arial"/>
        </w:rPr>
        <w:t>Oznaczenie instytucji właściwej do rozpatrzenia protestu (Instytucja Zarządzająca RPO-L2020),</w:t>
      </w:r>
    </w:p>
    <w:p w14:paraId="18A91E55" w14:textId="77777777" w:rsidR="00203B68" w:rsidRPr="00D10AC4" w:rsidRDefault="00203B68" w:rsidP="00C0152F">
      <w:pPr>
        <w:numPr>
          <w:ilvl w:val="0"/>
          <w:numId w:val="36"/>
        </w:numPr>
        <w:spacing w:after="0" w:line="276" w:lineRule="auto"/>
        <w:ind w:left="709" w:hanging="425"/>
        <w:jc w:val="both"/>
        <w:rPr>
          <w:rFonts w:ascii="Arial Narrow" w:eastAsia="Calibri" w:hAnsi="Arial Narrow" w:cs="Arial"/>
        </w:rPr>
      </w:pPr>
      <w:r w:rsidRPr="00D10AC4">
        <w:rPr>
          <w:rFonts w:ascii="Arial Narrow" w:eastAsia="Calibri" w:hAnsi="Arial Narrow" w:cs="Arial"/>
        </w:rPr>
        <w:t>Oznaczenie Wnioskodawcy,</w:t>
      </w:r>
    </w:p>
    <w:p w14:paraId="2AFD5828" w14:textId="77777777" w:rsidR="00203B68" w:rsidRPr="00D10AC4" w:rsidRDefault="00203B68" w:rsidP="00C0152F">
      <w:pPr>
        <w:numPr>
          <w:ilvl w:val="0"/>
          <w:numId w:val="36"/>
        </w:numPr>
        <w:spacing w:after="0" w:line="276" w:lineRule="auto"/>
        <w:ind w:left="709" w:hanging="425"/>
        <w:jc w:val="both"/>
        <w:rPr>
          <w:rFonts w:ascii="Arial Narrow" w:eastAsia="Calibri" w:hAnsi="Arial Narrow" w:cs="Arial"/>
        </w:rPr>
      </w:pPr>
      <w:r w:rsidRPr="00D10AC4">
        <w:rPr>
          <w:rFonts w:ascii="Arial Narrow" w:eastAsia="Calibri" w:hAnsi="Arial Narrow" w:cs="Arial"/>
        </w:rPr>
        <w:t>Numer wniosku o dofinansowanie projektu,</w:t>
      </w:r>
    </w:p>
    <w:p w14:paraId="542BAFA0" w14:textId="77777777" w:rsidR="00203B68" w:rsidRPr="00D10AC4" w:rsidRDefault="00203B68" w:rsidP="00C0152F">
      <w:pPr>
        <w:numPr>
          <w:ilvl w:val="0"/>
          <w:numId w:val="36"/>
        </w:numPr>
        <w:spacing w:after="0" w:line="276" w:lineRule="auto"/>
        <w:ind w:left="709" w:hanging="425"/>
        <w:jc w:val="both"/>
        <w:rPr>
          <w:rFonts w:ascii="Arial Narrow" w:eastAsia="Calibri" w:hAnsi="Arial Narrow" w:cs="Arial"/>
        </w:rPr>
      </w:pPr>
      <w:r w:rsidRPr="00D10AC4">
        <w:rPr>
          <w:rFonts w:ascii="Arial Narrow" w:eastAsia="Calibri" w:hAnsi="Arial Narrow" w:cs="Arial"/>
        </w:rPr>
        <w:t xml:space="preserve">Wskazanie kryteriów wyboru projektów, z których oceną Wnioskodawca się nie zgadza, wraz </w:t>
      </w:r>
      <w:r w:rsidR="00E53C1F">
        <w:rPr>
          <w:rFonts w:ascii="Arial Narrow" w:eastAsia="Calibri" w:hAnsi="Arial Narrow" w:cs="Arial"/>
        </w:rPr>
        <w:br/>
      </w:r>
      <w:r w:rsidRPr="00D10AC4">
        <w:rPr>
          <w:rFonts w:ascii="Arial Narrow" w:eastAsia="Calibri" w:hAnsi="Arial Narrow" w:cs="Arial"/>
        </w:rPr>
        <w:t>z uzasadnieniem,</w:t>
      </w:r>
    </w:p>
    <w:p w14:paraId="2AFD76B3" w14:textId="77777777" w:rsidR="00203B68" w:rsidRPr="00D10AC4" w:rsidRDefault="00203B68" w:rsidP="00C0152F">
      <w:pPr>
        <w:numPr>
          <w:ilvl w:val="0"/>
          <w:numId w:val="36"/>
        </w:numPr>
        <w:spacing w:after="0" w:line="276" w:lineRule="auto"/>
        <w:ind w:left="709" w:hanging="425"/>
        <w:jc w:val="both"/>
        <w:rPr>
          <w:rFonts w:ascii="Arial Narrow" w:eastAsia="Calibri" w:hAnsi="Arial Narrow" w:cs="Arial"/>
        </w:rPr>
      </w:pPr>
      <w:r w:rsidRPr="00D10AC4">
        <w:rPr>
          <w:rFonts w:ascii="Arial Narrow" w:eastAsia="Calibri" w:hAnsi="Arial Narrow" w:cs="Arial"/>
        </w:rPr>
        <w:t>Wskazanie zarzutów o charakterze proceduralnym w zakresie</w:t>
      </w:r>
      <w:r w:rsidR="007341E1" w:rsidRPr="00D10AC4">
        <w:rPr>
          <w:rFonts w:ascii="Arial Narrow" w:eastAsia="Calibri" w:hAnsi="Arial Narrow" w:cs="Arial"/>
        </w:rPr>
        <w:t xml:space="preserve"> </w:t>
      </w:r>
      <w:r w:rsidRPr="00D10AC4">
        <w:rPr>
          <w:rFonts w:ascii="Arial Narrow" w:eastAsia="Calibri" w:hAnsi="Arial Narrow" w:cs="Arial"/>
        </w:rPr>
        <w:t>przeprowadzonej oceny, jeżeli zdaniem Wnioskodawcy naruszenia takie miały miejsce, wraz z uzasadnieniem,</w:t>
      </w:r>
    </w:p>
    <w:p w14:paraId="58BF883E" w14:textId="77777777" w:rsidR="00203B68" w:rsidRPr="00D10AC4" w:rsidRDefault="00203B68" w:rsidP="00C0152F">
      <w:pPr>
        <w:numPr>
          <w:ilvl w:val="0"/>
          <w:numId w:val="36"/>
        </w:numPr>
        <w:spacing w:after="0" w:line="276" w:lineRule="auto"/>
        <w:ind w:left="709" w:hanging="425"/>
        <w:jc w:val="both"/>
        <w:rPr>
          <w:rFonts w:ascii="Arial Narrow" w:eastAsia="Calibri" w:hAnsi="Arial Narrow" w:cs="Arial"/>
        </w:rPr>
      </w:pPr>
      <w:r w:rsidRPr="00D10AC4">
        <w:rPr>
          <w:rFonts w:ascii="Arial Narrow" w:eastAsia="Calibri" w:hAnsi="Arial Narrow" w:cs="Arial"/>
        </w:rPr>
        <w:t>Podpis Wnioskodawcy lub osoby upoważnionej do jego reprezentowania, z załączeniem oryginału lub kopii dokumentu poświadczającego umocowanie takiej osoby do reprezentowania Wnioskodawcy.</w:t>
      </w:r>
    </w:p>
    <w:p w14:paraId="46DA9CD9" w14:textId="77777777" w:rsidR="00203B68" w:rsidRPr="00D10AC4" w:rsidRDefault="00203B68" w:rsidP="00AC6E83">
      <w:pPr>
        <w:spacing w:after="0" w:line="276" w:lineRule="auto"/>
        <w:ind w:left="720"/>
        <w:jc w:val="both"/>
        <w:rPr>
          <w:rFonts w:ascii="Arial Narrow" w:eastAsia="Calibri" w:hAnsi="Arial Narrow" w:cs="Arial"/>
        </w:rPr>
      </w:pPr>
    </w:p>
    <w:p w14:paraId="4BC00101"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 xml:space="preserve">W przypadku wniesienia protestu niespełniającego wymogów formalnych, o których mowa powyżej lub zawierającego oczywiste omyłki, właściwa instytucja wzywa Wnioskodawcę do jego uzupełnienia lub poprawienia w nim oczywistych omyłek, w terminie </w:t>
      </w:r>
      <w:r w:rsidRPr="00D10AC4">
        <w:rPr>
          <w:rFonts w:ascii="Arial Narrow" w:eastAsia="Calibri" w:hAnsi="Arial Narrow" w:cs="Arial"/>
          <w:b/>
          <w:bCs/>
        </w:rPr>
        <w:t>7 dni kalendarzowych</w:t>
      </w:r>
      <w:r w:rsidRPr="00D10AC4">
        <w:rPr>
          <w:rFonts w:ascii="Arial Narrow" w:eastAsia="Calibri" w:hAnsi="Arial Narrow" w:cs="Arial"/>
        </w:rPr>
        <w:t>, licząc od dnia otrzymania wezwania, pod rygorem pozostawienia protestu bez rozpatrzenia.</w:t>
      </w:r>
    </w:p>
    <w:p w14:paraId="1FF36AD7"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Uzupełnienie protestu, może nastąpić wyłącznie w odniesieniu do wymogów formalnych, o których mowa powyżej, w zakresie pkt 1–3 i 6.</w:t>
      </w:r>
    </w:p>
    <w:p w14:paraId="58568E06" w14:textId="77777777" w:rsidR="00203B68" w:rsidRPr="00D10AC4" w:rsidRDefault="00203B68" w:rsidP="00AC6E83">
      <w:pPr>
        <w:spacing w:after="0" w:line="276" w:lineRule="auto"/>
        <w:jc w:val="both"/>
        <w:rPr>
          <w:rFonts w:ascii="Arial Narrow" w:eastAsia="Calibri" w:hAnsi="Arial Narrow" w:cs="Arial"/>
        </w:rPr>
      </w:pPr>
    </w:p>
    <w:p w14:paraId="0B9366CE"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 xml:space="preserve">Wezwanie do uzupełnienia lub poprawienia w proteście oczywistych omyłek wstrzymuje bieg terminu przewidzianego na jego rozpatrzenie. </w:t>
      </w:r>
    </w:p>
    <w:p w14:paraId="30DBB285"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 xml:space="preserve">Na prawo Wnioskodawcy do wniesienia protestu nie wpływa negatywnie błędne pouczenie lub brak pouczenia. </w:t>
      </w:r>
    </w:p>
    <w:p w14:paraId="775C6F4E" w14:textId="77777777" w:rsidR="00203B68" w:rsidRPr="00D10AC4" w:rsidRDefault="00203B68" w:rsidP="00AC6E83">
      <w:pPr>
        <w:spacing w:after="0" w:line="276" w:lineRule="auto"/>
        <w:jc w:val="both"/>
        <w:rPr>
          <w:rFonts w:ascii="Arial Narrow" w:eastAsia="Calibri" w:hAnsi="Arial Narrow" w:cs="Arial"/>
        </w:rPr>
      </w:pPr>
    </w:p>
    <w:p w14:paraId="3026FF1E" w14:textId="77777777" w:rsidR="00203B68" w:rsidRPr="00D10AC4" w:rsidRDefault="00203B68" w:rsidP="00AC6E83">
      <w:pPr>
        <w:spacing w:after="0" w:line="276" w:lineRule="auto"/>
        <w:jc w:val="both"/>
        <w:rPr>
          <w:rFonts w:ascii="Arial Narrow" w:eastAsia="Calibri" w:hAnsi="Arial Narrow" w:cs="Arial"/>
        </w:rPr>
      </w:pPr>
      <w:r w:rsidRPr="00D10AC4">
        <w:rPr>
          <w:rFonts w:ascii="Arial Narrow" w:eastAsia="Calibri" w:hAnsi="Arial Narrow" w:cs="Arial"/>
        </w:rPr>
        <w:t>Właściwa instytucja, informuje Wnioskodawcę na piśmie o wyniku rozpatrzenia jego protestu. Informacja ta zawiera w szczególności:</w:t>
      </w:r>
    </w:p>
    <w:p w14:paraId="6315FE6F" w14:textId="77777777" w:rsidR="00203B68" w:rsidRPr="00D10AC4" w:rsidRDefault="00203B68" w:rsidP="00C0152F">
      <w:pPr>
        <w:numPr>
          <w:ilvl w:val="0"/>
          <w:numId w:val="37"/>
        </w:numPr>
        <w:spacing w:after="0" w:line="276" w:lineRule="auto"/>
        <w:jc w:val="both"/>
        <w:rPr>
          <w:rFonts w:ascii="Arial Narrow" w:eastAsia="Calibri" w:hAnsi="Arial Narrow" w:cs="Arial"/>
        </w:rPr>
      </w:pPr>
      <w:r w:rsidRPr="00D10AC4">
        <w:rPr>
          <w:rFonts w:ascii="Arial Narrow" w:eastAsia="Calibri" w:hAnsi="Arial Narrow" w:cs="Arial"/>
        </w:rPr>
        <w:t xml:space="preserve">treść rozstrzygnięcia polegającego na uwzględnieniu albo nieuwzględnieniu protestu, wraz </w:t>
      </w:r>
      <w:r w:rsidR="00E53C1F">
        <w:rPr>
          <w:rFonts w:ascii="Arial Narrow" w:eastAsia="Calibri" w:hAnsi="Arial Narrow" w:cs="Arial"/>
        </w:rPr>
        <w:br/>
      </w:r>
      <w:r w:rsidRPr="00D10AC4">
        <w:rPr>
          <w:rFonts w:ascii="Arial Narrow" w:eastAsia="Calibri" w:hAnsi="Arial Narrow" w:cs="Arial"/>
        </w:rPr>
        <w:t>z uzasadnieniem,</w:t>
      </w:r>
    </w:p>
    <w:p w14:paraId="5DCECEAD" w14:textId="77777777" w:rsidR="00203B68" w:rsidRPr="00D10AC4" w:rsidRDefault="00203B68" w:rsidP="00C0152F">
      <w:pPr>
        <w:numPr>
          <w:ilvl w:val="0"/>
          <w:numId w:val="37"/>
        </w:numPr>
        <w:spacing w:after="0" w:line="276" w:lineRule="auto"/>
        <w:jc w:val="both"/>
        <w:rPr>
          <w:rFonts w:ascii="Arial Narrow" w:eastAsia="Calibri" w:hAnsi="Arial Narrow" w:cs="Arial"/>
        </w:rPr>
      </w:pPr>
      <w:r w:rsidRPr="00D10AC4">
        <w:rPr>
          <w:rFonts w:ascii="Arial Narrow" w:eastAsia="Calibri" w:hAnsi="Arial Narrow" w:cs="Arial"/>
        </w:rPr>
        <w:t xml:space="preserve">w przypadku nieuwzględnienia protestu – pouczenie o możliwości wniesienia skargi do sądu administracyjnego. </w:t>
      </w:r>
    </w:p>
    <w:p w14:paraId="61DBA155" w14:textId="77777777" w:rsidR="00AC6E83" w:rsidRPr="00D10AC4" w:rsidRDefault="00AC6E83" w:rsidP="00AC6E83">
      <w:pPr>
        <w:spacing w:after="0" w:line="276" w:lineRule="auto"/>
        <w:jc w:val="both"/>
        <w:rPr>
          <w:rFonts w:ascii="Arial Narrow" w:eastAsia="Calibri" w:hAnsi="Arial Narrow" w:cs="Arial"/>
        </w:rPr>
      </w:pPr>
    </w:p>
    <w:p w14:paraId="41C91597" w14:textId="77777777" w:rsidR="00203B68" w:rsidRPr="00D10AC4" w:rsidRDefault="00203B68" w:rsidP="00E53C1F">
      <w:pPr>
        <w:spacing w:after="0" w:line="276" w:lineRule="auto"/>
        <w:jc w:val="both"/>
        <w:rPr>
          <w:rFonts w:ascii="Arial Narrow" w:eastAsia="Calibri" w:hAnsi="Arial Narrow" w:cs="Arial"/>
        </w:rPr>
      </w:pPr>
      <w:r w:rsidRPr="00D10AC4">
        <w:rPr>
          <w:rFonts w:ascii="Arial Narrow" w:eastAsia="Calibri" w:hAnsi="Arial Narrow" w:cs="Arial"/>
        </w:rPr>
        <w:t xml:space="preserve">Mając na uwadze prawidłowość doręczeń korespondencji w przedmiocie procedury odwoławczej Wnioskodawca powinien poinformować IZ RPO-L2020 o zmianie adresu jego siedziby (zamieszkania). </w:t>
      </w:r>
    </w:p>
    <w:p w14:paraId="5A4E2848" w14:textId="77777777" w:rsidR="00203B68" w:rsidRPr="00D10AC4" w:rsidRDefault="00203B68" w:rsidP="00E53C1F">
      <w:pPr>
        <w:spacing w:after="0" w:line="276" w:lineRule="auto"/>
        <w:jc w:val="both"/>
        <w:rPr>
          <w:rFonts w:ascii="Arial Narrow" w:eastAsia="Calibri" w:hAnsi="Arial Narrow" w:cs="Arial"/>
        </w:rPr>
      </w:pPr>
      <w:r w:rsidRPr="00D10AC4">
        <w:rPr>
          <w:rFonts w:ascii="Arial Narrow" w:eastAsia="Calibri" w:hAnsi="Arial Narrow" w:cs="Arial"/>
        </w:rPr>
        <w:t xml:space="preserve">W przypadku uwzględnienia protestu projekt może być skierowany do właściwego etapu oceny albo zostać umieszczony na liście projektów wybranych do dofinansowania. </w:t>
      </w:r>
    </w:p>
    <w:p w14:paraId="036C379D" w14:textId="77777777" w:rsidR="00203B68" w:rsidRPr="00D10AC4" w:rsidRDefault="00203B68" w:rsidP="00E53C1F">
      <w:pPr>
        <w:spacing w:after="0" w:line="276" w:lineRule="auto"/>
        <w:jc w:val="both"/>
        <w:rPr>
          <w:rFonts w:ascii="Arial Narrow" w:eastAsia="Calibri" w:hAnsi="Arial Narrow" w:cs="Arial"/>
        </w:rPr>
      </w:pPr>
      <w:r w:rsidRPr="00D10AC4">
        <w:rPr>
          <w:rFonts w:ascii="Arial Narrow" w:eastAsia="Calibri" w:hAnsi="Arial Narrow" w:cs="Arial"/>
        </w:rPr>
        <w:t xml:space="preserve">W przypadku nieuwzględnienia protestu lub pozostawienia protestu bez rozpatrzenia Wnioskodawca może wnieść skargę do </w:t>
      </w:r>
      <w:r w:rsidRPr="00D10AC4">
        <w:rPr>
          <w:rFonts w:ascii="Arial Narrow" w:eastAsia="Calibri" w:hAnsi="Arial Narrow" w:cs="Arial"/>
          <w:b/>
          <w:bCs/>
        </w:rPr>
        <w:t xml:space="preserve">Wojewódzkiego Sądu Administracyjnego </w:t>
      </w:r>
      <w:r w:rsidR="00C71DCA" w:rsidRPr="00D10AC4">
        <w:rPr>
          <w:rFonts w:ascii="Arial Narrow" w:eastAsia="Calibri" w:hAnsi="Arial Narrow" w:cs="Arial"/>
          <w:b/>
          <w:bCs/>
        </w:rPr>
        <w:t xml:space="preserve">w </w:t>
      </w:r>
      <w:r w:rsidRPr="00D10AC4">
        <w:rPr>
          <w:rFonts w:ascii="Arial Narrow" w:eastAsia="Calibri" w:hAnsi="Arial Narrow" w:cs="Arial"/>
          <w:b/>
          <w:bCs/>
        </w:rPr>
        <w:t>Gorzowie Wielkopolskim</w:t>
      </w:r>
      <w:r w:rsidRPr="00D10AC4">
        <w:rPr>
          <w:rFonts w:ascii="Arial Narrow" w:eastAsia="Calibri" w:hAnsi="Arial Narrow" w:cs="Arial"/>
        </w:rPr>
        <w:t xml:space="preserve">. </w:t>
      </w:r>
    </w:p>
    <w:p w14:paraId="699E3343" w14:textId="77777777" w:rsidR="00203B68" w:rsidRPr="00D10AC4" w:rsidRDefault="00203B68" w:rsidP="00E53C1F">
      <w:pPr>
        <w:spacing w:after="0" w:line="276" w:lineRule="auto"/>
        <w:jc w:val="both"/>
        <w:rPr>
          <w:rFonts w:ascii="Arial Narrow" w:eastAsia="Calibri" w:hAnsi="Arial Narrow" w:cs="Arial"/>
        </w:rPr>
      </w:pPr>
      <w:r w:rsidRPr="00D10AC4">
        <w:rPr>
          <w:rFonts w:ascii="Arial Narrow" w:eastAsia="Calibri" w:hAnsi="Arial Narrow" w:cs="Arial"/>
          <w:b/>
          <w:bCs/>
        </w:rPr>
        <w:t>Skarga</w:t>
      </w:r>
      <w:r w:rsidRPr="00D10AC4">
        <w:rPr>
          <w:rFonts w:ascii="Arial Narrow" w:eastAsia="Calibri" w:hAnsi="Arial Narrow" w:cs="Arial"/>
        </w:rPr>
        <w:t xml:space="preserve"> wnoszona jest przez wnioskodawcę bezpośrednio do WSA w terminie 14 dni kalendarzowych od dnia otrzymania informacji o negatywnym wyniku procedury odwoławczej wraz z kompletną dokumentacją. </w:t>
      </w:r>
    </w:p>
    <w:p w14:paraId="75217823" w14:textId="77777777" w:rsidR="00203B68" w:rsidRPr="00D10AC4" w:rsidRDefault="00203B68" w:rsidP="00E53C1F">
      <w:pPr>
        <w:spacing w:after="0" w:line="276" w:lineRule="auto"/>
        <w:jc w:val="both"/>
        <w:rPr>
          <w:rFonts w:ascii="Arial Narrow" w:eastAsia="Calibri" w:hAnsi="Arial Narrow" w:cs="Arial"/>
        </w:rPr>
      </w:pPr>
      <w:r w:rsidRPr="00D10AC4">
        <w:rPr>
          <w:rFonts w:ascii="Arial Narrow" w:eastAsia="Calibri" w:hAnsi="Arial Narrow" w:cs="Arial"/>
        </w:rPr>
        <w:t xml:space="preserve">Zasady składania skargi do WSA oraz składania skargi kasacyjnej do Naczelnego Sądu Administracyjnego, określają przepisy art. 61-64 </w:t>
      </w:r>
      <w:r w:rsidRPr="00D10AC4">
        <w:rPr>
          <w:rFonts w:ascii="Arial Narrow" w:eastAsia="Calibri" w:hAnsi="Arial Narrow" w:cs="Arial"/>
          <w:i/>
          <w:iCs/>
        </w:rPr>
        <w:t>ustawy wdrożeniowej</w:t>
      </w:r>
      <w:r w:rsidRPr="00D10AC4">
        <w:rPr>
          <w:rFonts w:ascii="Arial Narrow" w:eastAsia="Calibri" w:hAnsi="Arial Narrow" w:cs="Arial"/>
        </w:rPr>
        <w:t xml:space="preserve">. </w:t>
      </w:r>
    </w:p>
    <w:p w14:paraId="200ADF03" w14:textId="77777777" w:rsidR="001277C7" w:rsidRPr="00D10AC4" w:rsidRDefault="001277C7" w:rsidP="00AC6E83">
      <w:pPr>
        <w:spacing w:after="0" w:line="276" w:lineRule="auto"/>
        <w:jc w:val="both"/>
        <w:rPr>
          <w:rFonts w:ascii="Arial Narrow" w:hAnsi="Arial Narrow" w:cs="Arial"/>
          <w:highlight w:val="yellow"/>
        </w:rPr>
      </w:pPr>
    </w:p>
    <w:p w14:paraId="5C1A3926" w14:textId="77777777" w:rsidR="00873619" w:rsidRPr="00D10AC4" w:rsidRDefault="00873619" w:rsidP="00AC6E83">
      <w:pPr>
        <w:spacing w:after="0" w:line="276" w:lineRule="auto"/>
        <w:jc w:val="both"/>
        <w:rPr>
          <w:rFonts w:ascii="Arial Narrow" w:hAnsi="Arial Narrow" w:cs="Arial"/>
        </w:rPr>
      </w:pPr>
      <w:r w:rsidRPr="00D10AC4">
        <w:rPr>
          <w:rFonts w:ascii="Arial Narrow" w:hAnsi="Arial Narrow" w:cs="Arial"/>
        </w:rPr>
        <w:t xml:space="preserve">Informacje na temat procedury odwoławczej można uzyskać poprzez kontakt </w:t>
      </w:r>
      <w:r w:rsidR="004B0B2A" w:rsidRPr="00D10AC4">
        <w:rPr>
          <w:rFonts w:ascii="Arial Narrow" w:hAnsi="Arial Narrow" w:cs="Arial"/>
        </w:rPr>
        <w:br/>
      </w:r>
      <w:r w:rsidRPr="00D10AC4">
        <w:rPr>
          <w:rFonts w:ascii="Arial Narrow" w:hAnsi="Arial Narrow" w:cs="Arial"/>
        </w:rPr>
        <w:t xml:space="preserve">z pracownikami </w:t>
      </w:r>
      <w:r w:rsidR="00BD767F" w:rsidRPr="00D10AC4">
        <w:rPr>
          <w:rFonts w:ascii="Arial Narrow" w:hAnsi="Arial Narrow" w:cs="Arial"/>
        </w:rPr>
        <w:t>Urzędu Marszałkowskiego Województwa Lubuskiego</w:t>
      </w:r>
      <w:r w:rsidRPr="00D10AC4">
        <w:rPr>
          <w:rFonts w:ascii="Arial Narrow" w:hAnsi="Arial Narrow" w:cs="Arial"/>
        </w:rPr>
        <w:t>:</w:t>
      </w:r>
    </w:p>
    <w:p w14:paraId="750F5672" w14:textId="77777777" w:rsidR="00873619" w:rsidRPr="00D10AC4" w:rsidRDefault="00873619" w:rsidP="00AC6E83">
      <w:pPr>
        <w:numPr>
          <w:ilvl w:val="0"/>
          <w:numId w:val="2"/>
        </w:numPr>
        <w:autoSpaceDE w:val="0"/>
        <w:autoSpaceDN w:val="0"/>
        <w:adjustRightInd w:val="0"/>
        <w:spacing w:after="0" w:line="276" w:lineRule="auto"/>
        <w:ind w:left="709" w:hanging="426"/>
        <w:jc w:val="both"/>
        <w:rPr>
          <w:rFonts w:ascii="Arial Narrow" w:hAnsi="Arial Narrow" w:cs="Arial"/>
          <w:u w:val="single"/>
        </w:rPr>
      </w:pPr>
      <w:r w:rsidRPr="00D10AC4">
        <w:rPr>
          <w:rFonts w:ascii="Arial Narrow" w:hAnsi="Arial Narrow" w:cs="Arial"/>
        </w:rPr>
        <w:t>Departament Programów Regionalnych</w:t>
      </w:r>
    </w:p>
    <w:p w14:paraId="687445FA" w14:textId="77777777" w:rsidR="00485570" w:rsidRPr="00D10AC4" w:rsidRDefault="00485570" w:rsidP="00CD7FCF">
      <w:pPr>
        <w:spacing w:after="0" w:line="276" w:lineRule="auto"/>
        <w:ind w:left="426"/>
        <w:rPr>
          <w:rFonts w:ascii="Arial Narrow" w:hAnsi="Arial Narrow" w:cs="Arial"/>
        </w:rPr>
      </w:pPr>
      <w:r w:rsidRPr="00D10AC4">
        <w:rPr>
          <w:rFonts w:ascii="Arial Narrow" w:hAnsi="Arial Narrow" w:cs="Arial"/>
        </w:rPr>
        <w:t xml:space="preserve">Wydział </w:t>
      </w:r>
      <w:r w:rsidR="00C71DCA" w:rsidRPr="00D10AC4">
        <w:rPr>
          <w:rFonts w:ascii="Arial Narrow" w:hAnsi="Arial Narrow" w:cs="Arial"/>
        </w:rPr>
        <w:t>Prawny i Zarządzania</w:t>
      </w:r>
    </w:p>
    <w:p w14:paraId="4FAD7DAF" w14:textId="77777777" w:rsidR="00485570" w:rsidRPr="00D10AC4" w:rsidRDefault="00BD767F" w:rsidP="00CD7FCF">
      <w:pPr>
        <w:spacing w:after="0" w:line="276" w:lineRule="auto"/>
        <w:ind w:left="426"/>
        <w:rPr>
          <w:rFonts w:ascii="Arial Narrow" w:hAnsi="Arial Narrow" w:cs="Arial"/>
        </w:rPr>
      </w:pPr>
      <w:r w:rsidRPr="00D10AC4">
        <w:rPr>
          <w:rFonts w:ascii="Arial Narrow" w:hAnsi="Arial Narrow" w:cs="Arial"/>
        </w:rPr>
        <w:t xml:space="preserve">ul. </w:t>
      </w:r>
      <w:r w:rsidR="00485570" w:rsidRPr="00D10AC4">
        <w:rPr>
          <w:rFonts w:ascii="Arial Narrow" w:hAnsi="Arial Narrow" w:cs="Arial"/>
        </w:rPr>
        <w:t>Bolesława Chrobrego 1-3-5 (pok</w:t>
      </w:r>
      <w:r w:rsidR="009A0EE2" w:rsidRPr="00D10AC4">
        <w:rPr>
          <w:rFonts w:ascii="Arial Narrow" w:hAnsi="Arial Narrow" w:cs="Arial"/>
        </w:rPr>
        <w:t>ój</w:t>
      </w:r>
      <w:r w:rsidR="00485570" w:rsidRPr="00D10AC4">
        <w:rPr>
          <w:rFonts w:ascii="Arial Narrow" w:hAnsi="Arial Narrow" w:cs="Arial"/>
        </w:rPr>
        <w:t xml:space="preserve"> nr 12)</w:t>
      </w:r>
    </w:p>
    <w:p w14:paraId="4DBB71B3" w14:textId="77777777" w:rsidR="00485570" w:rsidRPr="00D10AC4" w:rsidRDefault="00485570" w:rsidP="00CD7FCF">
      <w:pPr>
        <w:spacing w:after="0" w:line="276" w:lineRule="auto"/>
        <w:ind w:left="426"/>
        <w:rPr>
          <w:rFonts w:ascii="Arial Narrow" w:hAnsi="Arial Narrow" w:cs="Arial"/>
          <w:lang w:val="en-US"/>
        </w:rPr>
      </w:pPr>
      <w:r w:rsidRPr="00D10AC4">
        <w:rPr>
          <w:rFonts w:ascii="Arial Narrow" w:hAnsi="Arial Narrow" w:cs="Arial"/>
          <w:lang w:val="en-US"/>
        </w:rPr>
        <w:t>tel. 68 45 65 102, -152, -164</w:t>
      </w:r>
    </w:p>
    <w:p w14:paraId="2B05B2AD" w14:textId="77777777" w:rsidR="00203B68" w:rsidRPr="00D10AC4" w:rsidRDefault="00485570" w:rsidP="00CD7FCF">
      <w:pPr>
        <w:spacing w:after="0" w:line="276" w:lineRule="auto"/>
        <w:ind w:left="426"/>
        <w:rPr>
          <w:rFonts w:ascii="Arial Narrow" w:hAnsi="Arial Narrow" w:cs="Arial"/>
          <w:lang w:val="en-US"/>
        </w:rPr>
      </w:pPr>
      <w:r w:rsidRPr="00D10AC4">
        <w:rPr>
          <w:rFonts w:ascii="Arial Narrow" w:hAnsi="Arial Narrow" w:cs="Arial"/>
          <w:lang w:val="en-US"/>
        </w:rPr>
        <w:t xml:space="preserve">e-mail: </w:t>
      </w:r>
      <w:r w:rsidRPr="00D10AC4">
        <w:rPr>
          <w:rFonts w:ascii="Arial Narrow" w:hAnsi="Arial Narrow" w:cs="Arial"/>
          <w:spacing w:val="-2"/>
          <w:lang w:val="en-US"/>
        </w:rPr>
        <w:t xml:space="preserve">m.andrykiewicz@rpo.lubuskie.pl; </w:t>
      </w:r>
      <w:r w:rsidRPr="00D10AC4">
        <w:rPr>
          <w:rFonts w:ascii="Arial Narrow" w:hAnsi="Arial Narrow" w:cs="Arial"/>
          <w:lang w:val="en-US"/>
        </w:rPr>
        <w:t>m.klim@rpo.lubuskie.pl</w:t>
      </w:r>
      <w:r w:rsidR="009A0EE2" w:rsidRPr="00D10AC4">
        <w:rPr>
          <w:rFonts w:ascii="Arial Narrow" w:hAnsi="Arial Narrow" w:cs="Arial"/>
          <w:lang w:val="en-US"/>
        </w:rPr>
        <w:t>.</w:t>
      </w:r>
    </w:p>
    <w:p w14:paraId="14A457BD" w14:textId="77777777" w:rsidR="00236F50" w:rsidRPr="00D10AC4" w:rsidRDefault="00236F50" w:rsidP="00CD7FCF">
      <w:pPr>
        <w:spacing w:after="0" w:line="276" w:lineRule="auto"/>
        <w:ind w:left="426"/>
        <w:rPr>
          <w:rFonts w:ascii="Arial Narrow" w:hAnsi="Arial Narrow" w:cs="Arial"/>
          <w:lang w:val="en-US"/>
        </w:rPr>
      </w:pPr>
    </w:p>
    <w:p w14:paraId="7FC6ACAC" w14:textId="77777777" w:rsidR="001277C7" w:rsidRPr="00D10AC4" w:rsidRDefault="009B07F8" w:rsidP="00154881">
      <w:pPr>
        <w:pStyle w:val="Akapitzlist"/>
        <w:rPr>
          <w:rFonts w:ascii="Arial Narrow" w:hAnsi="Arial Narrow"/>
        </w:rPr>
      </w:pPr>
      <w:bookmarkStart w:id="206" w:name="_Toc483262237"/>
      <w:bookmarkStart w:id="207" w:name="_Toc483262300"/>
      <w:bookmarkStart w:id="208" w:name="_Toc483262353"/>
      <w:bookmarkStart w:id="209" w:name="_Toc483254519"/>
      <w:bookmarkStart w:id="210" w:name="_Toc483312541"/>
      <w:bookmarkEnd w:id="206"/>
      <w:bookmarkEnd w:id="207"/>
      <w:bookmarkEnd w:id="208"/>
      <w:bookmarkEnd w:id="209"/>
      <w:r w:rsidRPr="00D10AC4">
        <w:rPr>
          <w:rFonts w:ascii="Arial Narrow" w:hAnsi="Arial Narrow"/>
        </w:rPr>
        <w:t>Anulowanie konkursu</w:t>
      </w:r>
      <w:bookmarkEnd w:id="210"/>
    </w:p>
    <w:p w14:paraId="03DB3979" w14:textId="77777777" w:rsidR="001D046F" w:rsidRPr="00D10AC4" w:rsidRDefault="001D046F" w:rsidP="00AC6E83">
      <w:pPr>
        <w:autoSpaceDE w:val="0"/>
        <w:autoSpaceDN w:val="0"/>
        <w:adjustRightInd w:val="0"/>
        <w:spacing w:after="0" w:line="276" w:lineRule="auto"/>
        <w:jc w:val="both"/>
        <w:rPr>
          <w:rFonts w:ascii="Arial Narrow" w:hAnsi="Arial Narrow" w:cs="Arial"/>
        </w:rPr>
      </w:pPr>
    </w:p>
    <w:p w14:paraId="0C389B85" w14:textId="77777777" w:rsidR="001277C7" w:rsidRPr="00D10AC4" w:rsidRDefault="00632CB1" w:rsidP="00AC6E83">
      <w:pPr>
        <w:autoSpaceDE w:val="0"/>
        <w:autoSpaceDN w:val="0"/>
        <w:adjustRightInd w:val="0"/>
        <w:spacing w:after="0" w:line="276" w:lineRule="auto"/>
        <w:jc w:val="both"/>
        <w:rPr>
          <w:rFonts w:ascii="Arial Narrow" w:hAnsi="Arial Narrow" w:cs="Arial"/>
        </w:rPr>
      </w:pPr>
      <w:r w:rsidRPr="00D10AC4">
        <w:rPr>
          <w:rFonts w:ascii="Arial Narrow" w:hAnsi="Arial Narrow" w:cs="Arial"/>
        </w:rPr>
        <w:t>IZ RPO-L2020 zastrzega sobie prawo do anulowania konkursu w następujących przypadkach:</w:t>
      </w:r>
    </w:p>
    <w:p w14:paraId="72B2F882" w14:textId="77777777" w:rsidR="001277C7" w:rsidRPr="00D10AC4" w:rsidRDefault="00632CB1" w:rsidP="00C0152F">
      <w:pPr>
        <w:numPr>
          <w:ilvl w:val="0"/>
          <w:numId w:val="5"/>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rPr>
        <w:t>nie wyłonienia kandydatów na ekspertów niezbędnych do oceny wniosków</w:t>
      </w:r>
      <w:r w:rsidR="00AC6E83" w:rsidRPr="00D10AC4">
        <w:rPr>
          <w:rFonts w:ascii="Arial Narrow" w:hAnsi="Arial Narrow" w:cs="Arial"/>
        </w:rPr>
        <w:t>;</w:t>
      </w:r>
    </w:p>
    <w:p w14:paraId="56F48019" w14:textId="77777777" w:rsidR="001277C7" w:rsidRPr="00D10AC4" w:rsidRDefault="00632CB1" w:rsidP="00C0152F">
      <w:pPr>
        <w:numPr>
          <w:ilvl w:val="0"/>
          <w:numId w:val="5"/>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rPr>
        <w:t>złożenia wniosków o dofinansowanie wyłącznie przez podmioty niespełniające kryteriów aplikowania do udziału w danym konkursie</w:t>
      </w:r>
      <w:r w:rsidR="00AC6E83" w:rsidRPr="00D10AC4">
        <w:rPr>
          <w:rFonts w:ascii="Arial Narrow" w:hAnsi="Arial Narrow" w:cs="Arial"/>
        </w:rPr>
        <w:t>;</w:t>
      </w:r>
    </w:p>
    <w:p w14:paraId="7CE31612" w14:textId="77777777" w:rsidR="001277C7" w:rsidRPr="00D10AC4" w:rsidRDefault="00632CB1" w:rsidP="00C0152F">
      <w:pPr>
        <w:numPr>
          <w:ilvl w:val="0"/>
          <w:numId w:val="5"/>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rPr>
        <w:t>niezłożenia żadnego wniosku o dofinansowanie</w:t>
      </w:r>
      <w:r w:rsidR="00AC6E83" w:rsidRPr="00D10AC4">
        <w:rPr>
          <w:rFonts w:ascii="Arial Narrow" w:hAnsi="Arial Narrow" w:cs="Arial"/>
        </w:rPr>
        <w:t>;</w:t>
      </w:r>
    </w:p>
    <w:p w14:paraId="2ED2AC52" w14:textId="77777777" w:rsidR="001277C7" w:rsidRPr="00D10AC4" w:rsidRDefault="00632CB1" w:rsidP="00C0152F">
      <w:pPr>
        <w:numPr>
          <w:ilvl w:val="0"/>
          <w:numId w:val="5"/>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rPr>
        <w:t>naruszenia w toku procedury konkursowej przepisów prawa i/lub zasad regulaminu konkurs</w:t>
      </w:r>
      <w:r w:rsidR="006F7B97" w:rsidRPr="00D10AC4">
        <w:rPr>
          <w:rFonts w:ascii="Arial Narrow" w:hAnsi="Arial Narrow" w:cs="Arial"/>
        </w:rPr>
        <w:t>u</w:t>
      </w:r>
      <w:r w:rsidRPr="00D10AC4">
        <w:rPr>
          <w:rFonts w:ascii="Arial Narrow" w:hAnsi="Arial Narrow" w:cs="Arial"/>
        </w:rPr>
        <w:t>, które są istotne i niemożliwe do naprawienia</w:t>
      </w:r>
      <w:r w:rsidR="00AC6E83" w:rsidRPr="00D10AC4">
        <w:rPr>
          <w:rFonts w:ascii="Arial Narrow" w:hAnsi="Arial Narrow" w:cs="Arial"/>
        </w:rPr>
        <w:t>;</w:t>
      </w:r>
    </w:p>
    <w:p w14:paraId="6329A253" w14:textId="77777777" w:rsidR="001277C7" w:rsidRPr="00D10AC4" w:rsidRDefault="00632CB1" w:rsidP="00C0152F">
      <w:pPr>
        <w:numPr>
          <w:ilvl w:val="0"/>
          <w:numId w:val="5"/>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rPr>
        <w:t>zaistnienia sytuacji nadzwyczajnej, której strony nie mogły przewidzieć w chwili ogłoszenia konkursu, a której wystąpienie czyni niemożliwym lub rażąco utrudnia kontynuowanie procedury konkursowej lub stanowi zagrożenie dla interesu publicznego</w:t>
      </w:r>
      <w:r w:rsidR="00AC6E83" w:rsidRPr="00D10AC4">
        <w:rPr>
          <w:rFonts w:ascii="Arial Narrow" w:hAnsi="Arial Narrow" w:cs="Arial"/>
        </w:rPr>
        <w:t>;</w:t>
      </w:r>
      <w:r w:rsidRPr="00D10AC4">
        <w:rPr>
          <w:rFonts w:ascii="Arial Narrow" w:hAnsi="Arial Narrow" w:cs="Arial"/>
        </w:rPr>
        <w:t xml:space="preserve"> </w:t>
      </w:r>
    </w:p>
    <w:p w14:paraId="4F453081" w14:textId="77777777" w:rsidR="00137584" w:rsidRPr="00D10AC4" w:rsidRDefault="00632CB1" w:rsidP="00C0152F">
      <w:pPr>
        <w:numPr>
          <w:ilvl w:val="0"/>
          <w:numId w:val="5"/>
        </w:numPr>
        <w:tabs>
          <w:tab w:val="left" w:pos="851"/>
        </w:tabs>
        <w:autoSpaceDE w:val="0"/>
        <w:autoSpaceDN w:val="0"/>
        <w:adjustRightInd w:val="0"/>
        <w:spacing w:after="0" w:line="276" w:lineRule="auto"/>
        <w:ind w:left="851" w:hanging="425"/>
        <w:jc w:val="both"/>
        <w:rPr>
          <w:rFonts w:ascii="Arial Narrow" w:hAnsi="Arial Narrow" w:cs="Arial"/>
        </w:rPr>
      </w:pPr>
      <w:r w:rsidRPr="00D10AC4">
        <w:rPr>
          <w:rFonts w:ascii="Arial Narrow" w:hAnsi="Arial Narrow" w:cs="Arial"/>
        </w:rPr>
        <w:t>ogłoszeni</w:t>
      </w:r>
      <w:r w:rsidR="007359C1" w:rsidRPr="00D10AC4">
        <w:rPr>
          <w:rFonts w:ascii="Arial Narrow" w:hAnsi="Arial Narrow" w:cs="Arial"/>
        </w:rPr>
        <w:t>a</w:t>
      </w:r>
      <w:r w:rsidRPr="00D10AC4">
        <w:rPr>
          <w:rFonts w:ascii="Arial Narrow" w:hAnsi="Arial Narrow" w:cs="Arial"/>
        </w:rPr>
        <w:t xml:space="preserve"> aktów prawnych lub wytycznych horyzontalnych w istotny sposób sprzecznych </w:t>
      </w:r>
      <w:r w:rsidR="00E53C1F">
        <w:rPr>
          <w:rFonts w:ascii="Arial Narrow" w:hAnsi="Arial Narrow" w:cs="Arial"/>
        </w:rPr>
        <w:br/>
      </w:r>
      <w:r w:rsidRPr="00D10AC4">
        <w:rPr>
          <w:rFonts w:ascii="Arial Narrow" w:hAnsi="Arial Narrow" w:cs="Arial"/>
        </w:rPr>
        <w:t>z postanowieniami niniejszego regulaminu</w:t>
      </w:r>
      <w:r w:rsidR="006F7B97" w:rsidRPr="00D10AC4">
        <w:rPr>
          <w:rFonts w:ascii="Arial Narrow" w:hAnsi="Arial Narrow" w:cs="Arial"/>
        </w:rPr>
        <w:t xml:space="preserve"> konkursu</w:t>
      </w:r>
      <w:r w:rsidR="00BE6AF5" w:rsidRPr="00D10AC4">
        <w:rPr>
          <w:rFonts w:ascii="Arial Narrow" w:hAnsi="Arial Narrow" w:cs="Arial"/>
        </w:rPr>
        <w:t>.</w:t>
      </w:r>
      <w:bookmarkStart w:id="211" w:name="_Toc442356864"/>
      <w:bookmarkStart w:id="212" w:name="_Toc442357023"/>
      <w:bookmarkStart w:id="213" w:name="_Toc442357203"/>
      <w:bookmarkStart w:id="214" w:name="_Toc442357692"/>
      <w:bookmarkStart w:id="215" w:name="_Toc442359701"/>
      <w:bookmarkEnd w:id="211"/>
      <w:bookmarkEnd w:id="212"/>
      <w:bookmarkEnd w:id="213"/>
      <w:bookmarkEnd w:id="214"/>
      <w:bookmarkEnd w:id="215"/>
    </w:p>
    <w:p w14:paraId="2C62A359" w14:textId="77777777" w:rsidR="001277C7" w:rsidRPr="00D10AC4" w:rsidRDefault="001277C7">
      <w:pPr>
        <w:spacing w:after="0" w:line="276" w:lineRule="auto"/>
        <w:jc w:val="both"/>
        <w:rPr>
          <w:rFonts w:ascii="Arial Narrow" w:hAnsi="Arial Narrow" w:cs="Arial"/>
        </w:rPr>
      </w:pPr>
    </w:p>
    <w:p w14:paraId="5F21690B" w14:textId="77777777" w:rsidR="001277C7" w:rsidRPr="00D10AC4" w:rsidRDefault="009D283F" w:rsidP="00154881">
      <w:pPr>
        <w:pStyle w:val="Akapitzlist"/>
        <w:rPr>
          <w:rFonts w:ascii="Arial Narrow" w:hAnsi="Arial Narrow"/>
        </w:rPr>
      </w:pPr>
      <w:bookmarkStart w:id="216" w:name="_Toc483262240"/>
      <w:bookmarkStart w:id="217" w:name="_Toc483262303"/>
      <w:bookmarkStart w:id="218" w:name="_Toc483262356"/>
      <w:bookmarkStart w:id="219" w:name="_Toc483312543"/>
      <w:bookmarkEnd w:id="216"/>
      <w:bookmarkEnd w:id="217"/>
      <w:bookmarkEnd w:id="218"/>
      <w:r w:rsidRPr="00D10AC4">
        <w:rPr>
          <w:rFonts w:ascii="Arial Narrow" w:hAnsi="Arial Narrow"/>
        </w:rPr>
        <w:t>Wskaźniki monitorowania postępu rzeczowego w ramach projektu</w:t>
      </w:r>
      <w:bookmarkEnd w:id="219"/>
    </w:p>
    <w:p w14:paraId="1FC7B16D" w14:textId="77777777" w:rsidR="001D046F" w:rsidRPr="00D10AC4" w:rsidRDefault="001D046F" w:rsidP="00AC6E83">
      <w:pPr>
        <w:keepNext/>
        <w:autoSpaceDE w:val="0"/>
        <w:autoSpaceDN w:val="0"/>
        <w:adjustRightInd w:val="0"/>
        <w:spacing w:after="0" w:line="276" w:lineRule="auto"/>
        <w:jc w:val="both"/>
        <w:rPr>
          <w:rFonts w:ascii="Arial Narrow" w:eastAsia="Calibri" w:hAnsi="Arial Narrow" w:cs="Arial"/>
        </w:rPr>
      </w:pPr>
    </w:p>
    <w:p w14:paraId="4AEE61B0" w14:textId="77777777" w:rsidR="004B0B2A" w:rsidRPr="00D10AC4" w:rsidRDefault="004B0B2A" w:rsidP="004B0B2A">
      <w:pPr>
        <w:keepNext/>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 xml:space="preserve">Wnioskodawca ubiegający się o dofinansowanie zobowiązany jest przedstawić we wniosku </w:t>
      </w:r>
      <w:r w:rsidR="00E53C1F">
        <w:rPr>
          <w:rFonts w:ascii="Arial Narrow" w:eastAsia="Calibri" w:hAnsi="Arial Narrow" w:cs="Arial"/>
        </w:rPr>
        <w:br/>
      </w:r>
      <w:r w:rsidRPr="00D10AC4">
        <w:rPr>
          <w:rFonts w:ascii="Arial Narrow" w:eastAsia="Calibri" w:hAnsi="Arial Narrow" w:cs="Arial"/>
        </w:rPr>
        <w:t xml:space="preserve">o dofinansowanie projektu wskaźniki produktu oraz wskaźniki rezultatu bezpośredniego. </w:t>
      </w:r>
      <w:r w:rsidRPr="00D10AC4">
        <w:rPr>
          <w:rFonts w:ascii="Arial Narrow" w:hAnsi="Arial Narrow" w:cs="Arial"/>
          <w:iCs/>
          <w:u w:val="single"/>
        </w:rPr>
        <w:t xml:space="preserve">Wnioskodawca zobowiązany jest do wyboru co najmniej po 1 wskaźniku produktu i 1 rezultatu bezpośredniego, dla których wartość docelowa wskaźnika jest większa od „0”. </w:t>
      </w:r>
    </w:p>
    <w:p w14:paraId="36267488" w14:textId="77777777" w:rsidR="004B0B2A" w:rsidRPr="00D10AC4" w:rsidRDefault="004B0B2A" w:rsidP="004B0B2A">
      <w:pPr>
        <w:keepNext/>
        <w:autoSpaceDE w:val="0"/>
        <w:autoSpaceDN w:val="0"/>
        <w:adjustRightInd w:val="0"/>
        <w:spacing w:after="0" w:line="276" w:lineRule="auto"/>
        <w:jc w:val="both"/>
        <w:rPr>
          <w:rFonts w:ascii="Arial Narrow" w:eastAsia="Calibri" w:hAnsi="Arial Narrow" w:cs="Arial"/>
        </w:rPr>
      </w:pPr>
    </w:p>
    <w:p w14:paraId="7C5145D7" w14:textId="77777777" w:rsidR="004B0B2A" w:rsidRPr="00D10AC4" w:rsidRDefault="004B0B2A" w:rsidP="004B0B2A">
      <w:pPr>
        <w:keepNext/>
        <w:autoSpaceDE w:val="0"/>
        <w:autoSpaceDN w:val="0"/>
        <w:adjustRightInd w:val="0"/>
        <w:spacing w:after="0" w:line="276" w:lineRule="auto"/>
        <w:jc w:val="both"/>
        <w:rPr>
          <w:rFonts w:ascii="Arial Narrow" w:eastAsia="Calibri" w:hAnsi="Arial Narrow" w:cs="Arial"/>
          <w:i/>
        </w:rPr>
      </w:pPr>
      <w:r w:rsidRPr="00D10AC4">
        <w:rPr>
          <w:rFonts w:ascii="Arial Narrow" w:eastAsia="Calibri" w:hAnsi="Arial Narrow" w:cs="Arial"/>
        </w:rPr>
        <w:t xml:space="preserve">Podstawą definicji wskaźników kluczowych wskazanych w Regulaminie jest </w:t>
      </w:r>
      <w:r w:rsidRPr="00D10AC4">
        <w:rPr>
          <w:rFonts w:ascii="Arial Narrow" w:eastAsia="Calibri" w:hAnsi="Arial Narrow" w:cs="Arial"/>
          <w:i/>
        </w:rPr>
        <w:t xml:space="preserve">Wspólna Lista Wskaźników Kluczowych 2014-2020 (WLWK) – katalog definicji dla Celów Tematycznych finansowanych </w:t>
      </w:r>
      <w:r w:rsidR="00E53C1F">
        <w:rPr>
          <w:rFonts w:ascii="Arial Narrow" w:eastAsia="Calibri" w:hAnsi="Arial Narrow" w:cs="Arial"/>
          <w:i/>
        </w:rPr>
        <w:br/>
      </w:r>
      <w:r w:rsidRPr="00D10AC4">
        <w:rPr>
          <w:rFonts w:ascii="Arial Narrow" w:eastAsia="Calibri" w:hAnsi="Arial Narrow" w:cs="Arial"/>
          <w:i/>
        </w:rPr>
        <w:t>z Europejskiego Funduszu Rozwoju Regionalnego, Funduszu Spójności oraz dla pomocy technicznej (wskaźniki z tej listy zostały wpisane do Załącznika nr 2 Szczegółowego Opisu Osi Priorytetowych).</w:t>
      </w:r>
    </w:p>
    <w:p w14:paraId="54F15166" w14:textId="77777777" w:rsidR="004B0B2A" w:rsidRPr="00D10AC4" w:rsidRDefault="004B0B2A" w:rsidP="004B0B2A">
      <w:pPr>
        <w:keepNext/>
        <w:autoSpaceDE w:val="0"/>
        <w:autoSpaceDN w:val="0"/>
        <w:adjustRightInd w:val="0"/>
        <w:spacing w:after="0" w:line="276" w:lineRule="auto"/>
        <w:jc w:val="both"/>
        <w:rPr>
          <w:rFonts w:ascii="Arial Narrow" w:eastAsia="Calibri" w:hAnsi="Arial Narrow" w:cs="Arial"/>
          <w:i/>
        </w:rPr>
      </w:pPr>
    </w:p>
    <w:p w14:paraId="48CC9F7B" w14:textId="77777777" w:rsidR="004B0B2A" w:rsidRPr="00D10AC4" w:rsidRDefault="004B0B2A" w:rsidP="004B0B2A">
      <w:pPr>
        <w:spacing w:after="0" w:line="276" w:lineRule="auto"/>
        <w:jc w:val="both"/>
        <w:rPr>
          <w:rFonts w:ascii="Arial Narrow" w:hAnsi="Arial Narrow" w:cs="Arial"/>
        </w:rPr>
      </w:pPr>
      <w:r w:rsidRPr="00D10AC4">
        <w:rPr>
          <w:rFonts w:ascii="Arial Narrow" w:hAnsi="Arial Narrow" w:cs="Arial"/>
          <w:b/>
        </w:rPr>
        <w:t>Wnioskodawca we wniosku o dofinansowanie (sekcja C formularza wniosku oraz w Studium Wykonalności) zobowiązany jest określić/wybrać:</w:t>
      </w:r>
    </w:p>
    <w:p w14:paraId="6D0EFAF6" w14:textId="77777777" w:rsidR="004B0B2A" w:rsidRPr="00D10AC4" w:rsidRDefault="004B0B2A" w:rsidP="004B0B2A">
      <w:pPr>
        <w:spacing w:after="0" w:line="276" w:lineRule="auto"/>
        <w:jc w:val="both"/>
        <w:rPr>
          <w:rFonts w:ascii="Arial Narrow" w:hAnsi="Arial Narrow" w:cs="Arial"/>
        </w:rPr>
      </w:pPr>
    </w:p>
    <w:p w14:paraId="72BEA1EE" w14:textId="77777777" w:rsidR="004B0B2A" w:rsidRPr="00D10AC4" w:rsidRDefault="004B0B2A" w:rsidP="00C0152F">
      <w:pPr>
        <w:numPr>
          <w:ilvl w:val="0"/>
          <w:numId w:val="7"/>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Obligatoryjne wskaźniki produktu i rezultatu, w tym wskaźnik włączony do Ram Wykonania RPO Lubuskie 2020,</w:t>
      </w:r>
    </w:p>
    <w:p w14:paraId="16571D53" w14:textId="77777777" w:rsidR="004B0B2A" w:rsidRPr="00D10AC4" w:rsidRDefault="004B0B2A" w:rsidP="00C0152F">
      <w:pPr>
        <w:numPr>
          <w:ilvl w:val="0"/>
          <w:numId w:val="7"/>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Wskaźniki horyzontalne dotyczące miejsc pracy,</w:t>
      </w:r>
    </w:p>
    <w:p w14:paraId="270CC85A" w14:textId="77777777" w:rsidR="004B0B2A" w:rsidRPr="00D10AC4" w:rsidRDefault="004B0B2A" w:rsidP="00C0152F">
      <w:pPr>
        <w:numPr>
          <w:ilvl w:val="0"/>
          <w:numId w:val="7"/>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Wskaźniki horyzontalne inne niż dotyczące miejsc pracy,</w:t>
      </w:r>
    </w:p>
    <w:p w14:paraId="306EFE50" w14:textId="77777777" w:rsidR="00E53C1F" w:rsidRPr="00002BA5" w:rsidRDefault="004B0B2A" w:rsidP="004B0B2A">
      <w:pPr>
        <w:numPr>
          <w:ilvl w:val="0"/>
          <w:numId w:val="7"/>
        </w:numPr>
        <w:autoSpaceDE w:val="0"/>
        <w:autoSpaceDN w:val="0"/>
        <w:adjustRightInd w:val="0"/>
        <w:spacing w:after="0" w:line="276" w:lineRule="auto"/>
        <w:jc w:val="both"/>
        <w:rPr>
          <w:rFonts w:ascii="Arial Narrow" w:hAnsi="Arial Narrow" w:cs="Arial"/>
        </w:rPr>
      </w:pPr>
      <w:r w:rsidRPr="00D10AC4">
        <w:rPr>
          <w:rFonts w:ascii="Arial Narrow" w:eastAsia="Calibri" w:hAnsi="Arial Narrow" w:cs="Arial"/>
        </w:rPr>
        <w:t>Pozostałe wskaźniki wymienione w Załączniku nr 2 do Szczegółowego Opisu Osi Priorytetowych.</w:t>
      </w:r>
    </w:p>
    <w:p w14:paraId="2D1EFFD5" w14:textId="77777777" w:rsidR="00E53C1F" w:rsidRPr="00D10AC4" w:rsidRDefault="00E53C1F" w:rsidP="004B0B2A">
      <w:pPr>
        <w:autoSpaceDE w:val="0"/>
        <w:autoSpaceDN w:val="0"/>
        <w:adjustRightInd w:val="0"/>
        <w:spacing w:after="0" w:line="276" w:lineRule="auto"/>
        <w:jc w:val="both"/>
        <w:rPr>
          <w:rFonts w:ascii="Arial Narrow" w:eastAsia="Calibri" w:hAnsi="Arial Narrow" w:cs="Arial"/>
        </w:rPr>
      </w:pPr>
    </w:p>
    <w:p w14:paraId="19494DC5" w14:textId="77777777" w:rsidR="004B0B2A" w:rsidRPr="00D10AC4" w:rsidRDefault="004B0B2A" w:rsidP="00C0152F">
      <w:pPr>
        <w:numPr>
          <w:ilvl w:val="0"/>
          <w:numId w:val="8"/>
        </w:numPr>
        <w:autoSpaceDE w:val="0"/>
        <w:autoSpaceDN w:val="0"/>
        <w:adjustRightInd w:val="0"/>
        <w:spacing w:after="0" w:line="276" w:lineRule="auto"/>
        <w:ind w:left="357" w:hanging="357"/>
        <w:jc w:val="both"/>
        <w:rPr>
          <w:rFonts w:ascii="Arial Narrow" w:hAnsi="Arial Narrow" w:cs="Arial"/>
          <w:b/>
          <w:bCs/>
        </w:rPr>
      </w:pPr>
      <w:r w:rsidRPr="00D10AC4">
        <w:rPr>
          <w:rFonts w:ascii="Arial Narrow" w:hAnsi="Arial Narrow" w:cs="Arial"/>
          <w:b/>
          <w:bCs/>
        </w:rPr>
        <w:t>Obligatoryjne wskaźniki produktu i rezultatu, w tym wskaźnik włączony do Ram Wykonania RPO Lubuskie 2020</w:t>
      </w:r>
    </w:p>
    <w:p w14:paraId="2C394BAB" w14:textId="77777777" w:rsidR="004B0B2A" w:rsidRPr="00D10AC4" w:rsidRDefault="004B0B2A" w:rsidP="004B0B2A">
      <w:pPr>
        <w:spacing w:after="0" w:line="276" w:lineRule="auto"/>
        <w:jc w:val="both"/>
        <w:rPr>
          <w:rFonts w:ascii="Arial Narrow" w:hAnsi="Arial Narrow" w:cs="Arial"/>
        </w:rPr>
      </w:pPr>
    </w:p>
    <w:p w14:paraId="2D18B571" w14:textId="77777777" w:rsidR="004B0B2A" w:rsidRPr="00D10AC4" w:rsidRDefault="004B0B2A" w:rsidP="004B0B2A">
      <w:pPr>
        <w:spacing w:after="0" w:line="276" w:lineRule="auto"/>
        <w:jc w:val="both"/>
        <w:rPr>
          <w:rFonts w:ascii="Arial Narrow" w:hAnsi="Arial Narrow" w:cs="Arial"/>
        </w:rPr>
      </w:pPr>
      <w:r w:rsidRPr="00D10AC4">
        <w:rPr>
          <w:rFonts w:ascii="Arial Narrow" w:hAnsi="Arial Narrow" w:cs="Arial"/>
        </w:rPr>
        <w:t xml:space="preserve">Wnioskodawca </w:t>
      </w:r>
      <w:r w:rsidRPr="00D10AC4">
        <w:rPr>
          <w:rFonts w:ascii="Arial Narrow" w:hAnsi="Arial Narrow" w:cs="Arial"/>
          <w:u w:val="single"/>
        </w:rPr>
        <w:t>zobligowany jest do wybrania</w:t>
      </w:r>
      <w:r w:rsidRPr="00D10AC4">
        <w:rPr>
          <w:rFonts w:ascii="Arial Narrow" w:hAnsi="Arial Narrow" w:cs="Arial"/>
        </w:rPr>
        <w:t xml:space="preserve"> i monitorowania poniższych wskaźników kluczowych oraz określenia ich wartości docelowej:</w:t>
      </w:r>
    </w:p>
    <w:p w14:paraId="27F56D1E" w14:textId="77777777" w:rsidR="004B0B2A" w:rsidRPr="00D10AC4" w:rsidRDefault="004B0B2A" w:rsidP="004B0B2A">
      <w:pPr>
        <w:spacing w:after="0" w:line="276" w:lineRule="auto"/>
        <w:jc w:val="both"/>
        <w:rPr>
          <w:rFonts w:ascii="Arial Narrow" w:hAnsi="Arial Narrow" w:cs="Arial"/>
          <w:u w:val="single"/>
        </w:rPr>
      </w:pPr>
    </w:p>
    <w:p w14:paraId="0D67F32A" w14:textId="77777777" w:rsidR="004B0B2A" w:rsidRPr="00D10AC4" w:rsidRDefault="004B0B2A" w:rsidP="004B0B2A">
      <w:pPr>
        <w:autoSpaceDE w:val="0"/>
        <w:autoSpaceDN w:val="0"/>
        <w:adjustRightInd w:val="0"/>
        <w:spacing w:after="0" w:line="276" w:lineRule="auto"/>
        <w:jc w:val="both"/>
        <w:rPr>
          <w:rFonts w:ascii="Arial Narrow" w:hAnsi="Arial Narrow" w:cs="Arial"/>
          <w:b/>
          <w:bCs/>
        </w:rPr>
      </w:pPr>
      <w:r w:rsidRPr="00D10AC4">
        <w:rPr>
          <w:rFonts w:ascii="Arial Narrow" w:hAnsi="Arial Narrow" w:cs="Arial"/>
          <w:u w:val="single"/>
        </w:rPr>
        <w:t>Wskaźnik obligatoryjny produktu</w:t>
      </w:r>
      <w:r w:rsidRPr="00D10AC4">
        <w:rPr>
          <w:rFonts w:ascii="Arial Narrow" w:hAnsi="Arial Narrow" w:cs="Arial"/>
          <w:b/>
          <w:bCs/>
        </w:rPr>
        <w:t>:</w:t>
      </w:r>
    </w:p>
    <w:p w14:paraId="67E84EDF" w14:textId="77777777" w:rsidR="004B0B2A" w:rsidRPr="00D10AC4" w:rsidRDefault="00154881" w:rsidP="00154881">
      <w:pPr>
        <w:rPr>
          <w:rFonts w:ascii="Arial Narrow" w:eastAsia="Calibri" w:hAnsi="Arial Narrow" w:cs="Arial"/>
        </w:rPr>
      </w:pPr>
      <w:r w:rsidRPr="00D10AC4">
        <w:rPr>
          <w:rFonts w:ascii="Arial Narrow" w:eastAsia="Calibri" w:hAnsi="Arial Narrow" w:cs="Arial"/>
        </w:rPr>
        <w:t xml:space="preserve">- </w:t>
      </w:r>
      <w:r w:rsidR="004B0B2A" w:rsidRPr="00D10AC4">
        <w:rPr>
          <w:rFonts w:ascii="Arial Narrow" w:eastAsia="Calibri" w:hAnsi="Arial Narrow" w:cs="Arial"/>
        </w:rPr>
        <w:t>Liczba zmodernizowanych energetycznie budynków (szt.) (wskaźnik włączony do Ram Wykonania);</w:t>
      </w:r>
    </w:p>
    <w:p w14:paraId="5626BF31" w14:textId="77777777" w:rsidR="004B0B2A" w:rsidRPr="00D10AC4" w:rsidRDefault="004B0B2A" w:rsidP="004B0B2A">
      <w:pPr>
        <w:autoSpaceDE w:val="0"/>
        <w:autoSpaceDN w:val="0"/>
        <w:adjustRightInd w:val="0"/>
        <w:spacing w:after="0" w:line="276" w:lineRule="auto"/>
        <w:jc w:val="both"/>
        <w:rPr>
          <w:rFonts w:ascii="Arial Narrow" w:hAnsi="Arial Narrow" w:cs="Arial"/>
          <w:u w:val="single"/>
        </w:rPr>
      </w:pPr>
      <w:r w:rsidRPr="00D10AC4">
        <w:rPr>
          <w:rFonts w:ascii="Arial Narrow" w:hAnsi="Arial Narrow" w:cs="Arial"/>
          <w:u w:val="single"/>
        </w:rPr>
        <w:t>Wskaźniki obligatoryjne rezultatu:</w:t>
      </w:r>
    </w:p>
    <w:p w14:paraId="27819025" w14:textId="77777777" w:rsidR="004B0B2A" w:rsidRPr="00D10AC4" w:rsidRDefault="00154881" w:rsidP="00154881">
      <w:pPr>
        <w:rPr>
          <w:rFonts w:ascii="Arial Narrow" w:eastAsia="Calibri" w:hAnsi="Arial Narrow" w:cs="Arial"/>
        </w:rPr>
      </w:pPr>
      <w:r w:rsidRPr="00D10AC4">
        <w:rPr>
          <w:rFonts w:ascii="Arial Narrow" w:eastAsia="Calibri" w:hAnsi="Arial Narrow" w:cs="Arial"/>
        </w:rPr>
        <w:t xml:space="preserve">- </w:t>
      </w:r>
      <w:r w:rsidR="004B0B2A" w:rsidRPr="00D10AC4">
        <w:rPr>
          <w:rFonts w:ascii="Arial Narrow" w:eastAsia="Calibri" w:hAnsi="Arial Narrow" w:cs="Arial"/>
        </w:rPr>
        <w:t>Szacowany roczny spadek emisji gazów cieplarnianych (CI 34) (tony równoważnika CO</w:t>
      </w:r>
      <w:r w:rsidR="004B0B2A" w:rsidRPr="00D10AC4">
        <w:rPr>
          <w:rFonts w:ascii="Arial Narrow" w:eastAsia="Calibri" w:hAnsi="Arial Narrow" w:cs="Arial"/>
          <w:vertAlign w:val="subscript"/>
        </w:rPr>
        <w:t>2</w:t>
      </w:r>
      <w:r w:rsidR="004B0B2A" w:rsidRPr="00D10AC4">
        <w:rPr>
          <w:rFonts w:ascii="Arial Narrow" w:eastAsia="Calibri" w:hAnsi="Arial Narrow" w:cs="Arial"/>
        </w:rPr>
        <w:t>),</w:t>
      </w:r>
    </w:p>
    <w:p w14:paraId="3083B103" w14:textId="77777777" w:rsidR="004B0B2A" w:rsidRPr="00D10AC4" w:rsidRDefault="00154881" w:rsidP="00154881">
      <w:pPr>
        <w:rPr>
          <w:rFonts w:ascii="Arial Narrow" w:eastAsia="Calibri" w:hAnsi="Arial Narrow" w:cs="Arial"/>
        </w:rPr>
      </w:pPr>
      <w:r w:rsidRPr="00D10AC4">
        <w:rPr>
          <w:rFonts w:ascii="Arial Narrow" w:eastAsia="Calibri" w:hAnsi="Arial Narrow" w:cs="Arial"/>
        </w:rPr>
        <w:t xml:space="preserve">- </w:t>
      </w:r>
      <w:r w:rsidR="004B0B2A" w:rsidRPr="00D10AC4">
        <w:rPr>
          <w:rFonts w:ascii="Arial Narrow" w:eastAsia="Calibri" w:hAnsi="Arial Narrow" w:cs="Arial"/>
        </w:rPr>
        <w:t>Zmniejszenie rocznego zużycia energii pierwotnej w budynkach publicznych (CI32) (kWh/rok).</w:t>
      </w:r>
    </w:p>
    <w:p w14:paraId="472A8433" w14:textId="77777777" w:rsidR="004B0B2A" w:rsidRPr="00D10AC4" w:rsidRDefault="004B0B2A" w:rsidP="004B0B2A">
      <w:pPr>
        <w:spacing w:after="0" w:line="276" w:lineRule="auto"/>
        <w:jc w:val="both"/>
        <w:rPr>
          <w:rFonts w:ascii="Arial Narrow" w:hAnsi="Arial Narrow" w:cs="Arial"/>
          <w:u w:val="single"/>
        </w:rPr>
      </w:pPr>
    </w:p>
    <w:p w14:paraId="451E76A3" w14:textId="77777777" w:rsidR="0069147D" w:rsidRPr="00D10AC4" w:rsidRDefault="0069147D" w:rsidP="004B0B2A">
      <w:pPr>
        <w:spacing w:after="0" w:line="276" w:lineRule="auto"/>
        <w:jc w:val="both"/>
        <w:rPr>
          <w:rFonts w:ascii="Arial Narrow" w:hAnsi="Arial Narrow" w:cs="Arial"/>
          <w:u w:val="single"/>
        </w:rPr>
      </w:pPr>
      <w:r w:rsidRPr="00D10AC4">
        <w:rPr>
          <w:rFonts w:ascii="Arial Narrow" w:hAnsi="Arial Narrow" w:cs="Arial"/>
          <w:u w:val="single"/>
        </w:rPr>
        <w:t>W przypadku wskaźnika Ram Wykonania wartość docelowa musi być większa niż „0”.</w:t>
      </w:r>
    </w:p>
    <w:p w14:paraId="3CBA2A73" w14:textId="77777777" w:rsidR="004B0B2A" w:rsidRPr="00D10AC4" w:rsidRDefault="004B0B2A" w:rsidP="004B0B2A">
      <w:pPr>
        <w:spacing w:after="0"/>
        <w:jc w:val="both"/>
        <w:rPr>
          <w:rFonts w:ascii="Arial Narrow" w:hAnsi="Arial Narrow" w:cs="Arial"/>
        </w:rPr>
      </w:pPr>
      <w:r w:rsidRPr="00D10AC4">
        <w:rPr>
          <w:rFonts w:ascii="Arial Narrow" w:hAnsi="Arial Narrow" w:cs="Arial"/>
        </w:rPr>
        <w:t xml:space="preserve">W przypadku wskaźników rezultatu, jeśli projekt nie wpisuje się w ich realizację, wówczas należy wpisać wartość docelową równą „0”. </w:t>
      </w:r>
    </w:p>
    <w:p w14:paraId="4CFB5272" w14:textId="5E35F1E3" w:rsidR="004B0B2A" w:rsidRDefault="004B0B2A" w:rsidP="004B0B2A">
      <w:pPr>
        <w:spacing w:after="0"/>
        <w:jc w:val="both"/>
        <w:rPr>
          <w:rFonts w:ascii="Arial Narrow" w:hAnsi="Arial Narrow" w:cs="Arial"/>
        </w:rPr>
      </w:pPr>
      <w:r w:rsidRPr="00D10AC4">
        <w:rPr>
          <w:rFonts w:ascii="Arial Narrow" w:hAnsi="Arial Narrow" w:cs="Arial"/>
        </w:rPr>
        <w:t xml:space="preserve">Natomiast w przypadku, gdy przedmiotowe </w:t>
      </w:r>
      <w:r w:rsidR="003D141F" w:rsidRPr="00D10AC4">
        <w:rPr>
          <w:rFonts w:ascii="Arial Narrow" w:hAnsi="Arial Narrow" w:cs="Arial"/>
        </w:rPr>
        <w:t>wskaźniki</w:t>
      </w:r>
      <w:r w:rsidRPr="00D10AC4">
        <w:rPr>
          <w:rFonts w:ascii="Arial Narrow" w:hAnsi="Arial Narrow" w:cs="Arial"/>
        </w:rPr>
        <w:t xml:space="preserve"> są adekwatne dla danego projektu, Wnioskodawca jest zobowiązany do określenia wartości docelowej innej niż „0”. </w:t>
      </w:r>
    </w:p>
    <w:p w14:paraId="6096C2FE" w14:textId="77777777" w:rsidR="00002BA5" w:rsidRPr="00D10AC4" w:rsidRDefault="00002BA5" w:rsidP="004B0B2A">
      <w:pPr>
        <w:spacing w:after="0"/>
        <w:jc w:val="both"/>
        <w:rPr>
          <w:rFonts w:ascii="Arial Narrow" w:hAnsi="Arial Narrow" w:cs="Arial"/>
        </w:rPr>
      </w:pPr>
    </w:p>
    <w:p w14:paraId="12C3737A" w14:textId="77777777" w:rsidR="004B0B2A" w:rsidRPr="00D10AC4" w:rsidRDefault="004B0B2A" w:rsidP="004B0B2A">
      <w:pPr>
        <w:spacing w:after="0" w:line="276" w:lineRule="auto"/>
        <w:jc w:val="both"/>
        <w:rPr>
          <w:rFonts w:ascii="Arial Narrow" w:hAnsi="Arial Narrow" w:cs="Arial"/>
          <w:u w:val="single"/>
        </w:rPr>
      </w:pPr>
    </w:p>
    <w:p w14:paraId="6F31C3B1" w14:textId="77777777" w:rsidR="004B0B2A" w:rsidRPr="00D10AC4" w:rsidRDefault="004B0B2A" w:rsidP="00C0152F">
      <w:pPr>
        <w:numPr>
          <w:ilvl w:val="0"/>
          <w:numId w:val="9"/>
        </w:numPr>
        <w:autoSpaceDE w:val="0"/>
        <w:autoSpaceDN w:val="0"/>
        <w:adjustRightInd w:val="0"/>
        <w:spacing w:after="0" w:line="276" w:lineRule="auto"/>
        <w:ind w:left="357" w:hanging="357"/>
        <w:jc w:val="both"/>
        <w:rPr>
          <w:rFonts w:ascii="Arial Narrow" w:hAnsi="Arial Narrow" w:cs="Arial"/>
          <w:b/>
          <w:bCs/>
        </w:rPr>
      </w:pPr>
      <w:r w:rsidRPr="00D10AC4">
        <w:rPr>
          <w:rFonts w:ascii="Arial Narrow" w:hAnsi="Arial Narrow" w:cs="Arial"/>
          <w:b/>
          <w:bCs/>
        </w:rPr>
        <w:t>Wskaźniki horyzontalne dotyczące miejsc pracy</w:t>
      </w:r>
    </w:p>
    <w:p w14:paraId="632D5C3A" w14:textId="77777777" w:rsidR="004B0B2A" w:rsidRPr="00D10AC4" w:rsidRDefault="004B0B2A" w:rsidP="004B0B2A">
      <w:p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 xml:space="preserve">Wnioskodawca zobligowany jest </w:t>
      </w:r>
      <w:r w:rsidRPr="00D10AC4">
        <w:rPr>
          <w:rFonts w:ascii="Arial Narrow" w:eastAsia="Calibri" w:hAnsi="Arial Narrow" w:cs="Arial"/>
          <w:u w:val="single"/>
        </w:rPr>
        <w:t>wybrać</w:t>
      </w:r>
      <w:r w:rsidRPr="00D10AC4">
        <w:rPr>
          <w:rFonts w:ascii="Arial Narrow" w:eastAsia="Calibri" w:hAnsi="Arial Narrow" w:cs="Arial"/>
        </w:rPr>
        <w:t xml:space="preserve"> i określić wartość docelową </w:t>
      </w:r>
      <w:r w:rsidRPr="00D10AC4">
        <w:rPr>
          <w:rFonts w:ascii="Arial Narrow" w:eastAsia="Calibri" w:hAnsi="Arial Narrow" w:cs="Arial"/>
          <w:u w:val="single"/>
        </w:rPr>
        <w:t>przynajmniej jednego</w:t>
      </w:r>
      <w:r w:rsidRPr="00D10AC4">
        <w:rPr>
          <w:rFonts w:ascii="Arial Narrow" w:eastAsia="Calibri" w:hAnsi="Arial Narrow" w:cs="Arial"/>
        </w:rPr>
        <w:t xml:space="preserve"> wskaźnika dotyczącego miejsc pracy z podziałem na kobiety i mężczyzn:</w:t>
      </w:r>
    </w:p>
    <w:p w14:paraId="5E3811E2" w14:textId="77777777" w:rsidR="004B0B2A" w:rsidRPr="00D10AC4" w:rsidRDefault="004B0B2A" w:rsidP="00C0152F">
      <w:pPr>
        <w:numPr>
          <w:ilvl w:val="0"/>
          <w:numId w:val="17"/>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Wzrost zatrudnienia we wspieranych podmiotach (innych niż przedsiębiorstwa) (EPC);</w:t>
      </w:r>
    </w:p>
    <w:p w14:paraId="2812EBC3" w14:textId="77777777" w:rsidR="004B0B2A" w:rsidRPr="00D10AC4" w:rsidRDefault="004B0B2A" w:rsidP="00C0152F">
      <w:pPr>
        <w:numPr>
          <w:ilvl w:val="0"/>
          <w:numId w:val="21"/>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Wzrost zatrudnienia we wspieranych podmiotach (innych niż przedsiębiorstwa) – kobiety (EPC),</w:t>
      </w:r>
    </w:p>
    <w:p w14:paraId="78EB5773" w14:textId="77777777" w:rsidR="004B0B2A" w:rsidRPr="00D10AC4" w:rsidRDefault="004B0B2A" w:rsidP="00C0152F">
      <w:pPr>
        <w:numPr>
          <w:ilvl w:val="0"/>
          <w:numId w:val="21"/>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Wzrost zatrudnienia we wspieranych podmiotach (innych niż przedsiębiorstwa) – mężczyźni (EPC),</w:t>
      </w:r>
    </w:p>
    <w:p w14:paraId="7786DF25" w14:textId="77777777" w:rsidR="004B0B2A" w:rsidRPr="00D10AC4" w:rsidRDefault="004B0B2A" w:rsidP="00C0152F">
      <w:pPr>
        <w:numPr>
          <w:ilvl w:val="0"/>
          <w:numId w:val="17"/>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Wzrost zatrudnienia we wspieranych przedsiębiorstwach (CI 8) (EPC);</w:t>
      </w:r>
    </w:p>
    <w:p w14:paraId="0C2B7EC3" w14:textId="77777777" w:rsidR="004B0B2A" w:rsidRPr="00D10AC4" w:rsidRDefault="004B0B2A" w:rsidP="00C0152F">
      <w:pPr>
        <w:numPr>
          <w:ilvl w:val="0"/>
          <w:numId w:val="21"/>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Wzrost zatrudnienia we wspieranych przedsiębiorstwach – kobiety (EPC),</w:t>
      </w:r>
    </w:p>
    <w:p w14:paraId="7BAABD1A" w14:textId="77777777" w:rsidR="004B0B2A" w:rsidRPr="00D10AC4" w:rsidRDefault="004B0B2A" w:rsidP="00C0152F">
      <w:pPr>
        <w:numPr>
          <w:ilvl w:val="0"/>
          <w:numId w:val="21"/>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Wzrost zatrudnienia we wspieranych przedsiębiorstwach – mężczyźni (EPC),</w:t>
      </w:r>
    </w:p>
    <w:p w14:paraId="60258C79" w14:textId="77777777" w:rsidR="004B0B2A" w:rsidRPr="00D10AC4" w:rsidRDefault="004B0B2A" w:rsidP="00C0152F">
      <w:pPr>
        <w:numPr>
          <w:ilvl w:val="0"/>
          <w:numId w:val="17"/>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Liczba utrzymanych miejsc pracy (EPC);</w:t>
      </w:r>
    </w:p>
    <w:p w14:paraId="1B8AEBE1" w14:textId="77777777" w:rsidR="004B0B2A" w:rsidRPr="00D10AC4" w:rsidRDefault="004B0B2A" w:rsidP="00C0152F">
      <w:pPr>
        <w:numPr>
          <w:ilvl w:val="0"/>
          <w:numId w:val="22"/>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Liczba utrzymanych miejsc pracy – kobiety (EPC),</w:t>
      </w:r>
    </w:p>
    <w:p w14:paraId="3B87DC1F" w14:textId="77777777" w:rsidR="004B0B2A" w:rsidRPr="00D10AC4" w:rsidRDefault="004B0B2A" w:rsidP="00C0152F">
      <w:pPr>
        <w:numPr>
          <w:ilvl w:val="0"/>
          <w:numId w:val="22"/>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Liczba utrzymanych miejsc pracy – mężczyźni (EPC),</w:t>
      </w:r>
    </w:p>
    <w:p w14:paraId="661472BE" w14:textId="77777777" w:rsidR="004B0B2A" w:rsidRPr="00D10AC4" w:rsidRDefault="004B0B2A" w:rsidP="00C0152F">
      <w:pPr>
        <w:numPr>
          <w:ilvl w:val="0"/>
          <w:numId w:val="17"/>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Liczba nowo utworzonych miejsc pracy – pozostałe formy (EPC)</w:t>
      </w:r>
    </w:p>
    <w:p w14:paraId="3982C8ED" w14:textId="77777777" w:rsidR="004B0B2A" w:rsidRPr="00D10AC4" w:rsidRDefault="004B0B2A" w:rsidP="00C0152F">
      <w:pPr>
        <w:numPr>
          <w:ilvl w:val="0"/>
          <w:numId w:val="25"/>
        </w:numPr>
        <w:tabs>
          <w:tab w:val="left" w:pos="851"/>
        </w:tabs>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Liczba nowo utworzonych miejsc pracy – pozostałe formy - kobiety (EPC),</w:t>
      </w:r>
    </w:p>
    <w:p w14:paraId="69630722" w14:textId="77777777" w:rsidR="004B0B2A" w:rsidRPr="00D10AC4" w:rsidRDefault="004B0B2A" w:rsidP="00C0152F">
      <w:pPr>
        <w:numPr>
          <w:ilvl w:val="0"/>
          <w:numId w:val="23"/>
        </w:num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Liczba nowo utworzonych miejsc pracy – pozostałe formy - mężczyźni (EPC).</w:t>
      </w:r>
    </w:p>
    <w:p w14:paraId="171597CB" w14:textId="77777777" w:rsidR="004B0B2A" w:rsidRPr="00D10AC4" w:rsidRDefault="004B0B2A" w:rsidP="004B0B2A">
      <w:pPr>
        <w:autoSpaceDE w:val="0"/>
        <w:autoSpaceDN w:val="0"/>
        <w:adjustRightInd w:val="0"/>
        <w:spacing w:after="0" w:line="276" w:lineRule="auto"/>
        <w:jc w:val="both"/>
        <w:rPr>
          <w:rFonts w:ascii="Arial Narrow" w:eastAsia="Calibri" w:hAnsi="Arial Narrow" w:cs="Arial"/>
        </w:rPr>
      </w:pPr>
    </w:p>
    <w:p w14:paraId="326D0490" w14:textId="77777777" w:rsidR="004B0B2A" w:rsidRDefault="004B0B2A" w:rsidP="004B0B2A">
      <w:pPr>
        <w:autoSpaceDE w:val="0"/>
        <w:autoSpaceDN w:val="0"/>
        <w:adjustRightInd w:val="0"/>
        <w:spacing w:after="0" w:line="276" w:lineRule="auto"/>
        <w:jc w:val="both"/>
        <w:rPr>
          <w:rFonts w:ascii="Arial Narrow" w:eastAsia="Calibri" w:hAnsi="Arial Narrow" w:cs="Arial"/>
        </w:rPr>
      </w:pPr>
      <w:r w:rsidRPr="00D10AC4">
        <w:rPr>
          <w:rFonts w:ascii="Arial Narrow" w:eastAsia="Calibri" w:hAnsi="Arial Narrow" w:cs="Arial"/>
        </w:rPr>
        <w:t xml:space="preserve">W przypadku, gdy w wyniku realizacji projektu nie przewiduje się wzrostu zatrudnienia/utrzymania miejsc pracy/utworzenia nowych miejsc pracy Wnioskodawca powinien wpisać wartość docelową wybranego wskaźnika „0” i jednocześnie nie wybierać wskaźników dotyczących podziału na kobiety </w:t>
      </w:r>
      <w:r w:rsidR="00E53C1F">
        <w:rPr>
          <w:rFonts w:ascii="Arial Narrow" w:eastAsia="Calibri" w:hAnsi="Arial Narrow" w:cs="Arial"/>
        </w:rPr>
        <w:br/>
      </w:r>
      <w:r w:rsidRPr="00D10AC4">
        <w:rPr>
          <w:rFonts w:ascii="Arial Narrow" w:eastAsia="Calibri" w:hAnsi="Arial Narrow" w:cs="Arial"/>
        </w:rPr>
        <w:t>i mężczyzn.</w:t>
      </w:r>
    </w:p>
    <w:p w14:paraId="1B54DC89" w14:textId="77777777" w:rsidR="00002BA5" w:rsidRPr="00D10AC4" w:rsidRDefault="00002BA5" w:rsidP="004B0B2A">
      <w:pPr>
        <w:autoSpaceDE w:val="0"/>
        <w:autoSpaceDN w:val="0"/>
        <w:adjustRightInd w:val="0"/>
        <w:spacing w:after="0" w:line="276" w:lineRule="auto"/>
        <w:jc w:val="both"/>
        <w:rPr>
          <w:rFonts w:ascii="Arial Narrow" w:eastAsia="Calibri" w:hAnsi="Arial Narrow" w:cs="Arial"/>
        </w:rPr>
      </w:pPr>
    </w:p>
    <w:p w14:paraId="219D2D8B" w14:textId="77777777" w:rsidR="004B0B2A" w:rsidRPr="00D10AC4" w:rsidRDefault="004B0B2A" w:rsidP="00C0152F">
      <w:pPr>
        <w:numPr>
          <w:ilvl w:val="0"/>
          <w:numId w:val="9"/>
        </w:numPr>
        <w:autoSpaceDE w:val="0"/>
        <w:autoSpaceDN w:val="0"/>
        <w:spacing w:after="0" w:line="276" w:lineRule="auto"/>
        <w:ind w:left="357" w:hanging="357"/>
        <w:jc w:val="both"/>
        <w:rPr>
          <w:rFonts w:ascii="Arial Narrow" w:hAnsi="Arial Narrow" w:cs="Arial"/>
        </w:rPr>
      </w:pPr>
      <w:r w:rsidRPr="00D10AC4">
        <w:rPr>
          <w:rFonts w:ascii="Arial Narrow" w:eastAsia="Calibri" w:hAnsi="Arial Narrow" w:cs="Arial"/>
          <w:b/>
          <w:bCs/>
          <w:iCs/>
        </w:rPr>
        <w:t>Wskaźniki horyzontalne inne niż dotyczące miejsc pracy</w:t>
      </w:r>
    </w:p>
    <w:p w14:paraId="25E8E2B2" w14:textId="77777777" w:rsidR="004B0B2A" w:rsidRPr="00D10AC4" w:rsidRDefault="004B0B2A" w:rsidP="004B0B2A">
      <w:pPr>
        <w:autoSpaceDE w:val="0"/>
        <w:autoSpaceDN w:val="0"/>
        <w:adjustRightInd w:val="0"/>
        <w:spacing w:after="0" w:line="276" w:lineRule="auto"/>
        <w:jc w:val="both"/>
        <w:rPr>
          <w:rFonts w:ascii="Arial Narrow" w:hAnsi="Arial Narrow" w:cs="Arial"/>
        </w:rPr>
      </w:pPr>
      <w:r w:rsidRPr="00D10AC4">
        <w:rPr>
          <w:rFonts w:ascii="Arial Narrow" w:eastAsia="Calibri" w:hAnsi="Arial Narrow" w:cs="Arial"/>
        </w:rPr>
        <w:t xml:space="preserve">Wnioskodawca zobowiązany jest </w:t>
      </w:r>
      <w:r w:rsidRPr="00D10AC4">
        <w:rPr>
          <w:rFonts w:ascii="Arial Narrow" w:eastAsia="Calibri" w:hAnsi="Arial Narrow" w:cs="Arial"/>
          <w:u w:val="single"/>
        </w:rPr>
        <w:t>wybrać</w:t>
      </w:r>
      <w:r w:rsidRPr="00D10AC4">
        <w:rPr>
          <w:rFonts w:ascii="Arial Narrow" w:eastAsia="Calibri" w:hAnsi="Arial Narrow" w:cs="Arial"/>
        </w:rPr>
        <w:t xml:space="preserve"> i określić wartości docelowe wskaźników horyzontalnych </w:t>
      </w:r>
      <w:r w:rsidRPr="00D10AC4">
        <w:rPr>
          <w:rFonts w:ascii="Arial Narrow" w:eastAsia="Calibri" w:hAnsi="Arial Narrow" w:cs="Arial"/>
          <w:u w:val="single"/>
        </w:rPr>
        <w:t>tylko w przypadku, gdy dotyczą one zakresu projektu</w:t>
      </w:r>
      <w:r w:rsidRPr="00D10AC4">
        <w:rPr>
          <w:rFonts w:ascii="Arial Narrow" w:eastAsia="Calibri" w:hAnsi="Arial Narrow" w:cs="Arial"/>
        </w:rPr>
        <w:t>:</w:t>
      </w:r>
    </w:p>
    <w:p w14:paraId="724D9F27" w14:textId="77777777" w:rsidR="004B0B2A" w:rsidRPr="00D10AC4" w:rsidRDefault="004B0B2A" w:rsidP="00C0152F">
      <w:pPr>
        <w:numPr>
          <w:ilvl w:val="0"/>
          <w:numId w:val="16"/>
        </w:numPr>
        <w:autoSpaceDE w:val="0"/>
        <w:autoSpaceDN w:val="0"/>
        <w:spacing w:after="0" w:line="276" w:lineRule="auto"/>
        <w:jc w:val="both"/>
        <w:rPr>
          <w:rFonts w:ascii="Arial Narrow" w:hAnsi="Arial Narrow" w:cs="Arial"/>
        </w:rPr>
      </w:pPr>
      <w:r w:rsidRPr="00D10AC4">
        <w:rPr>
          <w:rFonts w:ascii="Arial Narrow" w:hAnsi="Arial Narrow" w:cs="Arial"/>
        </w:rPr>
        <w:t>Liczba obiektów dostosowanych do potrzeb osób z niepełnosprawnościami (szt.),</w:t>
      </w:r>
    </w:p>
    <w:p w14:paraId="26DF88DD" w14:textId="77777777" w:rsidR="004B0B2A" w:rsidRPr="00D10AC4" w:rsidRDefault="004B0B2A" w:rsidP="00C0152F">
      <w:pPr>
        <w:numPr>
          <w:ilvl w:val="0"/>
          <w:numId w:val="16"/>
        </w:numPr>
        <w:autoSpaceDE w:val="0"/>
        <w:autoSpaceDN w:val="0"/>
        <w:spacing w:after="0" w:line="276" w:lineRule="auto"/>
        <w:jc w:val="both"/>
        <w:rPr>
          <w:rFonts w:ascii="Arial Narrow" w:hAnsi="Arial Narrow" w:cs="Arial"/>
        </w:rPr>
      </w:pPr>
      <w:r w:rsidRPr="00D10AC4">
        <w:rPr>
          <w:rFonts w:ascii="Arial Narrow" w:hAnsi="Arial Narrow" w:cs="Arial"/>
        </w:rPr>
        <w:t xml:space="preserve">Liczba projektów, w których sfinansowano koszty racjonalnych usprawnień dla osób </w:t>
      </w:r>
      <w:r w:rsidR="00E53C1F">
        <w:rPr>
          <w:rFonts w:ascii="Arial Narrow" w:hAnsi="Arial Narrow" w:cs="Arial"/>
        </w:rPr>
        <w:br/>
      </w:r>
      <w:r w:rsidRPr="00D10AC4">
        <w:rPr>
          <w:rFonts w:ascii="Arial Narrow" w:hAnsi="Arial Narrow" w:cs="Arial"/>
        </w:rPr>
        <w:t>z niepełnosprawnościami (szt.),</w:t>
      </w:r>
    </w:p>
    <w:p w14:paraId="68925D20" w14:textId="77777777" w:rsidR="004B0B2A" w:rsidRPr="00D10AC4" w:rsidRDefault="004B0B2A" w:rsidP="00C0152F">
      <w:pPr>
        <w:numPr>
          <w:ilvl w:val="0"/>
          <w:numId w:val="16"/>
        </w:numPr>
        <w:autoSpaceDE w:val="0"/>
        <w:autoSpaceDN w:val="0"/>
        <w:spacing w:after="0" w:line="276" w:lineRule="auto"/>
        <w:jc w:val="both"/>
        <w:rPr>
          <w:rFonts w:ascii="Arial Narrow" w:hAnsi="Arial Narrow" w:cs="Arial"/>
        </w:rPr>
      </w:pPr>
      <w:r w:rsidRPr="00D10AC4">
        <w:rPr>
          <w:rFonts w:ascii="Arial Narrow" w:eastAsia="Calibri" w:hAnsi="Arial Narrow" w:cs="Arial"/>
        </w:rPr>
        <w:t>Liczba podmiotów wykorzystujących technologie informacyjno-komunikacyjne (szt.).</w:t>
      </w:r>
    </w:p>
    <w:p w14:paraId="520B8278" w14:textId="77777777" w:rsidR="004B0B2A" w:rsidRPr="00D10AC4" w:rsidRDefault="004B0B2A" w:rsidP="004B0B2A">
      <w:pPr>
        <w:autoSpaceDE w:val="0"/>
        <w:autoSpaceDN w:val="0"/>
        <w:spacing w:after="0" w:line="276" w:lineRule="auto"/>
        <w:jc w:val="both"/>
        <w:rPr>
          <w:rFonts w:ascii="Arial Narrow" w:hAnsi="Arial Narrow" w:cs="Arial"/>
        </w:rPr>
      </w:pPr>
    </w:p>
    <w:p w14:paraId="1E991A60" w14:textId="77777777" w:rsidR="004B0B2A" w:rsidRPr="00D10AC4" w:rsidRDefault="004B0B2A" w:rsidP="004B0B2A">
      <w:pPr>
        <w:autoSpaceDE w:val="0"/>
        <w:autoSpaceDN w:val="0"/>
        <w:spacing w:after="0" w:line="276" w:lineRule="auto"/>
        <w:jc w:val="both"/>
        <w:rPr>
          <w:rFonts w:ascii="Arial Narrow" w:hAnsi="Arial Narrow" w:cs="Arial"/>
        </w:rPr>
      </w:pPr>
      <w:r w:rsidRPr="00D10AC4">
        <w:rPr>
          <w:rFonts w:ascii="Arial Narrow" w:hAnsi="Arial Narrow" w:cs="Arial"/>
        </w:rPr>
        <w:t>W przypadku, gdy projekt nie realizuje powyższych wskaźników, we wniosku o dofinansowanie nie należy ich wybierać.</w:t>
      </w:r>
    </w:p>
    <w:p w14:paraId="7295941D" w14:textId="77777777" w:rsidR="004B0B2A" w:rsidRPr="00D10AC4" w:rsidRDefault="004B0B2A" w:rsidP="004B0B2A">
      <w:pPr>
        <w:autoSpaceDE w:val="0"/>
        <w:autoSpaceDN w:val="0"/>
        <w:spacing w:after="0" w:line="276" w:lineRule="auto"/>
        <w:jc w:val="both"/>
        <w:rPr>
          <w:rFonts w:ascii="Arial Narrow" w:hAnsi="Arial Narrow" w:cs="Arial"/>
        </w:rPr>
      </w:pPr>
    </w:p>
    <w:p w14:paraId="6F60020F" w14:textId="77777777" w:rsidR="004B0B2A" w:rsidRPr="00D10AC4" w:rsidRDefault="004B0B2A" w:rsidP="00C0152F">
      <w:pPr>
        <w:numPr>
          <w:ilvl w:val="0"/>
          <w:numId w:val="9"/>
        </w:numPr>
        <w:autoSpaceDE w:val="0"/>
        <w:autoSpaceDN w:val="0"/>
        <w:spacing w:after="0" w:line="276" w:lineRule="auto"/>
        <w:ind w:left="357" w:hanging="357"/>
        <w:jc w:val="both"/>
        <w:rPr>
          <w:rFonts w:ascii="Arial Narrow" w:eastAsia="Calibri" w:hAnsi="Arial Narrow" w:cs="Arial"/>
          <w:b/>
          <w:bCs/>
          <w:iCs/>
        </w:rPr>
      </w:pPr>
      <w:r w:rsidRPr="00D10AC4">
        <w:rPr>
          <w:rFonts w:ascii="Arial Narrow" w:eastAsia="Calibri" w:hAnsi="Arial Narrow" w:cs="Arial"/>
          <w:b/>
          <w:bCs/>
          <w:iCs/>
        </w:rPr>
        <w:t>Pozostałe wskaźniki</w:t>
      </w:r>
    </w:p>
    <w:p w14:paraId="513BFE72" w14:textId="77777777" w:rsidR="004B0B2A" w:rsidRPr="00D10AC4" w:rsidRDefault="004B0B2A" w:rsidP="004B0B2A">
      <w:pPr>
        <w:autoSpaceDE w:val="0"/>
        <w:autoSpaceDN w:val="0"/>
        <w:spacing w:after="0" w:line="276" w:lineRule="auto"/>
        <w:jc w:val="both"/>
        <w:rPr>
          <w:rFonts w:ascii="Arial Narrow" w:hAnsi="Arial Narrow" w:cs="Arial"/>
          <w:iCs/>
        </w:rPr>
      </w:pPr>
      <w:r w:rsidRPr="00D10AC4">
        <w:rPr>
          <w:rFonts w:ascii="Arial Narrow" w:hAnsi="Arial Narrow" w:cs="Arial"/>
        </w:rPr>
        <w:t xml:space="preserve">Wnioskodawca zobowiązany jest </w:t>
      </w:r>
      <w:r w:rsidRPr="00D10AC4">
        <w:rPr>
          <w:rFonts w:ascii="Arial Narrow" w:hAnsi="Arial Narrow" w:cs="Arial"/>
          <w:u w:val="single"/>
        </w:rPr>
        <w:t>wybrać</w:t>
      </w:r>
      <w:r w:rsidRPr="00D10AC4">
        <w:rPr>
          <w:rFonts w:ascii="Arial Narrow" w:hAnsi="Arial Narrow" w:cs="Arial"/>
        </w:rPr>
        <w:t xml:space="preserve"> i określić wartości docelowe niewymienionych wyżej wskaźników zawartych w Załączniku nr 2 do Szczegółowego Opisu Osi Priorytetowych, </w:t>
      </w:r>
      <w:r w:rsidRPr="00D10AC4">
        <w:rPr>
          <w:rFonts w:ascii="Arial Narrow" w:hAnsi="Arial Narrow" w:cs="Arial"/>
          <w:u w:val="single"/>
        </w:rPr>
        <w:t xml:space="preserve">tylko </w:t>
      </w:r>
      <w:r w:rsidR="00E53C1F">
        <w:rPr>
          <w:rFonts w:ascii="Arial Narrow" w:hAnsi="Arial Narrow" w:cs="Arial"/>
          <w:u w:val="single"/>
        </w:rPr>
        <w:br/>
      </w:r>
      <w:r w:rsidRPr="00D10AC4">
        <w:rPr>
          <w:rFonts w:ascii="Arial Narrow" w:hAnsi="Arial Narrow" w:cs="Arial"/>
          <w:u w:val="single"/>
        </w:rPr>
        <w:t>w przypadku, gdy są one adekwatne do zakresu projektu</w:t>
      </w:r>
      <w:r w:rsidRPr="00D10AC4">
        <w:rPr>
          <w:rFonts w:ascii="Arial Narrow" w:hAnsi="Arial Narrow" w:cs="Arial"/>
        </w:rPr>
        <w:t>.</w:t>
      </w:r>
    </w:p>
    <w:p w14:paraId="059D4524" w14:textId="77777777" w:rsidR="004B0B2A" w:rsidRPr="00D10AC4" w:rsidRDefault="004B0B2A" w:rsidP="004B0B2A">
      <w:pPr>
        <w:spacing w:after="0" w:line="276" w:lineRule="auto"/>
        <w:jc w:val="both"/>
        <w:rPr>
          <w:rFonts w:ascii="Arial Narrow" w:eastAsia="Calibri" w:hAnsi="Arial Narrow" w:cs="Arial"/>
          <w:lang w:eastAsia="en-US"/>
        </w:rPr>
      </w:pPr>
    </w:p>
    <w:p w14:paraId="7D7234DD" w14:textId="77777777" w:rsidR="004B0B2A" w:rsidRPr="00D10AC4" w:rsidRDefault="004B0B2A" w:rsidP="004B0B2A">
      <w:pPr>
        <w:spacing w:after="0" w:line="276" w:lineRule="auto"/>
        <w:jc w:val="both"/>
        <w:rPr>
          <w:rFonts w:ascii="Arial Narrow" w:eastAsia="Calibri" w:hAnsi="Arial Narrow" w:cs="Arial"/>
          <w:lang w:eastAsia="en-US"/>
        </w:rPr>
      </w:pPr>
      <w:r w:rsidRPr="00D10AC4">
        <w:rPr>
          <w:rFonts w:ascii="Arial Narrow" w:eastAsia="Calibri" w:hAnsi="Arial Narrow" w:cs="Arial"/>
          <w:lang w:eastAsia="en-US"/>
        </w:rPr>
        <w:t>W przypadku, gdy projekt nie realizuje żadnych wskaźników, we wniosku o dofinansowanie nie należy ich wybierać.</w:t>
      </w:r>
    </w:p>
    <w:p w14:paraId="21630ABB" w14:textId="77777777" w:rsidR="004B0B2A" w:rsidRDefault="004B0B2A" w:rsidP="004B0B2A">
      <w:pPr>
        <w:autoSpaceDE w:val="0"/>
        <w:autoSpaceDN w:val="0"/>
        <w:spacing w:after="0" w:line="276" w:lineRule="auto"/>
        <w:jc w:val="both"/>
        <w:rPr>
          <w:rFonts w:ascii="Arial Narrow" w:eastAsia="Calibri" w:hAnsi="Arial Narrow" w:cs="Arial"/>
        </w:rPr>
      </w:pPr>
    </w:p>
    <w:p w14:paraId="6F9F78EE" w14:textId="77777777" w:rsidR="00002BA5" w:rsidRPr="00D10AC4" w:rsidRDefault="00002BA5" w:rsidP="004B0B2A">
      <w:pPr>
        <w:autoSpaceDE w:val="0"/>
        <w:autoSpaceDN w:val="0"/>
        <w:spacing w:after="0" w:line="276" w:lineRule="auto"/>
        <w:jc w:val="both"/>
        <w:rPr>
          <w:rFonts w:ascii="Arial Narrow" w:eastAsia="Calibri" w:hAnsi="Arial Narrow" w:cs="Arial"/>
        </w:rPr>
      </w:pPr>
    </w:p>
    <w:p w14:paraId="53EF29DC" w14:textId="77777777" w:rsidR="004B0B2A" w:rsidRPr="00D10AC4" w:rsidRDefault="004B0B2A" w:rsidP="004B0B2A">
      <w:pPr>
        <w:spacing w:after="0" w:line="276" w:lineRule="auto"/>
        <w:jc w:val="both"/>
        <w:rPr>
          <w:rFonts w:ascii="Arial Narrow" w:eastAsia="Calibri" w:hAnsi="Arial Narrow" w:cs="Arial"/>
          <w:lang w:eastAsia="en-US"/>
        </w:rPr>
      </w:pPr>
      <w:r w:rsidRPr="00D10AC4">
        <w:rPr>
          <w:rFonts w:ascii="Arial Narrow" w:eastAsia="Calibri" w:hAnsi="Arial Narrow" w:cs="Arial"/>
          <w:b/>
          <w:bCs/>
        </w:rPr>
        <w:t>Wskaźniki specyficzne dla programu, zawarte w sekcji C 2 wniosku</w:t>
      </w:r>
    </w:p>
    <w:p w14:paraId="1925D03D" w14:textId="77777777" w:rsidR="004B0B2A" w:rsidRPr="00D10AC4" w:rsidRDefault="004B0B2A" w:rsidP="004B0B2A">
      <w:pPr>
        <w:tabs>
          <w:tab w:val="left" w:pos="851"/>
        </w:tabs>
        <w:jc w:val="both"/>
        <w:rPr>
          <w:rFonts w:ascii="Arial Narrow" w:eastAsia="Calibri" w:hAnsi="Arial Narrow" w:cs="Arial"/>
          <w:lang w:eastAsia="en-US"/>
        </w:rPr>
      </w:pPr>
      <w:r w:rsidRPr="00D10AC4">
        <w:rPr>
          <w:rFonts w:ascii="Arial Narrow" w:eastAsia="Calibri" w:hAnsi="Arial Narrow" w:cs="Arial"/>
          <w:lang w:eastAsia="en-US"/>
        </w:rPr>
        <w:t xml:space="preserve">Wnioskodawca ubiegający się o dofinansowanie, </w:t>
      </w:r>
      <w:r w:rsidRPr="00D10AC4">
        <w:rPr>
          <w:rFonts w:ascii="Arial Narrow" w:eastAsia="Calibri" w:hAnsi="Arial Narrow" w:cs="Arial"/>
          <w:u w:val="single"/>
          <w:lang w:eastAsia="en-US"/>
        </w:rPr>
        <w:t>może</w:t>
      </w:r>
      <w:r w:rsidRPr="00D10AC4">
        <w:rPr>
          <w:rFonts w:ascii="Arial Narrow" w:eastAsia="Calibri" w:hAnsi="Arial Narrow" w:cs="Arial"/>
          <w:lang w:eastAsia="en-US"/>
        </w:rPr>
        <w:t xml:space="preserve"> wybrać i określić wartość docelową poniższego wskaźnika, </w:t>
      </w:r>
      <w:r w:rsidRPr="00D10AC4">
        <w:rPr>
          <w:rFonts w:ascii="Arial Narrow" w:eastAsia="Calibri" w:hAnsi="Arial Narrow" w:cs="Arial"/>
          <w:u w:val="single"/>
          <w:lang w:eastAsia="en-US"/>
        </w:rPr>
        <w:t>tylko w przypadku, gdy jest adekwatny do zakresu rzeczowego projektu:</w:t>
      </w:r>
    </w:p>
    <w:p w14:paraId="5AB27C8A" w14:textId="77777777" w:rsidR="004B0B2A" w:rsidRPr="00D10AC4" w:rsidRDefault="001F54E9" w:rsidP="001F54E9">
      <w:pPr>
        <w:rPr>
          <w:rFonts w:ascii="Arial Narrow" w:eastAsia="Calibri" w:hAnsi="Arial Narrow" w:cs="Arial"/>
          <w:b/>
          <w:bCs/>
        </w:rPr>
      </w:pPr>
      <w:r w:rsidRPr="00D10AC4">
        <w:rPr>
          <w:rFonts w:ascii="Arial Narrow" w:eastAsia="Calibri" w:hAnsi="Arial Narrow" w:cs="Arial"/>
        </w:rPr>
        <w:t xml:space="preserve">- </w:t>
      </w:r>
      <w:r w:rsidR="004B0B2A" w:rsidRPr="00D10AC4">
        <w:rPr>
          <w:rFonts w:ascii="Arial Narrow" w:eastAsia="Calibri" w:hAnsi="Arial Narrow" w:cs="Arial"/>
        </w:rPr>
        <w:t>Udział projektu w odniesieniu do obszaru objętego programem rewitalizacji (%).</w:t>
      </w:r>
    </w:p>
    <w:p w14:paraId="0C60A5CF" w14:textId="77777777" w:rsidR="004B0B2A" w:rsidRPr="00D10AC4" w:rsidRDefault="004B0B2A" w:rsidP="004B0B2A">
      <w:pPr>
        <w:spacing w:after="0"/>
        <w:jc w:val="both"/>
        <w:rPr>
          <w:rFonts w:ascii="Arial Narrow" w:hAnsi="Arial Narrow" w:cs="Arial"/>
          <w:bCs/>
        </w:rPr>
      </w:pPr>
    </w:p>
    <w:p w14:paraId="72C5AA59" w14:textId="018189D8" w:rsidR="004B0B2A" w:rsidRPr="00D10AC4" w:rsidRDefault="00E965BD" w:rsidP="004B0B2A">
      <w:pPr>
        <w:jc w:val="both"/>
        <w:rPr>
          <w:rFonts w:ascii="Arial Narrow" w:hAnsi="Arial Narrow" w:cs="Arial"/>
          <w:bCs/>
        </w:rPr>
      </w:pPr>
      <w:r>
        <w:rPr>
          <w:rFonts w:ascii="Arial Narrow" w:hAnsi="Arial Narrow" w:cs="Arial"/>
          <w:bCs/>
        </w:rPr>
        <w:t>W</w:t>
      </w:r>
      <w:r w:rsidR="004B0B2A" w:rsidRPr="00D10AC4">
        <w:rPr>
          <w:rFonts w:ascii="Arial Narrow" w:hAnsi="Arial Narrow" w:cs="Arial"/>
          <w:bCs/>
        </w:rPr>
        <w:t>skaźnik ten powinien zostać wybrany w przypadku, gdy projekt będzie realizowany wyłącznie na obszarach zdegradowanych ujętych w Programie rewitalizacji. Wartość docelową wyznacza Wnioskodawca wraz z podaniem metodologii jego wyliczenia (metodologia wyliczenia powinna zostać podana w Studium wykonalności (Ro</w:t>
      </w:r>
      <w:r w:rsidR="001F54E9" w:rsidRPr="00D10AC4">
        <w:rPr>
          <w:rFonts w:ascii="Arial Narrow" w:hAnsi="Arial Narrow" w:cs="Arial"/>
          <w:bCs/>
        </w:rPr>
        <w:t>z</w:t>
      </w:r>
      <w:r w:rsidR="004B0B2A" w:rsidRPr="00D10AC4">
        <w:rPr>
          <w:rFonts w:ascii="Arial Narrow" w:hAnsi="Arial Narrow" w:cs="Arial"/>
          <w:bCs/>
        </w:rPr>
        <w:t xml:space="preserve">dział II.3.6 Matryca logiczna). Wnioskodawca może użyć metod dających uproszczony (szacunkowy) udział procentowy projektu (%), gdzie punktem odniesienia będzie liczba ludności, miara powierzchni itp. </w:t>
      </w:r>
    </w:p>
    <w:p w14:paraId="2425025C" w14:textId="77777777" w:rsidR="004B0B2A" w:rsidRPr="00D10AC4" w:rsidRDefault="004B0B2A" w:rsidP="004B0B2A">
      <w:pPr>
        <w:jc w:val="both"/>
        <w:rPr>
          <w:rFonts w:ascii="Arial Narrow" w:hAnsi="Arial Narrow" w:cs="Arial"/>
          <w:bCs/>
        </w:rPr>
      </w:pPr>
      <w:r w:rsidRPr="00D10AC4">
        <w:rPr>
          <w:rFonts w:ascii="Arial Narrow" w:hAnsi="Arial Narrow" w:cs="Arial"/>
          <w:bCs/>
        </w:rPr>
        <w:t>Należy zwrócić uwagę, iż za projekty rewitalizacyjne uznaje się tylko te, które wynikają z Programu rewitalizacji. Zatem problem udziałów projektu na obszarze zdegradowanym (rewitalizowanym) nie dotyczy projektów, które są zlokalizowane na terenie rewitalizowanym, ale nie wynikają z Programu rewitalizacji.</w:t>
      </w:r>
    </w:p>
    <w:p w14:paraId="3AD837CC" w14:textId="77777777" w:rsidR="004B0B2A" w:rsidRPr="00D10AC4" w:rsidRDefault="004B0B2A" w:rsidP="004B0B2A">
      <w:pPr>
        <w:spacing w:after="0" w:line="276" w:lineRule="auto"/>
        <w:jc w:val="both"/>
        <w:rPr>
          <w:rFonts w:ascii="Arial Narrow" w:eastAsia="Calibri" w:hAnsi="Arial Narrow" w:cs="Arial"/>
          <w:b/>
        </w:rPr>
      </w:pPr>
    </w:p>
    <w:p w14:paraId="13E165AD" w14:textId="77777777" w:rsidR="004B0B2A" w:rsidRPr="00D10AC4" w:rsidRDefault="004B0B2A" w:rsidP="004B0B2A">
      <w:pPr>
        <w:spacing w:after="0" w:line="276" w:lineRule="auto"/>
        <w:jc w:val="both"/>
        <w:rPr>
          <w:rFonts w:ascii="Arial Narrow" w:eastAsia="Calibri" w:hAnsi="Arial Narrow" w:cs="Arial"/>
          <w:b/>
          <w:bCs/>
        </w:rPr>
      </w:pPr>
      <w:r w:rsidRPr="00D10AC4">
        <w:rPr>
          <w:rFonts w:ascii="Arial Narrow" w:eastAsia="Calibri" w:hAnsi="Arial Narrow" w:cs="Arial"/>
          <w:b/>
          <w:bCs/>
        </w:rPr>
        <w:t>Wskaźniki specyficzne dla projektu, zawarte w sekcji C 3 wniosku</w:t>
      </w:r>
    </w:p>
    <w:p w14:paraId="49066C26" w14:textId="77777777" w:rsidR="004B0B2A" w:rsidRPr="00D10AC4" w:rsidRDefault="004B0B2A" w:rsidP="004B0B2A">
      <w:pPr>
        <w:spacing w:after="0" w:line="276" w:lineRule="auto"/>
        <w:jc w:val="both"/>
        <w:rPr>
          <w:rFonts w:ascii="Arial Narrow" w:eastAsia="Calibri" w:hAnsi="Arial Narrow" w:cs="Arial"/>
          <w:lang w:eastAsia="en-US"/>
        </w:rPr>
      </w:pPr>
      <w:r w:rsidRPr="00D10AC4">
        <w:rPr>
          <w:rFonts w:ascii="Arial Narrow" w:eastAsia="Calibri" w:hAnsi="Arial Narrow" w:cs="Arial"/>
          <w:lang w:eastAsia="en-US"/>
        </w:rPr>
        <w:t>W ramach konkursu nie przewidziano tego typu wskaźników.</w:t>
      </w:r>
    </w:p>
    <w:p w14:paraId="166FC087" w14:textId="77777777" w:rsidR="004B0B2A" w:rsidRPr="00D10AC4" w:rsidRDefault="004B0B2A" w:rsidP="004B0B2A">
      <w:pPr>
        <w:spacing w:after="0" w:line="276" w:lineRule="auto"/>
        <w:jc w:val="both"/>
        <w:rPr>
          <w:rFonts w:ascii="Arial Narrow" w:eastAsia="Calibri" w:hAnsi="Arial Narrow" w:cs="Arial"/>
          <w:lang w:eastAsia="en-US"/>
        </w:rPr>
      </w:pPr>
    </w:p>
    <w:p w14:paraId="5839C2E6" w14:textId="77777777" w:rsidR="004B0B2A" w:rsidRPr="00D10AC4" w:rsidRDefault="004B0B2A" w:rsidP="004B0B2A">
      <w:pPr>
        <w:spacing w:after="0" w:line="276" w:lineRule="auto"/>
        <w:jc w:val="both"/>
        <w:rPr>
          <w:rFonts w:ascii="Arial Narrow" w:eastAsia="Calibri" w:hAnsi="Arial Narrow" w:cs="Arial"/>
          <w:lang w:eastAsia="en-US"/>
        </w:rPr>
      </w:pPr>
      <w:r w:rsidRPr="00D10AC4">
        <w:rPr>
          <w:rFonts w:ascii="Arial Narrow" w:eastAsia="Calibri" w:hAnsi="Arial Narrow" w:cs="Arial"/>
          <w:lang w:eastAsia="en-US"/>
        </w:rPr>
        <w:t xml:space="preserve">Wszystkie wybrane we wniosku o dofinansowanie wskaźniki </w:t>
      </w:r>
      <w:r w:rsidRPr="00D10AC4">
        <w:rPr>
          <w:rFonts w:ascii="Arial Narrow" w:eastAsia="Calibri" w:hAnsi="Arial Narrow" w:cs="Arial"/>
          <w:u w:val="single"/>
          <w:lang w:eastAsia="en-US"/>
        </w:rPr>
        <w:t>muszą</w:t>
      </w:r>
      <w:r w:rsidRPr="00D10AC4">
        <w:rPr>
          <w:rFonts w:ascii="Arial Narrow" w:eastAsia="Calibri" w:hAnsi="Arial Narrow" w:cs="Arial"/>
          <w:lang w:eastAsia="en-US"/>
        </w:rPr>
        <w:t xml:space="preserve"> odzwierciedlać założone cele realizowanego projektu oraz być logicznie powiązane z rezultatami, jakie Wnioskodawca zamierza osiągnąć w wyniku realizacji danego przedsięwzięcia. Należy również zwrócić uwagę, że we wskaźnikach może być odzwierciedlone spełnienie niektórych kryteriów wyboru projektów.</w:t>
      </w:r>
    </w:p>
    <w:p w14:paraId="3AF6D2D0" w14:textId="77777777" w:rsidR="004B0B2A" w:rsidRPr="00D10AC4" w:rsidRDefault="004B0B2A" w:rsidP="004B0B2A">
      <w:pPr>
        <w:spacing w:after="0" w:line="276" w:lineRule="auto"/>
        <w:jc w:val="both"/>
        <w:rPr>
          <w:rFonts w:ascii="Arial Narrow" w:eastAsia="Calibri" w:hAnsi="Arial Narrow" w:cs="Arial"/>
          <w:lang w:eastAsia="en-US"/>
        </w:rPr>
      </w:pPr>
    </w:p>
    <w:p w14:paraId="2A024690" w14:textId="77777777" w:rsidR="004B0B2A" w:rsidRPr="00D10AC4" w:rsidRDefault="004B0B2A" w:rsidP="004B0B2A">
      <w:pPr>
        <w:spacing w:after="0" w:line="276" w:lineRule="auto"/>
        <w:jc w:val="both"/>
        <w:rPr>
          <w:rFonts w:ascii="Arial Narrow" w:eastAsia="Calibri" w:hAnsi="Arial Narrow" w:cs="Arial"/>
          <w:lang w:eastAsia="en-US"/>
        </w:rPr>
      </w:pPr>
      <w:r w:rsidRPr="00D10AC4">
        <w:rPr>
          <w:rFonts w:ascii="Arial Narrow" w:eastAsia="Calibri" w:hAnsi="Arial Narrow" w:cs="Arial"/>
          <w:lang w:eastAsia="en-US"/>
        </w:rPr>
        <w:t xml:space="preserve">Ponadto, osiągnięcie zakładanych we wniosku o dofinansowanie wartości poszczególnych wskaźników powinno zostać potwierdzone wiarygodnymi dokumentami, określonymi na etapie aplikowania o środki, </w:t>
      </w:r>
      <w:r w:rsidRPr="00D10AC4">
        <w:rPr>
          <w:rFonts w:ascii="Arial Narrow" w:hAnsi="Arial Narrow" w:cs="Arial"/>
        </w:rPr>
        <w:t>a</w:t>
      </w:r>
      <w:r w:rsidRPr="00D10AC4">
        <w:rPr>
          <w:rFonts w:ascii="Arial Narrow" w:eastAsia="Calibri" w:hAnsi="Arial Narrow" w:cs="Arial"/>
          <w:lang w:eastAsia="en-US"/>
        </w:rPr>
        <w:t xml:space="preserve"> weryfikowanymi podczas kontroli projektu.</w:t>
      </w:r>
    </w:p>
    <w:p w14:paraId="3459C35A" w14:textId="77777777" w:rsidR="004B0B2A" w:rsidRPr="00D10AC4" w:rsidRDefault="004B0B2A" w:rsidP="004B0B2A">
      <w:pPr>
        <w:spacing w:after="0" w:line="276" w:lineRule="auto"/>
        <w:jc w:val="both"/>
        <w:rPr>
          <w:rFonts w:ascii="Arial Narrow" w:eastAsia="Calibri" w:hAnsi="Arial Narrow" w:cs="Arial"/>
          <w:lang w:eastAsia="en-US"/>
        </w:rPr>
      </w:pPr>
    </w:p>
    <w:p w14:paraId="72A820A5" w14:textId="77777777" w:rsidR="004B0B2A" w:rsidRPr="00D10AC4" w:rsidRDefault="004B0B2A" w:rsidP="004B0B2A">
      <w:pPr>
        <w:spacing w:after="0" w:line="276" w:lineRule="auto"/>
        <w:jc w:val="both"/>
        <w:rPr>
          <w:rFonts w:ascii="Arial Narrow" w:hAnsi="Arial Narrow" w:cs="Arial"/>
          <w:b/>
        </w:rPr>
      </w:pPr>
      <w:r w:rsidRPr="00D10AC4">
        <w:rPr>
          <w:rFonts w:ascii="Arial Narrow" w:eastAsia="Calibri" w:hAnsi="Arial Narrow" w:cs="Arial"/>
          <w:b/>
          <w:lang w:eastAsia="en-US"/>
        </w:rPr>
        <w:t xml:space="preserve">Należy pamiętać, że wybrane w formularzu wniosku wskaźniki (w tym ich wartości docelowe) muszą być spójne ze wskaźnikami (i ich wartościami docelowymi) podanymi w pozostałej dokumentacji aplikacyjnej (w tym m. </w:t>
      </w:r>
      <w:r w:rsidRPr="00D10AC4">
        <w:rPr>
          <w:rFonts w:ascii="Arial Narrow" w:eastAsia="Calibri" w:hAnsi="Arial Narrow" w:cs="Arial"/>
          <w:b/>
        </w:rPr>
        <w:t xml:space="preserve">in. </w:t>
      </w:r>
      <w:r w:rsidRPr="00D10AC4">
        <w:rPr>
          <w:rFonts w:ascii="Arial Narrow" w:eastAsia="Calibri" w:hAnsi="Arial Narrow" w:cs="Arial"/>
          <w:b/>
          <w:lang w:eastAsia="en-US"/>
        </w:rPr>
        <w:t>w Studium Wykonalności).</w:t>
      </w:r>
    </w:p>
    <w:p w14:paraId="36F948B0" w14:textId="77777777" w:rsidR="00666EAD" w:rsidRPr="00D10AC4" w:rsidRDefault="00666EAD" w:rsidP="00AC6E83">
      <w:pPr>
        <w:spacing w:after="0" w:line="276" w:lineRule="auto"/>
        <w:jc w:val="both"/>
        <w:rPr>
          <w:rFonts w:ascii="Arial Narrow" w:hAnsi="Arial Narrow" w:cs="Arial"/>
        </w:rPr>
      </w:pPr>
    </w:p>
    <w:p w14:paraId="14664D66" w14:textId="77777777" w:rsidR="001277C7" w:rsidRPr="00D10AC4" w:rsidRDefault="009B07F8" w:rsidP="00154881">
      <w:pPr>
        <w:pStyle w:val="Akapitzlist"/>
        <w:rPr>
          <w:rFonts w:ascii="Arial Narrow" w:hAnsi="Arial Narrow"/>
        </w:rPr>
      </w:pPr>
      <w:bookmarkStart w:id="220" w:name="_Toc483262242"/>
      <w:bookmarkStart w:id="221" w:name="_Toc483262305"/>
      <w:bookmarkStart w:id="222" w:name="_Toc483262358"/>
      <w:bookmarkStart w:id="223" w:name="_Toc483312544"/>
      <w:bookmarkEnd w:id="220"/>
      <w:bookmarkEnd w:id="221"/>
      <w:bookmarkEnd w:id="222"/>
      <w:r w:rsidRPr="00D10AC4">
        <w:rPr>
          <w:rFonts w:ascii="Arial Narrow" w:hAnsi="Arial Narrow"/>
        </w:rPr>
        <w:t>Kwalifikowalność wydatków</w:t>
      </w:r>
      <w:bookmarkEnd w:id="223"/>
    </w:p>
    <w:p w14:paraId="33B40424" w14:textId="77777777" w:rsidR="001B2171" w:rsidRPr="00D10AC4" w:rsidRDefault="001B2171" w:rsidP="00AC6E83">
      <w:pPr>
        <w:spacing w:after="0" w:line="276" w:lineRule="auto"/>
        <w:jc w:val="both"/>
        <w:rPr>
          <w:rFonts w:ascii="Arial Narrow" w:hAnsi="Arial Narrow" w:cs="Arial"/>
        </w:rPr>
      </w:pPr>
    </w:p>
    <w:p w14:paraId="1C0FBADD" w14:textId="77777777" w:rsidR="001277C7" w:rsidRPr="00D10AC4" w:rsidRDefault="00511A5C" w:rsidP="00AC6E83">
      <w:pPr>
        <w:spacing w:after="0" w:line="276" w:lineRule="auto"/>
        <w:jc w:val="both"/>
        <w:rPr>
          <w:rFonts w:ascii="Arial Narrow" w:hAnsi="Arial Narrow" w:cs="Arial"/>
        </w:rPr>
      </w:pPr>
      <w:r w:rsidRPr="00D10AC4">
        <w:rPr>
          <w:rFonts w:ascii="Arial Narrow" w:hAnsi="Arial Narrow" w:cs="Arial"/>
        </w:rPr>
        <w:t xml:space="preserve">Kwalifikowalność wydatków dla projektów współfinansowanych ze środków krajowych i unijnych </w:t>
      </w:r>
      <w:r w:rsidR="00E53C1F">
        <w:rPr>
          <w:rFonts w:ascii="Arial Narrow" w:hAnsi="Arial Narrow" w:cs="Arial"/>
        </w:rPr>
        <w:br/>
      </w:r>
      <w:r w:rsidRPr="00D10AC4">
        <w:rPr>
          <w:rFonts w:ascii="Arial Narrow" w:hAnsi="Arial Narrow" w:cs="Arial"/>
        </w:rPr>
        <w:t>w</w:t>
      </w:r>
      <w:r w:rsidR="00FD2830" w:rsidRPr="00D10AC4">
        <w:rPr>
          <w:rFonts w:ascii="Arial Narrow" w:hAnsi="Arial Narrow" w:cs="Arial"/>
        </w:rPr>
        <w:t xml:space="preserve"> </w:t>
      </w:r>
      <w:r w:rsidRPr="00D10AC4">
        <w:rPr>
          <w:rFonts w:ascii="Arial Narrow" w:hAnsi="Arial Narrow" w:cs="Arial"/>
        </w:rPr>
        <w:t>ramach RPO-L2020 musi być zgodna z przepisami unijnymi i krajowymi, w tym w szczególności z:</w:t>
      </w:r>
    </w:p>
    <w:p w14:paraId="22806556" w14:textId="77777777" w:rsidR="00AC6E83" w:rsidRPr="00D10AC4" w:rsidRDefault="00AC6E83" w:rsidP="00AC6E83">
      <w:pPr>
        <w:spacing w:after="0" w:line="276" w:lineRule="auto"/>
        <w:jc w:val="both"/>
        <w:rPr>
          <w:rFonts w:ascii="Arial Narrow" w:hAnsi="Arial Narrow" w:cs="Arial"/>
        </w:rPr>
      </w:pPr>
    </w:p>
    <w:p w14:paraId="32BC5ECC" w14:textId="77777777" w:rsidR="001277C7" w:rsidRPr="00D10AC4" w:rsidRDefault="00511A5C" w:rsidP="00C0152F">
      <w:pPr>
        <w:numPr>
          <w:ilvl w:val="0"/>
          <w:numId w:val="6"/>
        </w:numPr>
        <w:tabs>
          <w:tab w:val="left" w:pos="567"/>
        </w:tabs>
        <w:spacing w:after="0" w:line="276" w:lineRule="auto"/>
        <w:ind w:left="567" w:hanging="425"/>
        <w:jc w:val="both"/>
        <w:rPr>
          <w:rFonts w:ascii="Arial Narrow" w:hAnsi="Arial Narrow" w:cs="Arial"/>
        </w:rPr>
      </w:pPr>
      <w:r w:rsidRPr="00D10AC4">
        <w:rPr>
          <w:rFonts w:ascii="Arial Narrow" w:hAnsi="Arial Narrow" w:cs="Arial"/>
        </w:rPr>
        <w:t>Rozporządzeniem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14:paraId="7F8D87AE" w14:textId="77777777" w:rsidR="001277C7" w:rsidRPr="00D10AC4" w:rsidRDefault="00511A5C" w:rsidP="00C0152F">
      <w:pPr>
        <w:numPr>
          <w:ilvl w:val="0"/>
          <w:numId w:val="6"/>
        </w:numPr>
        <w:tabs>
          <w:tab w:val="left" w:pos="567"/>
        </w:tabs>
        <w:spacing w:after="0" w:line="276" w:lineRule="auto"/>
        <w:ind w:left="567" w:hanging="425"/>
        <w:jc w:val="both"/>
        <w:rPr>
          <w:rFonts w:ascii="Arial Narrow" w:hAnsi="Arial Narrow" w:cs="Arial"/>
        </w:rPr>
      </w:pPr>
      <w:r w:rsidRPr="00D10AC4">
        <w:rPr>
          <w:rFonts w:ascii="Arial Narrow" w:hAnsi="Arial Narrow" w:cs="Arial"/>
        </w:rPr>
        <w:t>Rozporządzeniem Delegowanym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w:t>
      </w:r>
      <w:r w:rsidR="00AC0670" w:rsidRPr="00D10AC4">
        <w:rPr>
          <w:rFonts w:ascii="Arial Narrow" w:hAnsi="Arial Narrow" w:cs="Arial"/>
        </w:rPr>
        <w:t xml:space="preserve"> </w:t>
      </w:r>
      <w:r w:rsidRPr="00D10AC4">
        <w:rPr>
          <w:rFonts w:ascii="Arial Narrow" w:hAnsi="Arial Narrow" w:cs="Arial"/>
        </w:rPr>
        <w:t>Rybackiego oraz ustanawiające przepisy ogólne dotyczące Europejskiego Funduszu Rozwoju Regionalnego, Europejskiego Funduszu Społecznego, Funduszu Spójności i Europejskiego Funduszu Morskiego i Rybackiego;</w:t>
      </w:r>
    </w:p>
    <w:p w14:paraId="739B1AAA" w14:textId="77777777" w:rsidR="001277C7" w:rsidRPr="00D10AC4" w:rsidRDefault="00511A5C" w:rsidP="00C0152F">
      <w:pPr>
        <w:numPr>
          <w:ilvl w:val="0"/>
          <w:numId w:val="6"/>
        </w:numPr>
        <w:tabs>
          <w:tab w:val="left" w:pos="567"/>
        </w:tabs>
        <w:spacing w:after="0" w:line="276" w:lineRule="auto"/>
        <w:ind w:left="567" w:hanging="425"/>
        <w:jc w:val="both"/>
        <w:rPr>
          <w:rFonts w:ascii="Arial Narrow" w:hAnsi="Arial Narrow" w:cs="Arial"/>
        </w:rPr>
      </w:pPr>
      <w:r w:rsidRPr="00D10AC4">
        <w:rPr>
          <w:rFonts w:ascii="Arial Narrow" w:hAnsi="Arial Narrow" w:cs="Arial"/>
        </w:rPr>
        <w:t xml:space="preserve">Ustawą z dnia 11 lipca 2014 r. o zasadach realizacji programów w zakresie polityki spójności finansowanych w perspektywie finansowej 2014-2020 </w:t>
      </w:r>
      <w:r w:rsidR="009665F5" w:rsidRPr="00D10AC4">
        <w:rPr>
          <w:rFonts w:ascii="Arial Narrow" w:eastAsia="MS Mincho" w:hAnsi="Arial Narrow" w:cs="Arial"/>
          <w:lang w:eastAsia="en-US"/>
        </w:rPr>
        <w:t>(</w:t>
      </w:r>
      <w:hyperlink r:id="rId25" w:history="1">
        <w:r w:rsidR="009665F5" w:rsidRPr="00D10AC4">
          <w:rPr>
            <w:rFonts w:ascii="Arial Narrow" w:eastAsia="MS Mincho" w:hAnsi="Arial Narrow" w:cs="Arial"/>
            <w:lang w:eastAsia="en-US"/>
          </w:rPr>
          <w:t xml:space="preserve">Dz. U. </w:t>
        </w:r>
        <w:r w:rsidR="00E53C1F">
          <w:rPr>
            <w:rFonts w:ascii="Arial Narrow" w:eastAsia="MS Mincho" w:hAnsi="Arial Narrow" w:cs="Arial"/>
            <w:lang w:eastAsia="en-US"/>
          </w:rPr>
          <w:t xml:space="preserve">z </w:t>
        </w:r>
        <w:r w:rsidR="009665F5" w:rsidRPr="00D10AC4">
          <w:rPr>
            <w:rFonts w:ascii="Arial Narrow" w:eastAsia="MS Mincho" w:hAnsi="Arial Narrow" w:cs="Arial"/>
            <w:lang w:eastAsia="en-US"/>
          </w:rPr>
          <w:t>20</w:t>
        </w:r>
        <w:r w:rsidR="00C916A0" w:rsidRPr="00D10AC4">
          <w:rPr>
            <w:rFonts w:ascii="Arial Narrow" w:eastAsia="MS Mincho" w:hAnsi="Arial Narrow" w:cs="Arial"/>
            <w:lang w:eastAsia="en-US"/>
          </w:rPr>
          <w:t>20</w:t>
        </w:r>
        <w:r w:rsidR="00E53C1F">
          <w:rPr>
            <w:rFonts w:ascii="Arial Narrow" w:eastAsia="MS Mincho" w:hAnsi="Arial Narrow" w:cs="Arial"/>
            <w:lang w:eastAsia="en-US"/>
          </w:rPr>
          <w:t xml:space="preserve"> r.</w:t>
        </w:r>
        <w:r w:rsidR="009665F5" w:rsidRPr="00D10AC4">
          <w:rPr>
            <w:rFonts w:ascii="Arial Narrow" w:eastAsia="MS Mincho" w:hAnsi="Arial Narrow" w:cs="Arial"/>
            <w:lang w:eastAsia="en-US"/>
          </w:rPr>
          <w:t xml:space="preserve">, poz. </w:t>
        </w:r>
        <w:r w:rsidR="00C916A0" w:rsidRPr="00D10AC4">
          <w:rPr>
            <w:rFonts w:ascii="Arial Narrow" w:eastAsia="MS Mincho" w:hAnsi="Arial Narrow" w:cs="Arial"/>
            <w:lang w:eastAsia="en-US"/>
          </w:rPr>
          <w:t>818</w:t>
        </w:r>
      </w:hyperlink>
      <w:r w:rsidR="00D246B9" w:rsidRPr="00D10AC4">
        <w:rPr>
          <w:rFonts w:ascii="Arial Narrow" w:eastAsia="MS Mincho" w:hAnsi="Arial Narrow" w:cs="Arial"/>
          <w:lang w:eastAsia="en-US"/>
        </w:rPr>
        <w:t xml:space="preserve"> z późn. zm</w:t>
      </w:r>
      <w:r w:rsidR="009665F5" w:rsidRPr="00D10AC4">
        <w:rPr>
          <w:rFonts w:ascii="Arial Narrow" w:eastAsia="MS Mincho" w:hAnsi="Arial Narrow" w:cs="Arial"/>
          <w:lang w:eastAsia="en-US"/>
        </w:rPr>
        <w:t>);</w:t>
      </w:r>
    </w:p>
    <w:p w14:paraId="205AE0B9" w14:textId="77777777" w:rsidR="001277C7" w:rsidRPr="00D10AC4" w:rsidRDefault="00511A5C" w:rsidP="00C0152F">
      <w:pPr>
        <w:numPr>
          <w:ilvl w:val="0"/>
          <w:numId w:val="6"/>
        </w:numPr>
        <w:tabs>
          <w:tab w:val="left" w:pos="567"/>
        </w:tabs>
        <w:spacing w:after="0" w:line="276" w:lineRule="auto"/>
        <w:ind w:left="567" w:hanging="425"/>
        <w:jc w:val="both"/>
        <w:rPr>
          <w:rFonts w:ascii="Arial Narrow" w:hAnsi="Arial Narrow" w:cs="Arial"/>
        </w:rPr>
      </w:pPr>
      <w:r w:rsidRPr="00D10AC4">
        <w:rPr>
          <w:rFonts w:ascii="Arial Narrow" w:hAnsi="Arial Narrow" w:cs="Arial"/>
        </w:rPr>
        <w:t>zasadami określonymi w Szczegółowym Opisie Osi Priorytetowych RPO-L2020;</w:t>
      </w:r>
    </w:p>
    <w:p w14:paraId="596BE183" w14:textId="6191C602" w:rsidR="00E53C1F" w:rsidRPr="00002BA5" w:rsidRDefault="00511A5C" w:rsidP="00002BA5">
      <w:pPr>
        <w:numPr>
          <w:ilvl w:val="0"/>
          <w:numId w:val="6"/>
        </w:numPr>
        <w:tabs>
          <w:tab w:val="left" w:pos="567"/>
        </w:tabs>
        <w:spacing w:after="0" w:line="276" w:lineRule="auto"/>
        <w:ind w:left="567" w:hanging="425"/>
        <w:jc w:val="both"/>
        <w:rPr>
          <w:rFonts w:ascii="Arial Narrow" w:hAnsi="Arial Narrow" w:cs="Arial"/>
        </w:rPr>
      </w:pPr>
      <w:r w:rsidRPr="00D10AC4">
        <w:rPr>
          <w:rFonts w:ascii="Arial Narrow" w:hAnsi="Arial Narrow" w:cs="Arial"/>
        </w:rPr>
        <w:t xml:space="preserve">Wytycznymi Ministra </w:t>
      </w:r>
      <w:r w:rsidR="00D246B9" w:rsidRPr="00D10AC4">
        <w:rPr>
          <w:rFonts w:ascii="Arial Narrow" w:hAnsi="Arial Narrow" w:cs="Arial"/>
        </w:rPr>
        <w:t>Finansów, Funduszy</w:t>
      </w:r>
      <w:r w:rsidR="007846D3" w:rsidRPr="00D10AC4">
        <w:rPr>
          <w:rFonts w:ascii="Arial Narrow" w:hAnsi="Arial Narrow" w:cs="Arial"/>
        </w:rPr>
        <w:t xml:space="preserve"> i </w:t>
      </w:r>
      <w:r w:rsidR="00D246B9" w:rsidRPr="00D10AC4">
        <w:rPr>
          <w:rFonts w:ascii="Arial Narrow" w:hAnsi="Arial Narrow" w:cs="Arial"/>
        </w:rPr>
        <w:t xml:space="preserve">Polityki </w:t>
      </w:r>
      <w:r w:rsidR="007846D3" w:rsidRPr="00D10AC4">
        <w:rPr>
          <w:rFonts w:ascii="Arial Narrow" w:hAnsi="Arial Narrow" w:cs="Arial"/>
        </w:rPr>
        <w:t>R</w:t>
      </w:r>
      <w:r w:rsidR="00D246B9" w:rsidRPr="00D10AC4">
        <w:rPr>
          <w:rFonts w:ascii="Arial Narrow" w:hAnsi="Arial Narrow" w:cs="Arial"/>
        </w:rPr>
        <w:t>egionalnej</w:t>
      </w:r>
      <w:r w:rsidR="007846D3" w:rsidRPr="00D10AC4">
        <w:rPr>
          <w:rFonts w:ascii="Arial Narrow" w:hAnsi="Arial Narrow" w:cs="Arial"/>
        </w:rPr>
        <w:t xml:space="preserve"> </w:t>
      </w:r>
      <w:r w:rsidRPr="00D10AC4">
        <w:rPr>
          <w:rFonts w:ascii="Arial Narrow" w:eastAsia="Calibri" w:hAnsi="Arial Narrow" w:cs="Arial"/>
          <w:bCs/>
        </w:rPr>
        <w:t>w zakresie kwalifikowalno</w:t>
      </w:r>
      <w:r w:rsidRPr="00D10AC4">
        <w:rPr>
          <w:rFonts w:ascii="Arial Narrow" w:eastAsia="Calibri" w:hAnsi="Arial Narrow" w:cs="Arial"/>
        </w:rPr>
        <w:t>ś</w:t>
      </w:r>
      <w:r w:rsidRPr="00D10AC4">
        <w:rPr>
          <w:rFonts w:ascii="Arial Narrow" w:eastAsia="Calibri" w:hAnsi="Arial Narrow" w:cs="Arial"/>
          <w:bCs/>
        </w:rPr>
        <w:t>ci wydatków w</w:t>
      </w:r>
      <w:r w:rsidR="00AC0670" w:rsidRPr="00D10AC4">
        <w:rPr>
          <w:rFonts w:ascii="Arial Narrow" w:eastAsia="Calibri" w:hAnsi="Arial Narrow" w:cs="Arial"/>
          <w:bCs/>
        </w:rPr>
        <w:t xml:space="preserve"> </w:t>
      </w:r>
      <w:r w:rsidRPr="00D10AC4">
        <w:rPr>
          <w:rFonts w:ascii="Arial Narrow" w:eastAsia="Calibri" w:hAnsi="Arial Narrow" w:cs="Arial"/>
          <w:bCs/>
        </w:rPr>
        <w:t>ramach Europejskiego Funduszu Rozwoju Regionalnego, Europejskiego Funduszu Społecznego oraz Funduszu Spójno</w:t>
      </w:r>
      <w:r w:rsidRPr="00D10AC4">
        <w:rPr>
          <w:rFonts w:ascii="Arial Narrow" w:eastAsia="Calibri" w:hAnsi="Arial Narrow" w:cs="Arial"/>
        </w:rPr>
        <w:t>ś</w:t>
      </w:r>
      <w:r w:rsidRPr="00D10AC4">
        <w:rPr>
          <w:rFonts w:ascii="Arial Narrow" w:eastAsia="Calibri" w:hAnsi="Arial Narrow" w:cs="Arial"/>
          <w:bCs/>
        </w:rPr>
        <w:t xml:space="preserve">ci na lata 2014-2020 z dnia </w:t>
      </w:r>
      <w:r w:rsidR="003B156E" w:rsidRPr="00D10AC4">
        <w:rPr>
          <w:rFonts w:ascii="Arial Narrow" w:eastAsia="Calibri" w:hAnsi="Arial Narrow" w:cs="Arial"/>
          <w:bCs/>
        </w:rPr>
        <w:t>2</w:t>
      </w:r>
      <w:r w:rsidR="00D246B9" w:rsidRPr="00D10AC4">
        <w:rPr>
          <w:rFonts w:ascii="Arial Narrow" w:eastAsia="Calibri" w:hAnsi="Arial Narrow" w:cs="Arial"/>
          <w:bCs/>
        </w:rPr>
        <w:t>1</w:t>
      </w:r>
      <w:r w:rsidR="003B156E" w:rsidRPr="00D10AC4">
        <w:rPr>
          <w:rFonts w:ascii="Arial Narrow" w:eastAsia="Calibri" w:hAnsi="Arial Narrow" w:cs="Arial"/>
          <w:bCs/>
        </w:rPr>
        <w:t xml:space="preserve"> </w:t>
      </w:r>
      <w:r w:rsidR="00D246B9" w:rsidRPr="00D10AC4">
        <w:rPr>
          <w:rFonts w:ascii="Arial Narrow" w:eastAsia="Calibri" w:hAnsi="Arial Narrow" w:cs="Arial"/>
          <w:bCs/>
        </w:rPr>
        <w:t>grudnia</w:t>
      </w:r>
      <w:r w:rsidR="003B156E" w:rsidRPr="00D10AC4">
        <w:rPr>
          <w:rFonts w:ascii="Arial Narrow" w:eastAsia="Calibri" w:hAnsi="Arial Narrow" w:cs="Arial"/>
          <w:bCs/>
        </w:rPr>
        <w:t xml:space="preserve"> 20</w:t>
      </w:r>
      <w:r w:rsidR="00D246B9" w:rsidRPr="00D10AC4">
        <w:rPr>
          <w:rFonts w:ascii="Arial Narrow" w:eastAsia="Calibri" w:hAnsi="Arial Narrow" w:cs="Arial"/>
          <w:bCs/>
        </w:rPr>
        <w:t>20</w:t>
      </w:r>
      <w:r w:rsidR="00C45804" w:rsidRPr="00D10AC4">
        <w:rPr>
          <w:rFonts w:ascii="Arial Narrow" w:eastAsia="Calibri" w:hAnsi="Arial Narrow" w:cs="Arial"/>
          <w:bCs/>
        </w:rPr>
        <w:t xml:space="preserve"> </w:t>
      </w:r>
      <w:r w:rsidRPr="00D10AC4">
        <w:rPr>
          <w:rFonts w:ascii="Arial Narrow" w:eastAsia="Calibri" w:hAnsi="Arial Narrow" w:cs="Arial"/>
          <w:bCs/>
        </w:rPr>
        <w:t xml:space="preserve">r. </w:t>
      </w:r>
      <w:r w:rsidR="004F76B3" w:rsidRPr="00D10AC4">
        <w:rPr>
          <w:rFonts w:ascii="Arial Narrow" w:eastAsia="Calibri" w:hAnsi="Arial Narrow" w:cs="Arial"/>
          <w:bCs/>
        </w:rPr>
        <w:t xml:space="preserve">oraz zmianami powyższych Wytycznych (w tym częściowe zawieszenie ich stosowania) zatwierdzonymi w dniu </w:t>
      </w:r>
      <w:r w:rsidR="00D246B9" w:rsidRPr="00D10AC4">
        <w:rPr>
          <w:rFonts w:ascii="Arial Narrow" w:eastAsia="Calibri" w:hAnsi="Arial Narrow" w:cs="Arial"/>
          <w:bCs/>
        </w:rPr>
        <w:t>7</w:t>
      </w:r>
      <w:r w:rsidR="00AF022B" w:rsidRPr="00D10AC4">
        <w:rPr>
          <w:rFonts w:ascii="Arial Narrow" w:eastAsia="Calibri" w:hAnsi="Arial Narrow" w:cs="Arial"/>
          <w:bCs/>
        </w:rPr>
        <w:t xml:space="preserve"> </w:t>
      </w:r>
      <w:r w:rsidR="00D246B9" w:rsidRPr="00D10AC4">
        <w:rPr>
          <w:rFonts w:ascii="Arial Narrow" w:eastAsia="Calibri" w:hAnsi="Arial Narrow" w:cs="Arial"/>
          <w:bCs/>
        </w:rPr>
        <w:t>stycznia</w:t>
      </w:r>
      <w:r w:rsidR="00AF022B" w:rsidRPr="00D10AC4">
        <w:rPr>
          <w:rFonts w:ascii="Arial Narrow" w:eastAsia="Calibri" w:hAnsi="Arial Narrow" w:cs="Arial"/>
          <w:bCs/>
        </w:rPr>
        <w:t xml:space="preserve"> </w:t>
      </w:r>
      <w:r w:rsidR="004F76B3" w:rsidRPr="00D10AC4">
        <w:rPr>
          <w:rFonts w:ascii="Arial Narrow" w:eastAsia="Calibri" w:hAnsi="Arial Narrow" w:cs="Arial"/>
          <w:bCs/>
        </w:rPr>
        <w:t>202</w:t>
      </w:r>
      <w:r w:rsidR="00D246B9" w:rsidRPr="00D10AC4">
        <w:rPr>
          <w:rFonts w:ascii="Arial Narrow" w:eastAsia="Calibri" w:hAnsi="Arial Narrow" w:cs="Arial"/>
          <w:bCs/>
        </w:rPr>
        <w:t>1</w:t>
      </w:r>
      <w:r w:rsidR="004F76B3" w:rsidRPr="00D10AC4">
        <w:rPr>
          <w:rFonts w:ascii="Arial Narrow" w:eastAsia="Calibri" w:hAnsi="Arial Narrow" w:cs="Arial"/>
          <w:bCs/>
        </w:rPr>
        <w:t xml:space="preserve"> r. z zastrzeżeniem, że w ramach niniejszego konkursu IZ RPO-L2020</w:t>
      </w:r>
      <w:r w:rsidR="004F76B3" w:rsidRPr="00D10AC4">
        <w:rPr>
          <w:rFonts w:ascii="Arial Narrow" w:hAnsi="Arial Narrow" w:cs="Arial"/>
        </w:rPr>
        <w:t>, wskazała</w:t>
      </w:r>
      <w:r w:rsidR="004F76B3" w:rsidRPr="00D10AC4">
        <w:rPr>
          <w:rFonts w:ascii="Arial Narrow" w:eastAsia="Calibri" w:hAnsi="Arial Narrow" w:cs="Arial"/>
          <w:bCs/>
        </w:rPr>
        <w:t xml:space="preserve"> </w:t>
      </w:r>
      <w:r w:rsidR="004F76B3" w:rsidRPr="00D10AC4">
        <w:rPr>
          <w:rFonts w:ascii="Arial Narrow" w:eastAsia="Calibri" w:hAnsi="Arial Narrow" w:cs="Arial"/>
          <w:bCs/>
          <w:u w:val="single"/>
        </w:rPr>
        <w:t xml:space="preserve">w Załączniku nr 3 do niniejszego Regulaminu – </w:t>
      </w:r>
      <w:r w:rsidR="004F76B3" w:rsidRPr="00D10AC4">
        <w:rPr>
          <w:rFonts w:ascii="Arial Narrow" w:hAnsi="Arial Narrow" w:cs="Arial"/>
          <w:i/>
          <w:u w:val="single"/>
        </w:rPr>
        <w:t>Katalog wydatków kwalifikowalnych i niekwalifikowalnych w ramach konkursu nr RPLB.0</w:t>
      </w:r>
      <w:r w:rsidR="004B0B2A" w:rsidRPr="00D10AC4">
        <w:rPr>
          <w:rFonts w:ascii="Arial Narrow" w:hAnsi="Arial Narrow" w:cs="Arial"/>
          <w:i/>
          <w:u w:val="single"/>
        </w:rPr>
        <w:t>3</w:t>
      </w:r>
      <w:r w:rsidR="004F76B3" w:rsidRPr="00D10AC4">
        <w:rPr>
          <w:rFonts w:ascii="Arial Narrow" w:hAnsi="Arial Narrow" w:cs="Arial"/>
          <w:i/>
          <w:u w:val="single"/>
        </w:rPr>
        <w:t>.02.0</w:t>
      </w:r>
      <w:r w:rsidR="004B0B2A" w:rsidRPr="00D10AC4">
        <w:rPr>
          <w:rFonts w:ascii="Arial Narrow" w:hAnsi="Arial Narrow" w:cs="Arial"/>
          <w:i/>
          <w:u w:val="single"/>
        </w:rPr>
        <w:t>3</w:t>
      </w:r>
      <w:r w:rsidR="004F76B3" w:rsidRPr="00D10AC4">
        <w:rPr>
          <w:rFonts w:ascii="Arial Narrow" w:hAnsi="Arial Narrow" w:cs="Arial"/>
          <w:i/>
          <w:u w:val="single"/>
        </w:rPr>
        <w:t>-IZ.00-08-K01/</w:t>
      </w:r>
      <w:r w:rsidR="00841B57">
        <w:rPr>
          <w:rFonts w:ascii="Arial Narrow" w:hAnsi="Arial Narrow" w:cs="Arial"/>
          <w:i/>
          <w:u w:val="single"/>
        </w:rPr>
        <w:t>22</w:t>
      </w:r>
      <w:r w:rsidR="00841B57" w:rsidRPr="00D10AC4">
        <w:rPr>
          <w:rFonts w:ascii="Arial Narrow" w:hAnsi="Arial Narrow" w:cs="Arial"/>
          <w:i/>
          <w:u w:val="single"/>
        </w:rPr>
        <w:t xml:space="preserve"> </w:t>
      </w:r>
      <w:r w:rsidR="004F76B3" w:rsidRPr="00D10AC4">
        <w:rPr>
          <w:rFonts w:ascii="Arial Narrow" w:eastAsia="Calibri" w:hAnsi="Arial Narrow" w:cs="Arial"/>
          <w:bCs/>
          <w:u w:val="single"/>
        </w:rPr>
        <w:t>–</w:t>
      </w:r>
      <w:r w:rsidR="004F76B3" w:rsidRPr="00D10AC4">
        <w:rPr>
          <w:rFonts w:ascii="Arial Narrow" w:hAnsi="Arial Narrow" w:cs="Arial"/>
          <w:i/>
          <w:u w:val="single"/>
        </w:rPr>
        <w:t xml:space="preserve"> </w:t>
      </w:r>
      <w:r w:rsidR="004F76B3" w:rsidRPr="00D10AC4">
        <w:rPr>
          <w:rFonts w:ascii="Arial Narrow" w:eastAsia="Calibri" w:hAnsi="Arial Narrow" w:cs="Arial"/>
          <w:bCs/>
          <w:u w:val="single"/>
        </w:rPr>
        <w:t xml:space="preserve">koszty, które w szczególności uznaje za kwalifikowalne oraz niekwalifikowalne. </w:t>
      </w:r>
      <w:bookmarkStart w:id="224" w:name="_Toc483262244"/>
      <w:bookmarkStart w:id="225" w:name="_Toc483262307"/>
      <w:bookmarkStart w:id="226" w:name="_Toc483262360"/>
      <w:bookmarkStart w:id="227" w:name="_Toc442357697"/>
      <w:bookmarkStart w:id="228" w:name="_Toc442359706"/>
      <w:bookmarkEnd w:id="224"/>
      <w:bookmarkEnd w:id="225"/>
      <w:bookmarkEnd w:id="226"/>
      <w:bookmarkEnd w:id="227"/>
      <w:bookmarkEnd w:id="228"/>
    </w:p>
    <w:p w14:paraId="1AB7434C" w14:textId="77777777" w:rsidR="00E53C1F" w:rsidRPr="00D10AC4" w:rsidRDefault="00E53C1F" w:rsidP="0040071C">
      <w:pPr>
        <w:tabs>
          <w:tab w:val="left" w:pos="567"/>
        </w:tabs>
        <w:spacing w:after="0" w:line="276" w:lineRule="auto"/>
        <w:ind w:left="567"/>
        <w:jc w:val="both"/>
        <w:rPr>
          <w:rFonts w:ascii="Arial Narrow" w:hAnsi="Arial Narrow" w:cs="Arial"/>
        </w:rPr>
      </w:pPr>
    </w:p>
    <w:p w14:paraId="039D72E2" w14:textId="77777777" w:rsidR="00145D48" w:rsidRPr="00D10AC4" w:rsidRDefault="004B0B2A" w:rsidP="00154881">
      <w:pPr>
        <w:pStyle w:val="Akapitzlist"/>
        <w:rPr>
          <w:rFonts w:ascii="Arial Narrow" w:hAnsi="Arial Narrow"/>
        </w:rPr>
      </w:pPr>
      <w:bookmarkStart w:id="229" w:name="_Toc459751463"/>
      <w:bookmarkStart w:id="230" w:name="_Toc483312546"/>
      <w:r w:rsidRPr="00D10AC4">
        <w:rPr>
          <w:rFonts w:ascii="Arial Narrow" w:hAnsi="Arial Narrow"/>
        </w:rPr>
        <w:t xml:space="preserve"> </w:t>
      </w:r>
      <w:r w:rsidR="00145D48" w:rsidRPr="00D10AC4">
        <w:rPr>
          <w:rFonts w:ascii="Arial Narrow" w:hAnsi="Arial Narrow"/>
        </w:rPr>
        <w:t>Dokumenty strategiczne i branżowe</w:t>
      </w:r>
      <w:bookmarkEnd w:id="229"/>
    </w:p>
    <w:p w14:paraId="4A4D0B63" w14:textId="77777777" w:rsidR="00145D48" w:rsidRPr="00D10AC4" w:rsidRDefault="00145D48" w:rsidP="00CD7FCF">
      <w:pPr>
        <w:spacing w:after="0" w:line="276" w:lineRule="auto"/>
        <w:jc w:val="both"/>
        <w:rPr>
          <w:rFonts w:ascii="Arial Narrow" w:hAnsi="Arial Narrow" w:cs="Arial"/>
        </w:rPr>
      </w:pPr>
    </w:p>
    <w:p w14:paraId="08BAB327"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  Dyrektywa Parlamentu Europejskiego i Rady 2011/92/UE z dnia 13 grudnia </w:t>
      </w:r>
      <w:r w:rsidRPr="00D10AC4">
        <w:rPr>
          <w:rFonts w:ascii="Arial Narrow" w:hAnsi="Arial Narrow" w:cs="Arial"/>
        </w:rPr>
        <w:br/>
        <w:t>2011 r. w sprawie oceny skutków wywieranych przez niektóre przedsięwzięcia publiczne i prywatne</w:t>
      </w:r>
      <w:r w:rsidR="00E53C1F">
        <w:rPr>
          <w:rFonts w:ascii="Arial Narrow" w:hAnsi="Arial Narrow" w:cs="Arial"/>
        </w:rPr>
        <w:t xml:space="preserve"> </w:t>
      </w:r>
      <w:r w:rsidRPr="00D10AC4">
        <w:rPr>
          <w:rFonts w:ascii="Arial Narrow" w:hAnsi="Arial Narrow" w:cs="Arial"/>
        </w:rPr>
        <w:t>na środowisko (DZ.U.UE.L.2012.26.1);</w:t>
      </w:r>
    </w:p>
    <w:p w14:paraId="7D779F01"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  Dyrektywa Parlamentu Europejskiego i Rady 2014/52/UE z dnia 16 kwietnia 2014 r. zmieniająca dyrektywę 2011/92/UE w sprawie oceny wpływu wywieranego przez niektóre przedsięwzięcia publiczne i prywatne na środowisko (Dz.U.UE.L.2014.124.1);</w:t>
      </w:r>
    </w:p>
    <w:p w14:paraId="711BE046"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  Dyrektywa Parlamentu Europejskiego I Rady 2012/27/UE z dnia 25 października 2012 r. w sprawie efektywności energetycznej, zmiany dyrektyw 2009/125/WE i 2010/30/UE oraz uchylenia dyrektyw 2004/8/WE i 2006/32/WE (DZ.U.UE.L.2012.315.1);</w:t>
      </w:r>
    </w:p>
    <w:p w14:paraId="5577C175"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  Umowa Partnerstwa na lata 2014-2020 – Programowanie perspektywy finansowej na lata 2014 – 2020 z dnia </w:t>
      </w:r>
      <w:r w:rsidR="00D90AB7">
        <w:rPr>
          <w:rFonts w:ascii="Arial Narrow" w:hAnsi="Arial Narrow" w:cs="Arial"/>
        </w:rPr>
        <w:t>2</w:t>
      </w:r>
      <w:r w:rsidR="00D90AB7" w:rsidRPr="00D10AC4">
        <w:rPr>
          <w:rFonts w:ascii="Arial Narrow" w:hAnsi="Arial Narrow" w:cs="Arial"/>
        </w:rPr>
        <w:t xml:space="preserve"> </w:t>
      </w:r>
      <w:r w:rsidRPr="00D10AC4">
        <w:rPr>
          <w:rFonts w:ascii="Arial Narrow" w:hAnsi="Arial Narrow" w:cs="Arial"/>
        </w:rPr>
        <w:t>października 2017 r</w:t>
      </w:r>
      <w:r w:rsidR="00D90AB7" w:rsidRPr="00D10AC4">
        <w:rPr>
          <w:rFonts w:ascii="Arial Narrow" w:hAnsi="Arial Narrow" w:cs="Arial"/>
        </w:rPr>
        <w:t>.</w:t>
      </w:r>
      <w:r w:rsidR="00D90AB7">
        <w:rPr>
          <w:rFonts w:ascii="Arial Narrow" w:hAnsi="Arial Narrow" w:cs="Arial"/>
        </w:rPr>
        <w:t xml:space="preserve"> – obecna wersja Umowy Partnerstwa została zatwierdzona przez Komisję Europejską 22 stycznia 2020 r. na podstawie decyzji wykonawczej C(2020)230;</w:t>
      </w:r>
    </w:p>
    <w:p w14:paraId="6E459239"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 </w:t>
      </w:r>
      <w:r w:rsidR="006D6756" w:rsidRPr="00D10AC4">
        <w:rPr>
          <w:rFonts w:ascii="Arial Narrow" w:hAnsi="Arial Narrow" w:cs="Arial"/>
        </w:rPr>
        <w:t xml:space="preserve"> </w:t>
      </w:r>
      <w:r w:rsidRPr="00D10AC4">
        <w:rPr>
          <w:rFonts w:ascii="Arial Narrow" w:hAnsi="Arial Narrow" w:cs="Arial"/>
        </w:rPr>
        <w:t>Wspólna Lista Wskaźników Kluczowych 2014-2020 (WLWK) – katalog definicji dla Celów Tematycznych finansowanych z Europejskiego Funduszu Rozwoju Regionalnego, Funduszu Spójności oraz dla pomocy technicznej);</w:t>
      </w:r>
    </w:p>
    <w:p w14:paraId="7E07840C"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Strategia UE dla Regionu Morza Bałtyckiego;</w:t>
      </w:r>
    </w:p>
    <w:p w14:paraId="0161BD92"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Strategia Rozwoju Polski Zachodniej do roku 2020;</w:t>
      </w:r>
    </w:p>
    <w:p w14:paraId="1DB22B3C" w14:textId="306630D1"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Strategia Rozwoju Województwa Lubuskiego </w:t>
      </w:r>
      <w:r w:rsidR="007F79CD">
        <w:rPr>
          <w:rFonts w:ascii="Arial Narrow" w:hAnsi="Arial Narrow" w:cs="Arial"/>
        </w:rPr>
        <w:t>2030</w:t>
      </w:r>
      <w:r w:rsidRPr="00D10AC4">
        <w:rPr>
          <w:rFonts w:ascii="Arial Narrow" w:hAnsi="Arial Narrow" w:cs="Arial"/>
        </w:rPr>
        <w:t>;</w:t>
      </w:r>
    </w:p>
    <w:p w14:paraId="5731622E"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Strategia ZIT MOF Zielona Góra;</w:t>
      </w:r>
    </w:p>
    <w:p w14:paraId="1C906BB2" w14:textId="77777777" w:rsidR="006D6756"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Regionalny Program Operacyjny – Lubuskie 2020</w:t>
      </w:r>
    </w:p>
    <w:p w14:paraId="6B8059E3" w14:textId="47C27CB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Ustawa z dnia 3 października 2008 r. o udostępnianiu informacji o środowisku i</w:t>
      </w:r>
      <w:r w:rsidR="006D6756" w:rsidRPr="00D10AC4">
        <w:rPr>
          <w:rFonts w:ascii="Arial Narrow" w:hAnsi="Arial Narrow" w:cs="Arial"/>
        </w:rPr>
        <w:t xml:space="preserve"> </w:t>
      </w:r>
      <w:r w:rsidRPr="00D10AC4">
        <w:rPr>
          <w:rFonts w:ascii="Arial Narrow" w:hAnsi="Arial Narrow" w:cs="Arial"/>
        </w:rPr>
        <w:t xml:space="preserve">jego ochronie, udziale społeczeństwa w ochronie środowiska oraz o ocenach oddziaływania na środowisko </w:t>
      </w:r>
      <w:r w:rsidR="00E53C1F">
        <w:rPr>
          <w:rFonts w:ascii="Arial Narrow" w:hAnsi="Arial Narrow" w:cs="Arial"/>
        </w:rPr>
        <w:br/>
      </w:r>
      <w:r w:rsidRPr="00D10AC4">
        <w:rPr>
          <w:rFonts w:ascii="Arial Narrow" w:hAnsi="Arial Narrow" w:cs="Arial"/>
        </w:rPr>
        <w:t xml:space="preserve">(Dz. U. </w:t>
      </w:r>
      <w:r w:rsidR="00D10AC4">
        <w:rPr>
          <w:rFonts w:ascii="Arial Narrow" w:hAnsi="Arial Narrow" w:cs="Arial"/>
        </w:rPr>
        <w:t xml:space="preserve">z </w:t>
      </w:r>
      <w:r w:rsidRPr="00D10AC4">
        <w:rPr>
          <w:rFonts w:ascii="Arial Narrow" w:hAnsi="Arial Narrow" w:cs="Arial"/>
        </w:rPr>
        <w:t>20</w:t>
      </w:r>
      <w:r w:rsidR="00D10AC4">
        <w:rPr>
          <w:rFonts w:ascii="Arial Narrow" w:hAnsi="Arial Narrow" w:cs="Arial"/>
        </w:rPr>
        <w:t>21 r.</w:t>
      </w:r>
      <w:r w:rsidRPr="00D10AC4">
        <w:rPr>
          <w:rFonts w:ascii="Arial Narrow" w:hAnsi="Arial Narrow" w:cs="Arial"/>
        </w:rPr>
        <w:t xml:space="preserve">, poz. </w:t>
      </w:r>
      <w:r w:rsidR="00146133">
        <w:rPr>
          <w:rFonts w:ascii="Arial Narrow" w:hAnsi="Arial Narrow" w:cs="Arial"/>
        </w:rPr>
        <w:t>2373</w:t>
      </w:r>
      <w:r w:rsidR="00146133" w:rsidRPr="00D10AC4">
        <w:rPr>
          <w:rFonts w:ascii="Arial Narrow" w:hAnsi="Arial Narrow" w:cs="Arial"/>
        </w:rPr>
        <w:t xml:space="preserve"> </w:t>
      </w:r>
      <w:r w:rsidRPr="00D10AC4">
        <w:rPr>
          <w:rFonts w:ascii="Arial Narrow" w:hAnsi="Arial Narrow" w:cs="Arial"/>
        </w:rPr>
        <w:t>ze zm.);</w:t>
      </w:r>
    </w:p>
    <w:p w14:paraId="36054B95" w14:textId="77777777" w:rsidR="00B3190C" w:rsidRPr="00D10AC4" w:rsidRDefault="006D6756"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 </w:t>
      </w:r>
      <w:r w:rsidR="00B3190C" w:rsidRPr="00D10AC4">
        <w:rPr>
          <w:rFonts w:ascii="Arial Narrow" w:hAnsi="Arial Narrow" w:cs="Arial"/>
        </w:rPr>
        <w:t>Rozporządzenie Ministra Środowiska z dnia 16 grudnia 2016 r. w sprawie ochrony</w:t>
      </w:r>
      <w:r w:rsidRPr="00D10AC4">
        <w:rPr>
          <w:rFonts w:ascii="Arial Narrow" w:hAnsi="Arial Narrow" w:cs="Arial"/>
        </w:rPr>
        <w:t xml:space="preserve"> </w:t>
      </w:r>
      <w:r w:rsidR="00B3190C" w:rsidRPr="00D10AC4">
        <w:rPr>
          <w:rFonts w:ascii="Arial Narrow" w:hAnsi="Arial Narrow" w:cs="Arial"/>
        </w:rPr>
        <w:t>gatunkowej</w:t>
      </w:r>
      <w:r w:rsidR="00E53C1F">
        <w:rPr>
          <w:rFonts w:ascii="Arial Narrow" w:hAnsi="Arial Narrow" w:cs="Arial"/>
        </w:rPr>
        <w:t xml:space="preserve"> </w:t>
      </w:r>
      <w:r w:rsidR="00B3190C" w:rsidRPr="00D10AC4">
        <w:rPr>
          <w:rFonts w:ascii="Arial Narrow" w:hAnsi="Arial Narrow" w:cs="Arial"/>
        </w:rPr>
        <w:t xml:space="preserve">zwierząt (Dz. U. </w:t>
      </w:r>
      <w:r w:rsidR="00E53C1F">
        <w:rPr>
          <w:rFonts w:ascii="Arial Narrow" w:hAnsi="Arial Narrow" w:cs="Arial"/>
        </w:rPr>
        <w:t xml:space="preserve">z </w:t>
      </w:r>
      <w:r w:rsidR="00B3190C" w:rsidRPr="00D10AC4">
        <w:rPr>
          <w:rFonts w:ascii="Arial Narrow" w:hAnsi="Arial Narrow" w:cs="Arial"/>
        </w:rPr>
        <w:t>2016</w:t>
      </w:r>
      <w:r w:rsidR="00E53C1F">
        <w:rPr>
          <w:rFonts w:ascii="Arial Narrow" w:hAnsi="Arial Narrow" w:cs="Arial"/>
        </w:rPr>
        <w:t xml:space="preserve"> r.</w:t>
      </w:r>
      <w:r w:rsidR="00B3190C" w:rsidRPr="00D10AC4">
        <w:rPr>
          <w:rFonts w:ascii="Arial Narrow" w:hAnsi="Arial Narrow" w:cs="Arial"/>
        </w:rPr>
        <w:t>, poz. 2183 z póżn.</w:t>
      </w:r>
      <w:r w:rsidR="00AD02A2" w:rsidRPr="00D10AC4">
        <w:rPr>
          <w:rFonts w:ascii="Arial Narrow" w:hAnsi="Arial Narrow" w:cs="Arial"/>
        </w:rPr>
        <w:t xml:space="preserve"> </w:t>
      </w:r>
      <w:r w:rsidR="00B3190C" w:rsidRPr="00D10AC4">
        <w:rPr>
          <w:rFonts w:ascii="Arial Narrow" w:hAnsi="Arial Narrow" w:cs="Arial"/>
        </w:rPr>
        <w:t>zm</w:t>
      </w:r>
      <w:r w:rsidR="00AD02A2" w:rsidRPr="00D10AC4">
        <w:rPr>
          <w:rFonts w:ascii="Arial Narrow" w:hAnsi="Arial Narrow" w:cs="Arial"/>
        </w:rPr>
        <w:t>.</w:t>
      </w:r>
      <w:r w:rsidR="00B3190C" w:rsidRPr="00D10AC4">
        <w:rPr>
          <w:rFonts w:ascii="Arial Narrow" w:hAnsi="Arial Narrow" w:cs="Arial"/>
        </w:rPr>
        <w:t>);</w:t>
      </w:r>
    </w:p>
    <w:p w14:paraId="04315F2F"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Rozporządzenie Rady Ministrów z dnia 10 września 2019 r. w sprawie przedsięwzięć mogących znacząco oddziaływać na środowisko (Dz. U. </w:t>
      </w:r>
      <w:r w:rsidR="00E53C1F">
        <w:rPr>
          <w:rFonts w:ascii="Arial Narrow" w:hAnsi="Arial Narrow" w:cs="Arial"/>
        </w:rPr>
        <w:t xml:space="preserve">z </w:t>
      </w:r>
      <w:r w:rsidRPr="00D10AC4">
        <w:rPr>
          <w:rFonts w:ascii="Arial Narrow" w:hAnsi="Arial Narrow" w:cs="Arial"/>
        </w:rPr>
        <w:t>2019</w:t>
      </w:r>
      <w:r w:rsidR="00E53C1F">
        <w:rPr>
          <w:rFonts w:ascii="Arial Narrow" w:hAnsi="Arial Narrow" w:cs="Arial"/>
        </w:rPr>
        <w:t xml:space="preserve"> r.</w:t>
      </w:r>
      <w:r w:rsidRPr="00D10AC4">
        <w:rPr>
          <w:rFonts w:ascii="Arial Narrow" w:hAnsi="Arial Narrow" w:cs="Arial"/>
        </w:rPr>
        <w:t>, poz. 1839);</w:t>
      </w:r>
    </w:p>
    <w:p w14:paraId="751D4F8F"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w:t>
      </w:r>
      <w:r w:rsidR="00E53C1F">
        <w:rPr>
          <w:rFonts w:ascii="Arial Narrow" w:hAnsi="Arial Narrow" w:cs="Arial"/>
        </w:rPr>
        <w:br/>
      </w:r>
      <w:r w:rsidRPr="00D10AC4">
        <w:rPr>
          <w:rFonts w:ascii="Arial Narrow" w:hAnsi="Arial Narrow" w:cs="Arial"/>
        </w:rPr>
        <w:t>nr 1080/2006</w:t>
      </w:r>
      <w:r w:rsidR="00D10AC4">
        <w:rPr>
          <w:rFonts w:ascii="Arial Narrow" w:hAnsi="Arial Narrow" w:cs="Arial"/>
        </w:rPr>
        <w:t xml:space="preserve"> </w:t>
      </w:r>
      <w:r w:rsidR="00D10AC4" w:rsidRPr="007C2869">
        <w:rPr>
          <w:rFonts w:ascii="Arial Narrow" w:hAnsi="Arial Narrow"/>
        </w:rPr>
        <w:t>(DZ.U.UE.L.2013.347.289);</w:t>
      </w:r>
    </w:p>
    <w:p w14:paraId="008217B7"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Rozporządzenie Komisji (UE) nr 651/2014 z dnia 17 czerwca 2014 r. uznające niektóre rodzaje</w:t>
      </w:r>
      <w:r w:rsidR="00E53C1F">
        <w:rPr>
          <w:rFonts w:ascii="Arial Narrow" w:hAnsi="Arial Narrow" w:cs="Arial"/>
        </w:rPr>
        <w:t xml:space="preserve"> </w:t>
      </w:r>
      <w:r w:rsidRPr="00D10AC4">
        <w:rPr>
          <w:rFonts w:ascii="Arial Narrow" w:hAnsi="Arial Narrow" w:cs="Arial"/>
        </w:rPr>
        <w:t>pomocy za zgodne z rynkiem wewnętrznym w zastosowaniu art.</w:t>
      </w:r>
      <w:r w:rsidR="001F54E9" w:rsidRPr="00D10AC4">
        <w:rPr>
          <w:rFonts w:ascii="Arial Narrow" w:hAnsi="Arial Narrow" w:cs="Arial"/>
        </w:rPr>
        <w:t xml:space="preserve"> </w:t>
      </w:r>
      <w:r w:rsidRPr="00D10AC4">
        <w:rPr>
          <w:rFonts w:ascii="Arial Narrow" w:hAnsi="Arial Narrow" w:cs="Arial"/>
        </w:rPr>
        <w:t>107 i 108 Traktatu;</w:t>
      </w:r>
    </w:p>
    <w:p w14:paraId="19D47736"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Wytyczne Ministra Inwestycji i Rozwoju w zakresie zagadnień związanych z przygotowaniem projektów inwestycyjnych, w tym projektów generujących dochód i projektów hybrydowych na lata 2014-2020;</w:t>
      </w:r>
    </w:p>
    <w:p w14:paraId="06EE2126" w14:textId="1882D153"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Ustawa z dnia 16 kwietnia 2004 r. o ochronie przyrody </w:t>
      </w:r>
      <w:r w:rsidRPr="00D10AC4">
        <w:rPr>
          <w:rFonts w:ascii="Arial Narrow" w:eastAsia="Calibri" w:hAnsi="Arial Narrow" w:cs="Arial"/>
        </w:rPr>
        <w:t xml:space="preserve">(Dz. U. z </w:t>
      </w:r>
      <w:r w:rsidR="00146133" w:rsidRPr="00D10AC4">
        <w:rPr>
          <w:rFonts w:ascii="Arial Narrow" w:eastAsia="Calibri" w:hAnsi="Arial Narrow" w:cs="Arial"/>
        </w:rPr>
        <w:t>202</w:t>
      </w:r>
      <w:r w:rsidR="00146133">
        <w:rPr>
          <w:rFonts w:ascii="Arial Narrow" w:eastAsia="Calibri" w:hAnsi="Arial Narrow" w:cs="Arial"/>
        </w:rPr>
        <w:t xml:space="preserve">1 </w:t>
      </w:r>
      <w:r w:rsidR="00D10AC4">
        <w:rPr>
          <w:rFonts w:ascii="Arial Narrow" w:eastAsia="Calibri" w:hAnsi="Arial Narrow" w:cs="Arial"/>
        </w:rPr>
        <w:t>r.</w:t>
      </w:r>
      <w:r w:rsidRPr="00D10AC4">
        <w:rPr>
          <w:rFonts w:ascii="Arial Narrow" w:eastAsia="Calibri" w:hAnsi="Arial Narrow" w:cs="Arial"/>
        </w:rPr>
        <w:t xml:space="preserve">, poz. </w:t>
      </w:r>
      <w:r w:rsidR="00146133">
        <w:rPr>
          <w:rFonts w:ascii="Arial Narrow" w:eastAsia="Calibri" w:hAnsi="Arial Narrow" w:cs="Arial"/>
        </w:rPr>
        <w:t xml:space="preserve">1098 </w:t>
      </w:r>
      <w:r w:rsidR="00D10AC4">
        <w:rPr>
          <w:rFonts w:ascii="Arial Narrow" w:eastAsia="Calibri" w:hAnsi="Arial Narrow" w:cs="Arial"/>
        </w:rPr>
        <w:t>z późn. zm.</w:t>
      </w:r>
      <w:r w:rsidRPr="00D10AC4">
        <w:rPr>
          <w:rFonts w:ascii="Arial Narrow" w:eastAsia="Calibri" w:hAnsi="Arial Narrow" w:cs="Arial"/>
        </w:rPr>
        <w:t>)</w:t>
      </w:r>
      <w:r w:rsidRPr="00D10AC4">
        <w:rPr>
          <w:rFonts w:ascii="Arial Narrow" w:hAnsi="Arial Narrow" w:cs="Arial"/>
        </w:rPr>
        <w:t>;</w:t>
      </w:r>
    </w:p>
    <w:p w14:paraId="787A5534" w14:textId="65CF6612"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Ustawa z dnia 19 lipca 2001 r. Prawo wodne (Dz.U. </w:t>
      </w:r>
      <w:r w:rsidR="00D10AC4">
        <w:rPr>
          <w:rFonts w:ascii="Arial Narrow" w:hAnsi="Arial Narrow" w:cs="Arial"/>
        </w:rPr>
        <w:t xml:space="preserve">z </w:t>
      </w:r>
      <w:r w:rsidR="00146133" w:rsidRPr="00D10AC4">
        <w:rPr>
          <w:rFonts w:ascii="Arial Narrow" w:hAnsi="Arial Narrow" w:cs="Arial"/>
        </w:rPr>
        <w:t>202</w:t>
      </w:r>
      <w:r w:rsidR="00146133">
        <w:rPr>
          <w:rFonts w:ascii="Arial Narrow" w:hAnsi="Arial Narrow" w:cs="Arial"/>
        </w:rPr>
        <w:t xml:space="preserve">1 </w:t>
      </w:r>
      <w:r w:rsidR="00D10AC4">
        <w:rPr>
          <w:rFonts w:ascii="Arial Narrow" w:hAnsi="Arial Narrow" w:cs="Arial"/>
        </w:rPr>
        <w:t>r.</w:t>
      </w:r>
      <w:r w:rsidRPr="00D10AC4">
        <w:rPr>
          <w:rFonts w:ascii="Arial Narrow" w:hAnsi="Arial Narrow" w:cs="Arial"/>
        </w:rPr>
        <w:t xml:space="preserve">, poz. </w:t>
      </w:r>
      <w:r w:rsidR="00146133">
        <w:rPr>
          <w:rFonts w:ascii="Arial Narrow" w:hAnsi="Arial Narrow" w:cs="Arial"/>
        </w:rPr>
        <w:t>2233</w:t>
      </w:r>
      <w:r w:rsidR="00146133" w:rsidRPr="00D10AC4">
        <w:rPr>
          <w:rFonts w:ascii="Arial Narrow" w:hAnsi="Arial Narrow" w:cs="Arial"/>
        </w:rPr>
        <w:t xml:space="preserve"> </w:t>
      </w:r>
      <w:r w:rsidRPr="00D10AC4">
        <w:rPr>
          <w:rFonts w:ascii="Arial Narrow" w:hAnsi="Arial Narrow" w:cs="Arial"/>
        </w:rPr>
        <w:t>z późn. zm.);</w:t>
      </w:r>
    </w:p>
    <w:p w14:paraId="08239C66" w14:textId="5B4ABD19"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Ustawa „Prawo budowlane” (Dz. U.</w:t>
      </w:r>
      <w:r w:rsidR="00D10AC4">
        <w:rPr>
          <w:rFonts w:ascii="Arial Narrow" w:hAnsi="Arial Narrow" w:cs="Arial"/>
        </w:rPr>
        <w:t xml:space="preserve"> z </w:t>
      </w:r>
      <w:r w:rsidR="00146133" w:rsidRPr="00D10AC4">
        <w:rPr>
          <w:rFonts w:ascii="Arial Narrow" w:hAnsi="Arial Narrow" w:cs="Arial"/>
        </w:rPr>
        <w:t>202</w:t>
      </w:r>
      <w:r w:rsidR="00146133">
        <w:rPr>
          <w:rFonts w:ascii="Arial Narrow" w:hAnsi="Arial Narrow" w:cs="Arial"/>
        </w:rPr>
        <w:t xml:space="preserve">1 </w:t>
      </w:r>
      <w:r w:rsidR="00D10AC4">
        <w:rPr>
          <w:rFonts w:ascii="Arial Narrow" w:hAnsi="Arial Narrow" w:cs="Arial"/>
        </w:rPr>
        <w:t>r.</w:t>
      </w:r>
      <w:r w:rsidRPr="00D10AC4">
        <w:rPr>
          <w:rFonts w:ascii="Arial Narrow" w:hAnsi="Arial Narrow" w:cs="Arial"/>
        </w:rPr>
        <w:t xml:space="preserve"> poz. </w:t>
      </w:r>
      <w:r w:rsidR="00146133">
        <w:rPr>
          <w:rFonts w:ascii="Arial Narrow" w:hAnsi="Arial Narrow" w:cs="Arial"/>
        </w:rPr>
        <w:t>2351</w:t>
      </w:r>
      <w:r w:rsidR="00146133" w:rsidRPr="00D10AC4">
        <w:rPr>
          <w:rFonts w:ascii="Arial Narrow" w:hAnsi="Arial Narrow" w:cs="Arial"/>
        </w:rPr>
        <w:t xml:space="preserve"> </w:t>
      </w:r>
      <w:r w:rsidRPr="00D10AC4">
        <w:rPr>
          <w:rFonts w:ascii="Arial Narrow" w:hAnsi="Arial Narrow" w:cs="Arial"/>
        </w:rPr>
        <w:t>z późn. zm.);</w:t>
      </w:r>
    </w:p>
    <w:p w14:paraId="5933B185" w14:textId="77777777" w:rsidR="00B3190C" w:rsidRPr="00D10AC4" w:rsidRDefault="00B3190C" w:rsidP="00C0152F">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Strategiczny Plan Adaptacji dla sektorów i obszarów wrażliwych na zmiany klimatu</w:t>
      </w:r>
      <w:r w:rsidR="006D6756" w:rsidRPr="00D10AC4">
        <w:rPr>
          <w:rFonts w:ascii="Arial Narrow" w:hAnsi="Arial Narrow" w:cs="Arial"/>
        </w:rPr>
        <w:t xml:space="preserve"> </w:t>
      </w:r>
      <w:r w:rsidRPr="00D10AC4">
        <w:rPr>
          <w:rFonts w:ascii="Arial Narrow" w:hAnsi="Arial Narrow" w:cs="Arial"/>
        </w:rPr>
        <w:t>do roku 2020 z perspektywą do roku 2030;</w:t>
      </w:r>
    </w:p>
    <w:p w14:paraId="6CB49202" w14:textId="33448B9D" w:rsidR="00D10AC4" w:rsidRPr="00F611F1" w:rsidRDefault="00B3190C" w:rsidP="00F611F1">
      <w:pPr>
        <w:numPr>
          <w:ilvl w:val="0"/>
          <w:numId w:val="14"/>
        </w:numPr>
        <w:tabs>
          <w:tab w:val="left" w:pos="284"/>
        </w:tabs>
        <w:spacing w:after="0" w:line="276" w:lineRule="auto"/>
        <w:ind w:left="426" w:hanging="567"/>
        <w:jc w:val="both"/>
        <w:rPr>
          <w:rFonts w:ascii="Arial Narrow" w:hAnsi="Arial Narrow" w:cs="Arial"/>
        </w:rPr>
      </w:pPr>
      <w:r w:rsidRPr="00F611F1">
        <w:rPr>
          <w:rFonts w:ascii="Arial Narrow" w:hAnsi="Arial Narrow" w:cs="Arial"/>
        </w:rPr>
        <w:t>ZIELONA KSIĘGA Ramy polityki w zakresie klimatu i energii do roku 2030 (Bruksela, dnia 27.3.2013 COM (2013) 169 final);</w:t>
      </w:r>
    </w:p>
    <w:p w14:paraId="665237AF" w14:textId="77777777" w:rsidR="00D10AC4" w:rsidRDefault="00D10AC4" w:rsidP="00D10AC4">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rPr>
        <w:t>Program Ochrony i zrównoważonego użytkowania różnorodności biologicznej wraz z planem działań</w:t>
      </w:r>
      <w:r w:rsidR="00E53C1F">
        <w:rPr>
          <w:rFonts w:ascii="Arial Narrow" w:hAnsi="Arial Narrow"/>
        </w:rPr>
        <w:t xml:space="preserve"> </w:t>
      </w:r>
      <w:r w:rsidRPr="00D10AC4">
        <w:rPr>
          <w:rFonts w:ascii="Arial Narrow" w:hAnsi="Arial Narrow"/>
        </w:rPr>
        <w:t>na lata 2014 – 2020;</w:t>
      </w:r>
    </w:p>
    <w:p w14:paraId="7B2F1035" w14:textId="77777777" w:rsidR="00D10AC4" w:rsidRPr="00D10AC4" w:rsidRDefault="00D10AC4" w:rsidP="00D10AC4">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rPr>
        <w:t>Program Ochrony Środowiska dla Województwa Lubuskiego;</w:t>
      </w:r>
    </w:p>
    <w:p w14:paraId="578DC713" w14:textId="77777777" w:rsidR="00D10AC4" w:rsidRDefault="00B3190C" w:rsidP="00D10AC4">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cs="Arial"/>
        </w:rPr>
        <w:t xml:space="preserve">Wytyczne Ministra Inwestycji i Rozwoju w zakresie realizacji zasady równości szans </w:t>
      </w:r>
      <w:r w:rsidR="00E53C1F">
        <w:rPr>
          <w:rFonts w:ascii="Arial Narrow" w:hAnsi="Arial Narrow" w:cs="Arial"/>
        </w:rPr>
        <w:br/>
      </w:r>
      <w:r w:rsidRPr="00D10AC4">
        <w:rPr>
          <w:rFonts w:ascii="Arial Narrow" w:hAnsi="Arial Narrow" w:cs="Arial"/>
        </w:rPr>
        <w:t>i</w:t>
      </w:r>
      <w:r w:rsidR="00E53C1F">
        <w:rPr>
          <w:rFonts w:ascii="Arial Narrow" w:hAnsi="Arial Narrow" w:cs="Arial"/>
        </w:rPr>
        <w:t xml:space="preserve"> </w:t>
      </w:r>
      <w:r w:rsidRPr="00D10AC4">
        <w:rPr>
          <w:rFonts w:ascii="Arial Narrow" w:hAnsi="Arial Narrow" w:cs="Arial"/>
        </w:rPr>
        <w:t>niedyskryminacji, w tym dostępności dla osób z niepełnosprawnościami oraz zasady równości szans kobiet i mężczyzn w ramach funduszy unijnych na lata 2014-2020 z dnia 5 kwietnia 2018 r.</w:t>
      </w:r>
      <w:r w:rsidR="00D10AC4" w:rsidRPr="00D10AC4">
        <w:rPr>
          <w:rFonts w:ascii="Arial Narrow" w:hAnsi="Arial Narrow" w:cs="Arial"/>
        </w:rPr>
        <w:t>;</w:t>
      </w:r>
      <w:r w:rsidR="00D10AC4">
        <w:rPr>
          <w:rFonts w:ascii="Arial Narrow" w:hAnsi="Arial Narrow" w:cs="Arial"/>
        </w:rPr>
        <w:t xml:space="preserve">  </w:t>
      </w:r>
    </w:p>
    <w:p w14:paraId="751B0DA0" w14:textId="77777777" w:rsidR="00D10AC4" w:rsidRPr="00D10AC4" w:rsidRDefault="00D10AC4" w:rsidP="00D10AC4">
      <w:pPr>
        <w:numPr>
          <w:ilvl w:val="0"/>
          <w:numId w:val="14"/>
        </w:numPr>
        <w:tabs>
          <w:tab w:val="left" w:pos="284"/>
        </w:tabs>
        <w:spacing w:after="0" w:line="276" w:lineRule="auto"/>
        <w:ind w:left="426" w:hanging="567"/>
        <w:jc w:val="both"/>
        <w:rPr>
          <w:rFonts w:ascii="Arial Narrow" w:hAnsi="Arial Narrow" w:cs="Arial"/>
        </w:rPr>
      </w:pPr>
      <w:r w:rsidRPr="00D10AC4">
        <w:rPr>
          <w:rFonts w:ascii="Arial Narrow" w:hAnsi="Arial Narrow"/>
        </w:rPr>
        <w:t>Ustawa z dnia 3 kwietnia 2020 r. o szczególnych rozwiązaniach wspierających realizację programów operacyjnych w związku z wystąpieniem COVID-19.</w:t>
      </w:r>
    </w:p>
    <w:p w14:paraId="29E69848" w14:textId="77777777" w:rsidR="00397CA9" w:rsidRPr="00D10AC4" w:rsidRDefault="00397CA9" w:rsidP="00CD7FCF">
      <w:pPr>
        <w:spacing w:after="0" w:line="276" w:lineRule="auto"/>
        <w:rPr>
          <w:rFonts w:ascii="Arial Narrow" w:hAnsi="Arial Narrow" w:cs="Arial"/>
        </w:rPr>
      </w:pPr>
    </w:p>
    <w:p w14:paraId="0E6CBE07" w14:textId="77777777" w:rsidR="005F1E8F" w:rsidRPr="00D10AC4" w:rsidRDefault="009B07F8" w:rsidP="00154881">
      <w:pPr>
        <w:pStyle w:val="Akapitzlist"/>
        <w:rPr>
          <w:rFonts w:ascii="Arial Narrow" w:hAnsi="Arial Narrow"/>
        </w:rPr>
      </w:pPr>
      <w:r w:rsidRPr="00D10AC4">
        <w:rPr>
          <w:rFonts w:ascii="Arial Narrow" w:hAnsi="Arial Narrow"/>
        </w:rPr>
        <w:t xml:space="preserve">Wzór </w:t>
      </w:r>
      <w:r w:rsidR="005F1E8F" w:rsidRPr="00D10AC4">
        <w:rPr>
          <w:rFonts w:ascii="Arial Narrow" w:hAnsi="Arial Narrow"/>
        </w:rPr>
        <w:t xml:space="preserve">formularza </w:t>
      </w:r>
      <w:r w:rsidRPr="00D10AC4">
        <w:rPr>
          <w:rFonts w:ascii="Arial Narrow" w:hAnsi="Arial Narrow"/>
        </w:rPr>
        <w:t>wniosku o</w:t>
      </w:r>
      <w:r w:rsidR="00E91C2F" w:rsidRPr="00D10AC4">
        <w:rPr>
          <w:rFonts w:ascii="Arial Narrow" w:hAnsi="Arial Narrow"/>
        </w:rPr>
        <w:t xml:space="preserve"> </w:t>
      </w:r>
      <w:r w:rsidRPr="00D10AC4">
        <w:rPr>
          <w:rFonts w:ascii="Arial Narrow" w:hAnsi="Arial Narrow"/>
        </w:rPr>
        <w:t>dofinansowanie projektu</w:t>
      </w:r>
      <w:bookmarkStart w:id="231" w:name="_Toc500331275"/>
      <w:bookmarkStart w:id="232" w:name="_Toc500331607"/>
      <w:bookmarkStart w:id="233" w:name="_Toc500332206"/>
      <w:bookmarkStart w:id="234" w:name="_Toc500367137"/>
      <w:bookmarkEnd w:id="230"/>
      <w:bookmarkEnd w:id="231"/>
      <w:bookmarkEnd w:id="232"/>
      <w:bookmarkEnd w:id="233"/>
      <w:bookmarkEnd w:id="234"/>
    </w:p>
    <w:p w14:paraId="7CC2CB09" w14:textId="77777777" w:rsidR="00AA12D5" w:rsidRPr="00D10AC4" w:rsidRDefault="00AA12D5" w:rsidP="00AC6E83">
      <w:pPr>
        <w:spacing w:after="0" w:line="276" w:lineRule="auto"/>
        <w:jc w:val="both"/>
        <w:rPr>
          <w:rFonts w:ascii="Arial Narrow" w:hAnsi="Arial Narrow" w:cs="Arial"/>
        </w:rPr>
      </w:pPr>
    </w:p>
    <w:p w14:paraId="57F416D3" w14:textId="28CB7BCA" w:rsidR="00AA12D5" w:rsidRPr="00D10AC4" w:rsidRDefault="00AA12D5" w:rsidP="00AC6E83">
      <w:pPr>
        <w:spacing w:after="0" w:line="276" w:lineRule="auto"/>
        <w:jc w:val="both"/>
        <w:rPr>
          <w:rFonts w:ascii="Arial Narrow" w:hAnsi="Arial Narrow" w:cs="Arial"/>
        </w:rPr>
      </w:pPr>
      <w:r w:rsidRPr="00D10AC4">
        <w:rPr>
          <w:rFonts w:ascii="Arial Narrow" w:hAnsi="Arial Narrow" w:cs="Arial"/>
        </w:rPr>
        <w:t>Wzór formula</w:t>
      </w:r>
      <w:r w:rsidR="00AA3F1F" w:rsidRPr="00D10AC4">
        <w:rPr>
          <w:rFonts w:ascii="Arial Narrow" w:hAnsi="Arial Narrow" w:cs="Arial"/>
        </w:rPr>
        <w:t>rza</w:t>
      </w:r>
      <w:r w:rsidRPr="00D10AC4">
        <w:rPr>
          <w:rFonts w:ascii="Arial Narrow" w:hAnsi="Arial Narrow" w:cs="Arial"/>
        </w:rPr>
        <w:t xml:space="preserve"> wniosku przyjmowany jest przez IZ RPO-L2020 w formie uchwały ZWL i jest załącznikiem do Regulaminu konkursu. W ramach niniejszego konkursu obowiązuje wzór formularza </w:t>
      </w:r>
      <w:r w:rsidR="00F611F1">
        <w:rPr>
          <w:rFonts w:ascii="Arial Narrow" w:hAnsi="Arial Narrow" w:cs="Arial"/>
        </w:rPr>
        <w:t xml:space="preserve">i </w:t>
      </w:r>
      <w:r w:rsidR="00F611F1" w:rsidRPr="00D10AC4">
        <w:rPr>
          <w:rFonts w:ascii="Arial Narrow" w:hAnsi="Arial Narrow" w:cs="Arial"/>
        </w:rPr>
        <w:t xml:space="preserve">Instrukcja wypełnienia wniosku o dofinansowanie projektu </w:t>
      </w:r>
      <w:r w:rsidR="00AF4AE6" w:rsidRPr="00D10AC4">
        <w:rPr>
          <w:rFonts w:ascii="Arial Narrow" w:hAnsi="Arial Narrow" w:cs="Arial"/>
        </w:rPr>
        <w:t xml:space="preserve">z dnia </w:t>
      </w:r>
      <w:r w:rsidR="00F611F1">
        <w:rPr>
          <w:rFonts w:ascii="Arial Narrow" w:hAnsi="Arial Narrow" w:cs="Arial"/>
        </w:rPr>
        <w:t>08</w:t>
      </w:r>
      <w:r w:rsidR="00F611F1" w:rsidRPr="00D10AC4">
        <w:rPr>
          <w:rFonts w:ascii="Arial Narrow" w:hAnsi="Arial Narrow" w:cs="Arial"/>
        </w:rPr>
        <w:t xml:space="preserve"> </w:t>
      </w:r>
      <w:r w:rsidR="00F611F1">
        <w:rPr>
          <w:rFonts w:ascii="Arial Narrow" w:hAnsi="Arial Narrow" w:cs="Arial"/>
        </w:rPr>
        <w:t>lutego</w:t>
      </w:r>
      <w:r w:rsidR="00F611F1" w:rsidRPr="00D10AC4">
        <w:rPr>
          <w:rFonts w:ascii="Arial Narrow" w:hAnsi="Arial Narrow" w:cs="Arial"/>
        </w:rPr>
        <w:t xml:space="preserve"> 20</w:t>
      </w:r>
      <w:r w:rsidR="00F611F1">
        <w:rPr>
          <w:rFonts w:ascii="Arial Narrow" w:hAnsi="Arial Narrow" w:cs="Arial"/>
        </w:rPr>
        <w:t>22</w:t>
      </w:r>
      <w:r w:rsidR="00F611F1" w:rsidRPr="00D10AC4">
        <w:rPr>
          <w:rFonts w:ascii="Arial Narrow" w:hAnsi="Arial Narrow" w:cs="Arial"/>
        </w:rPr>
        <w:t xml:space="preserve"> </w:t>
      </w:r>
      <w:r w:rsidR="00AF4AE6" w:rsidRPr="00D10AC4">
        <w:rPr>
          <w:rFonts w:ascii="Arial Narrow" w:hAnsi="Arial Narrow" w:cs="Arial"/>
        </w:rPr>
        <w:t xml:space="preserve">r., </w:t>
      </w:r>
    </w:p>
    <w:p w14:paraId="4A1C6E8C" w14:textId="77777777" w:rsidR="00AA12D5" w:rsidRPr="00D10AC4" w:rsidRDefault="00AA12D5" w:rsidP="00AC6E83">
      <w:pPr>
        <w:spacing w:after="0" w:line="276" w:lineRule="auto"/>
        <w:jc w:val="both"/>
        <w:rPr>
          <w:rFonts w:ascii="Arial Narrow" w:hAnsi="Arial Narrow" w:cs="Arial"/>
        </w:rPr>
      </w:pPr>
    </w:p>
    <w:p w14:paraId="3FC9DF27" w14:textId="77777777" w:rsidR="001277C7" w:rsidRPr="00D10AC4" w:rsidRDefault="00AA12D5" w:rsidP="00AC6E83">
      <w:pPr>
        <w:spacing w:after="0" w:line="276" w:lineRule="auto"/>
        <w:jc w:val="both"/>
        <w:rPr>
          <w:rFonts w:ascii="Arial Narrow" w:hAnsi="Arial Narrow" w:cs="Arial"/>
          <w:i/>
        </w:rPr>
      </w:pPr>
      <w:r w:rsidRPr="00D10AC4">
        <w:rPr>
          <w:rFonts w:ascii="Arial Narrow" w:hAnsi="Arial Narrow" w:cs="Arial"/>
        </w:rPr>
        <w:t xml:space="preserve">Sposób wypełnienia formularza wniosku o dofinansowanie realizacji projektu określa </w:t>
      </w:r>
      <w:r w:rsidRPr="00D10AC4">
        <w:rPr>
          <w:rFonts w:ascii="Arial Narrow" w:hAnsi="Arial Narrow" w:cs="Arial"/>
          <w:i/>
        </w:rPr>
        <w:t xml:space="preserve">Instrukcja wypełniania wniosku o dofinansowanie projektu z Europejskiego Funduszu Rozwoju Regionalnego </w:t>
      </w:r>
      <w:r w:rsidR="00E53C1F">
        <w:rPr>
          <w:rFonts w:ascii="Arial Narrow" w:hAnsi="Arial Narrow" w:cs="Arial"/>
          <w:i/>
        </w:rPr>
        <w:br/>
      </w:r>
      <w:r w:rsidRPr="00D10AC4">
        <w:rPr>
          <w:rFonts w:ascii="Arial Narrow" w:hAnsi="Arial Narrow" w:cs="Arial"/>
          <w:i/>
        </w:rPr>
        <w:t>w ramach Osi Priorytetowej 2-5 i 9 Regionalnego Programu Operacyjnego – Lubuskie 2020.</w:t>
      </w:r>
    </w:p>
    <w:p w14:paraId="3E82C365" w14:textId="77777777" w:rsidR="00FA4786" w:rsidRPr="00D10AC4" w:rsidRDefault="00FA4786" w:rsidP="00AC6E83">
      <w:pPr>
        <w:pStyle w:val="Tekstkomentarza"/>
        <w:spacing w:after="0" w:line="276" w:lineRule="auto"/>
        <w:jc w:val="both"/>
        <w:rPr>
          <w:rFonts w:ascii="Arial Narrow" w:hAnsi="Arial Narrow" w:cs="Arial"/>
          <w:sz w:val="24"/>
          <w:szCs w:val="24"/>
        </w:rPr>
      </w:pPr>
    </w:p>
    <w:p w14:paraId="398EC692" w14:textId="77777777" w:rsidR="001277C7" w:rsidRPr="00D10AC4" w:rsidRDefault="009B07F8" w:rsidP="00154881">
      <w:pPr>
        <w:pStyle w:val="Akapitzlist"/>
        <w:rPr>
          <w:rFonts w:ascii="Arial Narrow" w:hAnsi="Arial Narrow"/>
        </w:rPr>
      </w:pPr>
      <w:bookmarkStart w:id="235" w:name="_Toc483262247"/>
      <w:bookmarkStart w:id="236" w:name="_Toc483262310"/>
      <w:bookmarkStart w:id="237" w:name="_Toc483262363"/>
      <w:bookmarkStart w:id="238" w:name="_Toc483312547"/>
      <w:bookmarkEnd w:id="235"/>
      <w:bookmarkEnd w:id="236"/>
      <w:bookmarkEnd w:id="237"/>
      <w:r w:rsidRPr="00D10AC4">
        <w:rPr>
          <w:rFonts w:ascii="Arial Narrow" w:hAnsi="Arial Narrow"/>
        </w:rPr>
        <w:t>Wz</w:t>
      </w:r>
      <w:r w:rsidR="00AA12D5" w:rsidRPr="00D10AC4">
        <w:rPr>
          <w:rFonts w:ascii="Arial Narrow" w:hAnsi="Arial Narrow"/>
        </w:rPr>
        <w:t>ory</w:t>
      </w:r>
      <w:r w:rsidRPr="00D10AC4">
        <w:rPr>
          <w:rFonts w:ascii="Arial Narrow" w:hAnsi="Arial Narrow"/>
        </w:rPr>
        <w:t xml:space="preserve"> um</w:t>
      </w:r>
      <w:r w:rsidR="00AA12D5" w:rsidRPr="00D10AC4">
        <w:rPr>
          <w:rFonts w:ascii="Arial Narrow" w:hAnsi="Arial Narrow"/>
        </w:rPr>
        <w:t>ów</w:t>
      </w:r>
      <w:r w:rsidRPr="00D10AC4">
        <w:rPr>
          <w:rFonts w:ascii="Arial Narrow" w:hAnsi="Arial Narrow"/>
        </w:rPr>
        <w:t xml:space="preserve"> o</w:t>
      </w:r>
      <w:r w:rsidR="00E91C2F" w:rsidRPr="00D10AC4">
        <w:rPr>
          <w:rFonts w:ascii="Arial Narrow" w:hAnsi="Arial Narrow"/>
        </w:rPr>
        <w:t xml:space="preserve"> </w:t>
      </w:r>
      <w:r w:rsidRPr="00D10AC4">
        <w:rPr>
          <w:rFonts w:ascii="Arial Narrow" w:hAnsi="Arial Narrow"/>
        </w:rPr>
        <w:t>dofinansowanie projektu</w:t>
      </w:r>
      <w:bookmarkEnd w:id="238"/>
    </w:p>
    <w:p w14:paraId="35649074" w14:textId="77777777" w:rsidR="005F1E8F" w:rsidRPr="00D10AC4" w:rsidRDefault="005F1E8F" w:rsidP="00AC6E83">
      <w:pPr>
        <w:pStyle w:val="Tekstkomentarza"/>
        <w:spacing w:after="0" w:line="276" w:lineRule="auto"/>
        <w:jc w:val="both"/>
        <w:rPr>
          <w:rFonts w:ascii="Arial Narrow" w:hAnsi="Arial Narrow" w:cs="Arial"/>
          <w:sz w:val="24"/>
          <w:szCs w:val="24"/>
        </w:rPr>
      </w:pPr>
    </w:p>
    <w:p w14:paraId="6E067B91" w14:textId="5608E5C7" w:rsidR="00AA3F1F" w:rsidRPr="00D10AC4" w:rsidRDefault="00AA12D5" w:rsidP="00AC6E83">
      <w:pPr>
        <w:pStyle w:val="Tekstkomentarza"/>
        <w:spacing w:after="0" w:line="276" w:lineRule="auto"/>
        <w:jc w:val="both"/>
        <w:rPr>
          <w:rFonts w:ascii="Arial Narrow" w:hAnsi="Arial Narrow" w:cs="Arial"/>
          <w:sz w:val="24"/>
          <w:szCs w:val="24"/>
        </w:rPr>
      </w:pPr>
      <w:r w:rsidRPr="00D10AC4">
        <w:rPr>
          <w:rFonts w:ascii="Arial Narrow" w:hAnsi="Arial Narrow" w:cs="Arial"/>
          <w:sz w:val="24"/>
          <w:szCs w:val="24"/>
        </w:rPr>
        <w:t xml:space="preserve">Wzory umów </w:t>
      </w:r>
      <w:r w:rsidR="003C79EA" w:rsidRPr="00D10AC4">
        <w:rPr>
          <w:rFonts w:ascii="Arial Narrow" w:hAnsi="Arial Narrow" w:cs="Arial"/>
          <w:sz w:val="24"/>
          <w:szCs w:val="24"/>
        </w:rPr>
        <w:t>przyjmowan</w:t>
      </w:r>
      <w:r w:rsidR="008E0CF2" w:rsidRPr="00D10AC4">
        <w:rPr>
          <w:rFonts w:ascii="Arial Narrow" w:hAnsi="Arial Narrow" w:cs="Arial"/>
          <w:sz w:val="24"/>
          <w:szCs w:val="24"/>
        </w:rPr>
        <w:t>e</w:t>
      </w:r>
      <w:r w:rsidR="003C79EA" w:rsidRPr="00D10AC4">
        <w:rPr>
          <w:rFonts w:ascii="Arial Narrow" w:hAnsi="Arial Narrow" w:cs="Arial"/>
          <w:sz w:val="24"/>
          <w:szCs w:val="24"/>
        </w:rPr>
        <w:t xml:space="preserve"> </w:t>
      </w:r>
      <w:r w:rsidR="008E0CF2" w:rsidRPr="00D10AC4">
        <w:rPr>
          <w:rFonts w:ascii="Arial Narrow" w:hAnsi="Arial Narrow" w:cs="Arial"/>
          <w:sz w:val="24"/>
          <w:szCs w:val="24"/>
        </w:rPr>
        <w:t>są</w:t>
      </w:r>
      <w:r w:rsidR="009B07F8" w:rsidRPr="00D10AC4">
        <w:rPr>
          <w:rFonts w:ascii="Arial Narrow" w:hAnsi="Arial Narrow" w:cs="Arial"/>
          <w:sz w:val="24"/>
          <w:szCs w:val="24"/>
        </w:rPr>
        <w:t xml:space="preserve"> przez IZ RPO-L2020</w:t>
      </w:r>
      <w:r w:rsidR="002F50E9" w:rsidRPr="00D10AC4">
        <w:rPr>
          <w:rFonts w:ascii="Arial Narrow" w:hAnsi="Arial Narrow" w:cs="Arial"/>
          <w:sz w:val="24"/>
          <w:szCs w:val="24"/>
        </w:rPr>
        <w:t xml:space="preserve"> </w:t>
      </w:r>
      <w:r w:rsidR="009B07F8" w:rsidRPr="00D10AC4">
        <w:rPr>
          <w:rFonts w:ascii="Arial Narrow" w:hAnsi="Arial Narrow" w:cs="Arial"/>
          <w:sz w:val="24"/>
          <w:szCs w:val="24"/>
        </w:rPr>
        <w:t>w</w:t>
      </w:r>
      <w:r w:rsidR="00D415A4" w:rsidRPr="00D10AC4">
        <w:rPr>
          <w:rFonts w:ascii="Arial Narrow" w:hAnsi="Arial Narrow" w:cs="Arial"/>
          <w:sz w:val="24"/>
          <w:szCs w:val="24"/>
        </w:rPr>
        <w:t xml:space="preserve"> </w:t>
      </w:r>
      <w:r w:rsidR="00F9417F" w:rsidRPr="00D10AC4">
        <w:rPr>
          <w:rFonts w:ascii="Arial Narrow" w:hAnsi="Arial Narrow" w:cs="Arial"/>
          <w:sz w:val="24"/>
          <w:szCs w:val="24"/>
        </w:rPr>
        <w:t>formie uchwały ZWL i</w:t>
      </w:r>
      <w:r w:rsidR="003C79EA" w:rsidRPr="00D10AC4">
        <w:rPr>
          <w:rFonts w:ascii="Arial Narrow" w:hAnsi="Arial Narrow" w:cs="Arial"/>
          <w:sz w:val="24"/>
          <w:szCs w:val="24"/>
        </w:rPr>
        <w:t xml:space="preserve"> </w:t>
      </w:r>
      <w:r w:rsidR="008E0CF2" w:rsidRPr="00D10AC4">
        <w:rPr>
          <w:rFonts w:ascii="Arial Narrow" w:hAnsi="Arial Narrow" w:cs="Arial"/>
          <w:sz w:val="24"/>
          <w:szCs w:val="24"/>
        </w:rPr>
        <w:t>stanowią</w:t>
      </w:r>
      <w:r w:rsidR="003C79EA" w:rsidRPr="00D10AC4">
        <w:rPr>
          <w:rFonts w:ascii="Arial Narrow" w:hAnsi="Arial Narrow" w:cs="Arial"/>
          <w:sz w:val="24"/>
          <w:szCs w:val="24"/>
        </w:rPr>
        <w:t xml:space="preserve"> załącznik do Regulaminu konkursu.</w:t>
      </w:r>
      <w:r w:rsidRPr="00D10AC4">
        <w:rPr>
          <w:rFonts w:ascii="Arial Narrow" w:hAnsi="Arial Narrow" w:cs="Arial"/>
          <w:sz w:val="24"/>
          <w:szCs w:val="24"/>
        </w:rPr>
        <w:t xml:space="preserve"> </w:t>
      </w:r>
      <w:r w:rsidR="004E7355" w:rsidRPr="00D10AC4">
        <w:rPr>
          <w:rFonts w:ascii="Arial Narrow" w:hAnsi="Arial Narrow" w:cs="Arial"/>
          <w:sz w:val="24"/>
          <w:szCs w:val="24"/>
        </w:rPr>
        <w:t>W ramach niniejszego konkursu obowiązuj</w:t>
      </w:r>
      <w:r w:rsidR="003A6EEB" w:rsidRPr="00D10AC4">
        <w:rPr>
          <w:rFonts w:ascii="Arial Narrow" w:hAnsi="Arial Narrow" w:cs="Arial"/>
          <w:sz w:val="24"/>
          <w:szCs w:val="24"/>
        </w:rPr>
        <w:t>ą</w:t>
      </w:r>
      <w:r w:rsidR="004E7355" w:rsidRPr="00D10AC4">
        <w:rPr>
          <w:rFonts w:ascii="Arial Narrow" w:hAnsi="Arial Narrow" w:cs="Arial"/>
          <w:sz w:val="24"/>
          <w:szCs w:val="24"/>
        </w:rPr>
        <w:t xml:space="preserve"> </w:t>
      </w:r>
      <w:r w:rsidR="00937DD3" w:rsidRPr="00D10AC4">
        <w:rPr>
          <w:rFonts w:ascii="Arial Narrow" w:hAnsi="Arial Narrow" w:cs="Arial"/>
          <w:sz w:val="24"/>
          <w:szCs w:val="24"/>
        </w:rPr>
        <w:t>w</w:t>
      </w:r>
      <w:r w:rsidR="004E7355" w:rsidRPr="00D10AC4">
        <w:rPr>
          <w:rFonts w:ascii="Arial Narrow" w:hAnsi="Arial Narrow" w:cs="Arial"/>
          <w:sz w:val="24"/>
          <w:szCs w:val="24"/>
        </w:rPr>
        <w:t>z</w:t>
      </w:r>
      <w:r w:rsidR="003A6EEB" w:rsidRPr="00D10AC4">
        <w:rPr>
          <w:rFonts w:ascii="Arial Narrow" w:hAnsi="Arial Narrow" w:cs="Arial"/>
          <w:sz w:val="24"/>
          <w:szCs w:val="24"/>
        </w:rPr>
        <w:t>o</w:t>
      </w:r>
      <w:r w:rsidR="004E7355" w:rsidRPr="00D10AC4">
        <w:rPr>
          <w:rFonts w:ascii="Arial Narrow" w:hAnsi="Arial Narrow" w:cs="Arial"/>
          <w:sz w:val="24"/>
          <w:szCs w:val="24"/>
        </w:rPr>
        <w:t>r</w:t>
      </w:r>
      <w:r w:rsidR="003A6EEB" w:rsidRPr="00D10AC4">
        <w:rPr>
          <w:rFonts w:ascii="Arial Narrow" w:hAnsi="Arial Narrow" w:cs="Arial"/>
          <w:sz w:val="24"/>
          <w:szCs w:val="24"/>
        </w:rPr>
        <w:t>y</w:t>
      </w:r>
      <w:r w:rsidR="004E7355" w:rsidRPr="00D10AC4">
        <w:rPr>
          <w:rFonts w:ascii="Arial Narrow" w:hAnsi="Arial Narrow" w:cs="Arial"/>
          <w:sz w:val="24"/>
          <w:szCs w:val="24"/>
        </w:rPr>
        <w:t xml:space="preserve"> um</w:t>
      </w:r>
      <w:r w:rsidR="003A6EEB" w:rsidRPr="00D10AC4">
        <w:rPr>
          <w:rFonts w:ascii="Arial Narrow" w:hAnsi="Arial Narrow" w:cs="Arial"/>
          <w:sz w:val="24"/>
          <w:szCs w:val="24"/>
        </w:rPr>
        <w:t>ów</w:t>
      </w:r>
      <w:r w:rsidR="00AF3E38" w:rsidRPr="00D10AC4">
        <w:rPr>
          <w:rFonts w:ascii="Arial Narrow" w:hAnsi="Arial Narrow" w:cs="Arial"/>
          <w:sz w:val="24"/>
          <w:szCs w:val="24"/>
        </w:rPr>
        <w:t xml:space="preserve"> o dofinansowanie </w:t>
      </w:r>
      <w:r w:rsidR="00AA320A" w:rsidRPr="00D10AC4">
        <w:rPr>
          <w:rFonts w:ascii="Arial Narrow" w:hAnsi="Arial Narrow" w:cs="Arial"/>
          <w:sz w:val="24"/>
          <w:szCs w:val="24"/>
        </w:rPr>
        <w:t xml:space="preserve">projektu </w:t>
      </w:r>
      <w:r w:rsidR="00AF3E38" w:rsidRPr="00D10AC4">
        <w:rPr>
          <w:rFonts w:ascii="Arial Narrow" w:hAnsi="Arial Narrow" w:cs="Arial"/>
          <w:sz w:val="24"/>
          <w:szCs w:val="24"/>
        </w:rPr>
        <w:t>przyjęt</w:t>
      </w:r>
      <w:r w:rsidR="003A6EEB" w:rsidRPr="00D10AC4">
        <w:rPr>
          <w:rFonts w:ascii="Arial Narrow" w:hAnsi="Arial Narrow" w:cs="Arial"/>
          <w:sz w:val="24"/>
          <w:szCs w:val="24"/>
        </w:rPr>
        <w:t>e</w:t>
      </w:r>
      <w:r w:rsidR="00AF3E38" w:rsidRPr="00D10AC4">
        <w:rPr>
          <w:rFonts w:ascii="Arial Narrow" w:hAnsi="Arial Narrow" w:cs="Arial"/>
          <w:sz w:val="24"/>
          <w:szCs w:val="24"/>
        </w:rPr>
        <w:t xml:space="preserve"> uchwałą Zarządu Województwa Lubuskiego w dniu  </w:t>
      </w:r>
      <w:r w:rsidR="007F79CD">
        <w:rPr>
          <w:rFonts w:ascii="Arial Narrow" w:hAnsi="Arial Narrow" w:cs="Arial"/>
          <w:sz w:val="24"/>
          <w:szCs w:val="24"/>
        </w:rPr>
        <w:t xml:space="preserve">8 lutego 2022 </w:t>
      </w:r>
      <w:r w:rsidR="00AF3E38" w:rsidRPr="00D10AC4">
        <w:rPr>
          <w:rFonts w:ascii="Arial Narrow" w:hAnsi="Arial Narrow" w:cs="Arial"/>
          <w:sz w:val="24"/>
          <w:szCs w:val="24"/>
        </w:rPr>
        <w:t>r</w:t>
      </w:r>
      <w:r w:rsidR="00C477CA" w:rsidRPr="00D10AC4">
        <w:rPr>
          <w:rFonts w:ascii="Arial Narrow" w:hAnsi="Arial Narrow" w:cs="Arial"/>
          <w:sz w:val="24"/>
          <w:szCs w:val="24"/>
        </w:rPr>
        <w:t>.</w:t>
      </w:r>
      <w:r w:rsidR="00AF3E38" w:rsidRPr="00D10AC4">
        <w:rPr>
          <w:rFonts w:ascii="Arial Narrow" w:hAnsi="Arial Narrow" w:cs="Arial"/>
          <w:sz w:val="24"/>
          <w:szCs w:val="24"/>
        </w:rPr>
        <w:t xml:space="preserve"> </w:t>
      </w:r>
    </w:p>
    <w:p w14:paraId="09BF6A2E" w14:textId="77777777" w:rsidR="005E00F7" w:rsidRPr="00D10AC4" w:rsidRDefault="005E00F7" w:rsidP="00CD7FCF">
      <w:pPr>
        <w:spacing w:after="0" w:line="276" w:lineRule="auto"/>
        <w:jc w:val="both"/>
        <w:rPr>
          <w:rFonts w:ascii="Arial Narrow" w:hAnsi="Arial Narrow" w:cs="Arial"/>
          <w:u w:val="single"/>
        </w:rPr>
      </w:pPr>
    </w:p>
    <w:p w14:paraId="0F592DF9" w14:textId="77777777" w:rsidR="00A75D51" w:rsidRPr="00D10AC4" w:rsidRDefault="00A75D51" w:rsidP="00CD7FCF">
      <w:pPr>
        <w:spacing w:after="0" w:line="276" w:lineRule="auto"/>
        <w:jc w:val="both"/>
        <w:rPr>
          <w:rFonts w:ascii="Arial Narrow" w:hAnsi="Arial Narrow" w:cs="Arial"/>
        </w:rPr>
      </w:pPr>
      <w:r w:rsidRPr="00D10AC4">
        <w:rPr>
          <w:rFonts w:ascii="Arial Narrow" w:hAnsi="Arial Narrow" w:cs="Arial"/>
          <w:u w:val="single"/>
        </w:rPr>
        <w:t>UWAGA:</w:t>
      </w:r>
      <w:r w:rsidRPr="00D10AC4">
        <w:rPr>
          <w:rFonts w:ascii="Arial Narrow" w:hAnsi="Arial Narrow" w:cs="Arial"/>
        </w:rPr>
        <w:t xml:space="preserve"> Wnioskodawcy, których projekty otrzymały </w:t>
      </w:r>
      <w:r w:rsidRPr="00D10AC4">
        <w:rPr>
          <w:rFonts w:ascii="Arial Narrow" w:hAnsi="Arial Narrow" w:cs="Arial"/>
          <w:u w:val="single"/>
        </w:rPr>
        <w:t>dofinansowanie,</w:t>
      </w:r>
      <w:r w:rsidRPr="00D10AC4">
        <w:rPr>
          <w:rFonts w:ascii="Arial Narrow" w:hAnsi="Arial Narrow" w:cs="Arial"/>
        </w:rPr>
        <w:t xml:space="preserve"> zostaną pisemnie wezwani </w:t>
      </w:r>
      <w:r w:rsidR="00E53C1F">
        <w:rPr>
          <w:rFonts w:ascii="Arial Narrow" w:hAnsi="Arial Narrow" w:cs="Arial"/>
        </w:rPr>
        <w:br/>
      </w:r>
      <w:r w:rsidRPr="00D10AC4">
        <w:rPr>
          <w:rFonts w:ascii="Arial Narrow" w:hAnsi="Arial Narrow" w:cs="Arial"/>
        </w:rPr>
        <w:t xml:space="preserve">do dostarczenia do siedziby IZ RPO-L2020 dokumentów niezbędnych do podpisania umowy </w:t>
      </w:r>
      <w:r w:rsidR="00E53C1F">
        <w:rPr>
          <w:rFonts w:ascii="Arial Narrow" w:hAnsi="Arial Narrow" w:cs="Arial"/>
        </w:rPr>
        <w:br/>
      </w:r>
      <w:r w:rsidRPr="00D10AC4">
        <w:rPr>
          <w:rFonts w:ascii="Arial Narrow" w:hAnsi="Arial Narrow" w:cs="Arial"/>
        </w:rPr>
        <w:t>o dofinansowanie</w:t>
      </w:r>
      <w:r w:rsidR="006F1E9C" w:rsidRPr="00D10AC4">
        <w:rPr>
          <w:rFonts w:ascii="Arial Narrow" w:hAnsi="Arial Narrow" w:cs="Arial"/>
        </w:rPr>
        <w:t xml:space="preserve"> (wzory dokumentów dostępne są na stronie www.rpo.lubuskie.pl przy niniejszym konkursie</w:t>
      </w:r>
      <w:r w:rsidRPr="00D10AC4">
        <w:rPr>
          <w:rFonts w:ascii="Arial Narrow" w:hAnsi="Arial Narrow" w:cs="Arial"/>
        </w:rPr>
        <w:t xml:space="preserve">, </w:t>
      </w:r>
      <w:r w:rsidR="006F1E9C" w:rsidRPr="00D10AC4">
        <w:rPr>
          <w:rFonts w:ascii="Arial Narrow" w:hAnsi="Arial Narrow" w:cs="Arial"/>
        </w:rPr>
        <w:t xml:space="preserve">w zakładce: </w:t>
      </w:r>
      <w:r w:rsidR="006F1E9C" w:rsidRPr="00D10AC4">
        <w:rPr>
          <w:rFonts w:ascii="Arial Narrow" w:hAnsi="Arial Narrow" w:cs="Arial"/>
          <w:i/>
        </w:rPr>
        <w:t>Niezbędne dokumenty</w:t>
      </w:r>
      <w:r w:rsidR="006F1E9C" w:rsidRPr="00D10AC4">
        <w:rPr>
          <w:rFonts w:ascii="Arial Narrow" w:hAnsi="Arial Narrow" w:cs="Arial"/>
        </w:rPr>
        <w:t xml:space="preserve">) </w:t>
      </w:r>
      <w:r w:rsidRPr="00D10AC4">
        <w:rPr>
          <w:rFonts w:ascii="Arial Narrow" w:hAnsi="Arial Narrow" w:cs="Arial"/>
        </w:rPr>
        <w:t>tj.:</w:t>
      </w:r>
    </w:p>
    <w:p w14:paraId="6B4552F7" w14:textId="77777777" w:rsidR="006D6756" w:rsidRPr="00D10AC4" w:rsidRDefault="006D6756" w:rsidP="00CD7FCF">
      <w:pPr>
        <w:spacing w:after="0" w:line="276" w:lineRule="auto"/>
        <w:jc w:val="both"/>
        <w:rPr>
          <w:rFonts w:ascii="Arial Narrow" w:hAnsi="Arial Narrow" w:cs="Arial"/>
          <w:u w:val="single"/>
        </w:rPr>
      </w:pPr>
    </w:p>
    <w:p w14:paraId="5D8CBFB2" w14:textId="77777777" w:rsidR="00A75D51" w:rsidRPr="00D10AC4" w:rsidRDefault="00A75D51" w:rsidP="00C0152F">
      <w:pPr>
        <w:numPr>
          <w:ilvl w:val="0"/>
          <w:numId w:val="45"/>
        </w:numPr>
        <w:autoSpaceDE w:val="0"/>
        <w:autoSpaceDN w:val="0"/>
        <w:adjustRightInd w:val="0"/>
        <w:spacing w:after="0" w:line="276" w:lineRule="auto"/>
        <w:ind w:left="426" w:hanging="426"/>
        <w:jc w:val="both"/>
        <w:rPr>
          <w:rFonts w:ascii="Arial Narrow" w:hAnsi="Arial Narrow" w:cs="Arial"/>
        </w:rPr>
      </w:pPr>
      <w:r w:rsidRPr="00D10AC4">
        <w:rPr>
          <w:rFonts w:ascii="Arial Narrow" w:hAnsi="Arial Narrow" w:cs="Arial"/>
        </w:rPr>
        <w:t>oryginał wniosku o dofinansowanie,</w:t>
      </w:r>
    </w:p>
    <w:p w14:paraId="7BA2F424" w14:textId="77777777" w:rsidR="00523874" w:rsidRPr="00D10AC4" w:rsidRDefault="00A75D51" w:rsidP="00C0152F">
      <w:pPr>
        <w:numPr>
          <w:ilvl w:val="0"/>
          <w:numId w:val="45"/>
        </w:numPr>
        <w:autoSpaceDE w:val="0"/>
        <w:autoSpaceDN w:val="0"/>
        <w:adjustRightInd w:val="0"/>
        <w:spacing w:after="0" w:line="276" w:lineRule="auto"/>
        <w:ind w:left="426" w:hanging="426"/>
        <w:jc w:val="both"/>
        <w:rPr>
          <w:rFonts w:ascii="Arial Narrow" w:hAnsi="Arial Narrow" w:cs="Arial"/>
        </w:rPr>
      </w:pPr>
      <w:r w:rsidRPr="00D10AC4">
        <w:rPr>
          <w:rFonts w:ascii="Arial Narrow" w:hAnsi="Arial Narrow" w:cs="Arial"/>
        </w:rPr>
        <w:t xml:space="preserve">pełnomocnictwo dla osób reprezentujących Strony </w:t>
      </w:r>
      <w:r w:rsidR="00852253" w:rsidRPr="00D10AC4">
        <w:rPr>
          <w:rFonts w:ascii="Arial Narrow" w:hAnsi="Arial Narrow" w:cs="Arial"/>
        </w:rPr>
        <w:t xml:space="preserve">Umowy </w:t>
      </w:r>
      <w:r w:rsidRPr="00D10AC4">
        <w:rPr>
          <w:rFonts w:ascii="Arial Narrow" w:hAnsi="Arial Narrow" w:cs="Arial"/>
        </w:rPr>
        <w:t xml:space="preserve">z podpisem poświadczonym notarialnie (za wyjątkiem jednostek samorządu terytorialnego) </w:t>
      </w:r>
      <w:r w:rsidR="00523874" w:rsidRPr="00D10AC4">
        <w:rPr>
          <w:rFonts w:ascii="Arial Narrow" w:hAnsi="Arial Narrow" w:cs="Arial"/>
        </w:rPr>
        <w:t>–</w:t>
      </w:r>
      <w:r w:rsidRPr="00D10AC4">
        <w:rPr>
          <w:rFonts w:ascii="Arial Narrow" w:hAnsi="Arial Narrow" w:cs="Arial"/>
        </w:rPr>
        <w:t xml:space="preserve"> </w:t>
      </w:r>
      <w:r w:rsidRPr="00D10AC4">
        <w:rPr>
          <w:rFonts w:ascii="Arial Narrow" w:hAnsi="Arial Narrow" w:cs="Arial"/>
          <w:bCs/>
        </w:rPr>
        <w:t>jeśli dotyczy</w:t>
      </w:r>
      <w:r w:rsidR="00852253" w:rsidRPr="00D10AC4">
        <w:rPr>
          <w:rFonts w:ascii="Arial Narrow" w:hAnsi="Arial Narrow" w:cs="Arial"/>
          <w:bCs/>
        </w:rPr>
        <w:t>,</w:t>
      </w:r>
    </w:p>
    <w:p w14:paraId="357CF92C" w14:textId="77777777" w:rsidR="00A75D51" w:rsidRPr="00D10AC4" w:rsidRDefault="00523874" w:rsidP="00C0152F">
      <w:pPr>
        <w:numPr>
          <w:ilvl w:val="0"/>
          <w:numId w:val="45"/>
        </w:numPr>
        <w:autoSpaceDE w:val="0"/>
        <w:autoSpaceDN w:val="0"/>
        <w:adjustRightInd w:val="0"/>
        <w:spacing w:after="0" w:line="276" w:lineRule="auto"/>
        <w:ind w:left="426" w:hanging="426"/>
        <w:jc w:val="both"/>
        <w:rPr>
          <w:rFonts w:ascii="Arial Narrow" w:hAnsi="Arial Narrow" w:cs="Arial"/>
        </w:rPr>
      </w:pPr>
      <w:r w:rsidRPr="00D10AC4">
        <w:rPr>
          <w:rFonts w:ascii="Arial Narrow" w:hAnsi="Arial Narrow" w:cs="Arial"/>
          <w:bCs/>
        </w:rPr>
        <w:t xml:space="preserve">wykaz Partnerów zaangażowanych w realizację projektu </w:t>
      </w:r>
      <w:r w:rsidRPr="00D10AC4">
        <w:rPr>
          <w:rFonts w:ascii="Arial Narrow" w:hAnsi="Arial Narrow" w:cs="Arial"/>
        </w:rPr>
        <w:t>– jeśli dotyczy,</w:t>
      </w:r>
    </w:p>
    <w:p w14:paraId="166FDCA3" w14:textId="77777777" w:rsidR="00A75D51" w:rsidRPr="00D10AC4" w:rsidRDefault="00A75D51" w:rsidP="00C0152F">
      <w:pPr>
        <w:numPr>
          <w:ilvl w:val="0"/>
          <w:numId w:val="45"/>
        </w:numPr>
        <w:autoSpaceDE w:val="0"/>
        <w:autoSpaceDN w:val="0"/>
        <w:adjustRightInd w:val="0"/>
        <w:spacing w:after="0" w:line="276" w:lineRule="auto"/>
        <w:ind w:left="426" w:hanging="426"/>
        <w:jc w:val="both"/>
        <w:rPr>
          <w:rFonts w:ascii="Arial Narrow" w:hAnsi="Arial Narrow" w:cs="Arial"/>
        </w:rPr>
      </w:pPr>
      <w:r w:rsidRPr="00D10AC4">
        <w:rPr>
          <w:rFonts w:ascii="Arial Narrow" w:hAnsi="Arial Narrow" w:cs="Arial"/>
        </w:rPr>
        <w:t>oryginał lub kopia (potwierdzona za zgodność z oryginałem) zaświadczenia</w:t>
      </w:r>
      <w:r w:rsidR="00852253" w:rsidRPr="00D10AC4">
        <w:rPr>
          <w:rFonts w:ascii="Arial Narrow" w:hAnsi="Arial Narrow" w:cs="Arial"/>
        </w:rPr>
        <w:t>/Decyzji</w:t>
      </w:r>
      <w:r w:rsidRPr="00D10AC4">
        <w:rPr>
          <w:rFonts w:ascii="Arial Narrow" w:hAnsi="Arial Narrow" w:cs="Arial"/>
        </w:rPr>
        <w:t xml:space="preserve"> z ZUS-u o niezaleganiu z opłacaniem składek na ubezpieczenie zdrowotne i społeczne lub innych opłat (wystawione nie wcześniej niż 1 miesiąc przed dniem dostarczenia go do IZ RPO-L2020),</w:t>
      </w:r>
    </w:p>
    <w:p w14:paraId="5C700FE9" w14:textId="77777777" w:rsidR="00A75D51" w:rsidRPr="00D10AC4" w:rsidRDefault="00A75D51" w:rsidP="00C0152F">
      <w:pPr>
        <w:numPr>
          <w:ilvl w:val="0"/>
          <w:numId w:val="45"/>
        </w:numPr>
        <w:autoSpaceDE w:val="0"/>
        <w:autoSpaceDN w:val="0"/>
        <w:adjustRightInd w:val="0"/>
        <w:spacing w:after="0" w:line="276" w:lineRule="auto"/>
        <w:ind w:left="426" w:hanging="426"/>
        <w:jc w:val="both"/>
        <w:rPr>
          <w:rFonts w:ascii="Arial Narrow" w:hAnsi="Arial Narrow" w:cs="Arial"/>
        </w:rPr>
      </w:pPr>
      <w:r w:rsidRPr="00D10AC4">
        <w:rPr>
          <w:rFonts w:ascii="Arial Narrow" w:hAnsi="Arial Narrow" w:cs="Arial"/>
        </w:rPr>
        <w:t>oryginał lub kopia (potwierdzona za zgodność z oryginałem)</w:t>
      </w:r>
      <w:r w:rsidR="006D6756" w:rsidRPr="00D10AC4">
        <w:rPr>
          <w:rFonts w:ascii="Arial Narrow" w:hAnsi="Arial Narrow" w:cs="Arial"/>
        </w:rPr>
        <w:t xml:space="preserve"> </w:t>
      </w:r>
      <w:r w:rsidRPr="00D10AC4">
        <w:rPr>
          <w:rFonts w:ascii="Arial Narrow" w:hAnsi="Arial Narrow" w:cs="Arial"/>
        </w:rPr>
        <w:t>zaświadczenia</w:t>
      </w:r>
      <w:r w:rsidR="00852253" w:rsidRPr="00D10AC4">
        <w:rPr>
          <w:rFonts w:ascii="Arial Narrow" w:hAnsi="Arial Narrow" w:cs="Arial"/>
        </w:rPr>
        <w:t>/Decyzji</w:t>
      </w:r>
      <w:r w:rsidRPr="00D10AC4">
        <w:rPr>
          <w:rFonts w:ascii="Arial Narrow" w:hAnsi="Arial Narrow" w:cs="Arial"/>
        </w:rPr>
        <w:t xml:space="preserve"> z Urzędu Skarbowego o niezaleganiu z uiszczaniem podatków (wystawione nie wcześniej niż 1 miesiąc przed dniem dostarczenia go do IZ RPO-L2020),</w:t>
      </w:r>
    </w:p>
    <w:p w14:paraId="521F4E69" w14:textId="77777777" w:rsidR="00A75D51" w:rsidRPr="00D10AC4" w:rsidRDefault="00A75D51" w:rsidP="00C0152F">
      <w:pPr>
        <w:numPr>
          <w:ilvl w:val="0"/>
          <w:numId w:val="45"/>
        </w:numPr>
        <w:autoSpaceDE w:val="0"/>
        <w:autoSpaceDN w:val="0"/>
        <w:adjustRightInd w:val="0"/>
        <w:spacing w:after="0" w:line="276" w:lineRule="auto"/>
        <w:ind w:left="426" w:hanging="426"/>
        <w:jc w:val="both"/>
        <w:rPr>
          <w:rFonts w:ascii="Arial Narrow" w:eastAsia="ArialNarrow" w:hAnsi="Arial Narrow" w:cs="Arial"/>
        </w:rPr>
      </w:pPr>
      <w:r w:rsidRPr="00D10AC4">
        <w:rPr>
          <w:rFonts w:ascii="Arial Narrow" w:hAnsi="Arial Narrow" w:cs="Arial"/>
        </w:rPr>
        <w:t>oświadczenie Beneficjenta dotyczące rachunku bankowego i numeru konta do realizacji zadań związanych z projektem</w:t>
      </w:r>
      <w:r w:rsidR="00523874" w:rsidRPr="00D10AC4">
        <w:rPr>
          <w:rFonts w:ascii="Arial Narrow" w:hAnsi="Arial Narrow" w:cs="Arial"/>
        </w:rPr>
        <w:t>,</w:t>
      </w:r>
    </w:p>
    <w:p w14:paraId="160FFA26" w14:textId="77777777" w:rsidR="00A75D51" w:rsidRPr="00D10AC4" w:rsidRDefault="00A75D51" w:rsidP="00C0152F">
      <w:pPr>
        <w:numPr>
          <w:ilvl w:val="0"/>
          <w:numId w:val="45"/>
        </w:numPr>
        <w:autoSpaceDE w:val="0"/>
        <w:autoSpaceDN w:val="0"/>
        <w:adjustRightInd w:val="0"/>
        <w:spacing w:after="0" w:line="276" w:lineRule="auto"/>
        <w:ind w:left="426" w:hanging="426"/>
        <w:jc w:val="both"/>
        <w:rPr>
          <w:rFonts w:ascii="Arial Narrow" w:eastAsia="ArialNarrow" w:hAnsi="Arial Narrow" w:cs="Arial"/>
        </w:rPr>
      </w:pPr>
      <w:r w:rsidRPr="00D10AC4">
        <w:rPr>
          <w:rFonts w:ascii="Arial Narrow" w:hAnsi="Arial Narrow" w:cs="Arial"/>
        </w:rPr>
        <w:t>deklaracja korzystania z dofinansowania w formie zaliczki – jeśli dotyczy</w:t>
      </w:r>
      <w:r w:rsidRPr="00D10AC4">
        <w:rPr>
          <w:rFonts w:ascii="Arial Narrow" w:eastAsia="ArialNarrow" w:hAnsi="Arial Narrow" w:cs="Arial"/>
        </w:rPr>
        <w:t>,</w:t>
      </w:r>
    </w:p>
    <w:p w14:paraId="7DFC3BC6" w14:textId="77777777" w:rsidR="00A75D51" w:rsidRPr="00D10AC4" w:rsidRDefault="00BA4FC6" w:rsidP="00C0152F">
      <w:pPr>
        <w:numPr>
          <w:ilvl w:val="0"/>
          <w:numId w:val="45"/>
        </w:numPr>
        <w:autoSpaceDE w:val="0"/>
        <w:autoSpaceDN w:val="0"/>
        <w:adjustRightInd w:val="0"/>
        <w:spacing w:after="0" w:line="276" w:lineRule="auto"/>
        <w:ind w:left="426" w:hanging="426"/>
        <w:jc w:val="both"/>
        <w:rPr>
          <w:rFonts w:ascii="Arial Narrow" w:hAnsi="Arial Narrow" w:cs="Arial"/>
        </w:rPr>
      </w:pPr>
      <w:r w:rsidRPr="00D10AC4">
        <w:rPr>
          <w:rFonts w:ascii="Arial Narrow" w:eastAsia="ArialNarrow" w:hAnsi="Arial Narrow" w:cs="Arial"/>
        </w:rPr>
        <w:t>w</w:t>
      </w:r>
      <w:r w:rsidR="00A75D51" w:rsidRPr="00D10AC4">
        <w:rPr>
          <w:rFonts w:ascii="Arial Narrow" w:eastAsia="ArialNarrow" w:hAnsi="Arial Narrow" w:cs="Arial"/>
        </w:rPr>
        <w:t>niosek o nadanie dostępu dla osoby uprawnionej SL2014</w:t>
      </w:r>
      <w:r w:rsidR="00523874" w:rsidRPr="00D10AC4">
        <w:rPr>
          <w:rFonts w:ascii="Arial Narrow" w:eastAsia="ArialNarrow" w:hAnsi="Arial Narrow" w:cs="Arial"/>
        </w:rPr>
        <w:t>,</w:t>
      </w:r>
    </w:p>
    <w:p w14:paraId="508E0F11" w14:textId="77777777" w:rsidR="006D6756" w:rsidRPr="00D10AC4" w:rsidRDefault="00BA4FC6" w:rsidP="00C0152F">
      <w:pPr>
        <w:numPr>
          <w:ilvl w:val="0"/>
          <w:numId w:val="45"/>
        </w:numPr>
        <w:autoSpaceDE w:val="0"/>
        <w:autoSpaceDN w:val="0"/>
        <w:adjustRightInd w:val="0"/>
        <w:spacing w:after="0" w:line="276" w:lineRule="auto"/>
        <w:ind w:left="426" w:hanging="426"/>
        <w:jc w:val="both"/>
        <w:rPr>
          <w:rFonts w:ascii="Arial Narrow" w:hAnsi="Arial Narrow" w:cs="Arial"/>
        </w:rPr>
      </w:pPr>
      <w:r w:rsidRPr="00D10AC4">
        <w:rPr>
          <w:rFonts w:ascii="Arial Narrow" w:hAnsi="Arial Narrow" w:cs="Arial"/>
          <w:bCs/>
        </w:rPr>
        <w:t>o</w:t>
      </w:r>
      <w:r w:rsidR="00A75D51" w:rsidRPr="00D10AC4">
        <w:rPr>
          <w:rFonts w:ascii="Arial Narrow" w:hAnsi="Arial Narrow" w:cs="Arial"/>
          <w:bCs/>
        </w:rPr>
        <w:t xml:space="preserve">świadczenie dotyczące stosowania standardów dostępności dla polityki spójności 2014 – 2020 stanowiącym załącznik nr 2 Wytycznych Ministra Inwestycji i Rozwoju w zakresie realizacji </w:t>
      </w:r>
      <w:r w:rsidR="00A75D51" w:rsidRPr="00D10AC4">
        <w:rPr>
          <w:rFonts w:ascii="Arial Narrow" w:hAnsi="Arial Narrow" w:cs="Arial"/>
        </w:rPr>
        <w:t>zasady równości szans i niedyskryminacji, w tym dostępności dla osób z niepełnosprawnościami oraz zasady równości szans kobiet i mężczyzn w ramach funduszy unijnych na lata 2014-2020 z dnia 5 kwietnia 2018</w:t>
      </w:r>
      <w:r w:rsidR="001F54E9" w:rsidRPr="00D10AC4">
        <w:rPr>
          <w:rFonts w:ascii="Arial Narrow" w:hAnsi="Arial Narrow" w:cs="Arial"/>
        </w:rPr>
        <w:t xml:space="preserve"> </w:t>
      </w:r>
      <w:r w:rsidR="00A75D51" w:rsidRPr="00D10AC4">
        <w:rPr>
          <w:rFonts w:ascii="Arial Narrow" w:hAnsi="Arial Narrow" w:cs="Arial"/>
        </w:rPr>
        <w:t>r.</w:t>
      </w:r>
    </w:p>
    <w:p w14:paraId="74E4EDFE" w14:textId="77777777" w:rsidR="004F4A25" w:rsidRPr="00D10AC4" w:rsidRDefault="00A75D51" w:rsidP="001F54E9">
      <w:pPr>
        <w:autoSpaceDE w:val="0"/>
        <w:autoSpaceDN w:val="0"/>
        <w:spacing w:after="0" w:line="276" w:lineRule="auto"/>
        <w:jc w:val="both"/>
        <w:rPr>
          <w:rFonts w:ascii="Arial Narrow" w:hAnsi="Arial Narrow" w:cs="Arial"/>
          <w:color w:val="000000"/>
        </w:rPr>
      </w:pPr>
      <w:r w:rsidRPr="00D10AC4">
        <w:rPr>
          <w:rFonts w:ascii="Arial Narrow" w:hAnsi="Arial Narrow" w:cs="Arial"/>
          <w:color w:val="000000"/>
        </w:rPr>
        <w:t>W przypadku projektów realizowanych w trybie „zaprojektuj i wybuduj”, w umowie o dofinansowanie projektu zostanie określony termin i dokumenty, które Beneficjent będzie musiał dostarczyć do zaopiniowania przez pracowników DFR i Ekspertów dokonujących oceny w celu weryfikacji ich zgodności z wnioskiem o dofinansowanie na podstawie, którego została podpisana umowa. Ponadto, umowa będzie zawierała zapisy dotyczące obowiązków Beneficjenta związanych z uzupełnieniem dokumentacji oraz przekazywania płatności. W przypadku niewywiązania się Beneficjenta</w:t>
      </w:r>
      <w:r w:rsidR="00E53C1F">
        <w:rPr>
          <w:rFonts w:ascii="Arial Narrow" w:hAnsi="Arial Narrow" w:cs="Arial"/>
          <w:color w:val="000000"/>
        </w:rPr>
        <w:t xml:space="preserve"> </w:t>
      </w:r>
      <w:r w:rsidRPr="00D10AC4">
        <w:rPr>
          <w:rFonts w:ascii="Arial Narrow" w:hAnsi="Arial Narrow" w:cs="Arial"/>
          <w:color w:val="000000"/>
        </w:rPr>
        <w:t xml:space="preserve">z obowiązku przekazania do IZ RPO-L2020 wymaganej dokumentacji (w terminie określonym uprzednio w umowie), </w:t>
      </w:r>
      <w:r w:rsidRPr="00D10AC4">
        <w:rPr>
          <w:rFonts w:ascii="Arial Narrow" w:hAnsi="Arial Narrow" w:cs="Arial"/>
          <w:color w:val="000000"/>
          <w:u w:val="single"/>
        </w:rPr>
        <w:t>umowa o dofinansowanie może zostać rozwiązana</w:t>
      </w:r>
      <w:r w:rsidRPr="00D10AC4">
        <w:rPr>
          <w:rFonts w:ascii="Arial Narrow" w:hAnsi="Arial Narrow" w:cs="Arial"/>
          <w:color w:val="000000"/>
        </w:rPr>
        <w:t>.</w:t>
      </w:r>
    </w:p>
    <w:p w14:paraId="0D8B1BEB" w14:textId="77777777" w:rsidR="00A75D51" w:rsidRPr="00D10AC4" w:rsidRDefault="00A75D51" w:rsidP="00AC6E83">
      <w:pPr>
        <w:pStyle w:val="Tekstkomentarza"/>
        <w:spacing w:after="0" w:line="276" w:lineRule="auto"/>
        <w:jc w:val="both"/>
        <w:rPr>
          <w:rFonts w:ascii="Arial Narrow" w:hAnsi="Arial Narrow" w:cs="Arial"/>
          <w:sz w:val="24"/>
          <w:szCs w:val="24"/>
        </w:rPr>
      </w:pPr>
      <w:r w:rsidRPr="00D10AC4">
        <w:rPr>
          <w:rFonts w:ascii="Arial Narrow" w:hAnsi="Arial Narrow" w:cs="Arial"/>
          <w:color w:val="000000"/>
          <w:sz w:val="24"/>
          <w:szCs w:val="24"/>
          <w:u w:val="single"/>
        </w:rPr>
        <w:t xml:space="preserve">Ponadto, w przypadku projektów realizowanych w powyższym trybie, Wnioskodawca zostanie zobowiązany w piśmie przewodnim, zawierającym </w:t>
      </w:r>
      <w:r w:rsidRPr="00D10AC4">
        <w:rPr>
          <w:rFonts w:ascii="Arial Narrow" w:hAnsi="Arial Narrow" w:cs="Arial"/>
          <w:b/>
          <w:color w:val="000000"/>
          <w:sz w:val="24"/>
          <w:szCs w:val="24"/>
          <w:u w:val="single"/>
        </w:rPr>
        <w:t>wykaz przedkładanych dokumentów niezbędnych do podpisania umowy o dofinansowanie, wskazać termin gotowości dostarczenia dokumentów do IZ RPO-L2020</w:t>
      </w:r>
      <w:r w:rsidRPr="00D10AC4">
        <w:rPr>
          <w:rFonts w:ascii="Arial Narrow" w:hAnsi="Arial Narrow" w:cs="Arial"/>
          <w:color w:val="000000"/>
          <w:sz w:val="24"/>
          <w:szCs w:val="24"/>
          <w:u w:val="single"/>
        </w:rPr>
        <w:t xml:space="preserve"> i wykaz dokumentacji (zaktualizowanej dokumentacji aplikacyjnej: zaktualizowanego wniosku o dofinansowanie, Studium Wykonalności oraz dokumentacji środowiskowej) niezbędnej do zaopiniowania projektu.</w:t>
      </w:r>
    </w:p>
    <w:p w14:paraId="2CBAB68D" w14:textId="77777777" w:rsidR="001277C7" w:rsidRPr="00D10AC4" w:rsidRDefault="001277C7" w:rsidP="00AC6E83">
      <w:pPr>
        <w:pStyle w:val="Tekstkomentarza"/>
        <w:spacing w:after="0" w:line="276" w:lineRule="auto"/>
        <w:jc w:val="both"/>
        <w:rPr>
          <w:rFonts w:ascii="Arial Narrow" w:hAnsi="Arial Narrow" w:cs="Arial"/>
          <w:sz w:val="24"/>
          <w:szCs w:val="24"/>
        </w:rPr>
      </w:pPr>
    </w:p>
    <w:p w14:paraId="11FA1133" w14:textId="77777777" w:rsidR="00E53C1F" w:rsidRDefault="00A91C05" w:rsidP="00E53C1F">
      <w:pPr>
        <w:pStyle w:val="Akapitzlist"/>
        <w:rPr>
          <w:rFonts w:ascii="Arial Narrow" w:hAnsi="Arial Narrow"/>
        </w:rPr>
      </w:pPr>
      <w:bookmarkStart w:id="239" w:name="_Toc442357701"/>
      <w:bookmarkStart w:id="240" w:name="_Toc442359710"/>
      <w:bookmarkStart w:id="241" w:name="_Toc442357751"/>
      <w:bookmarkStart w:id="242" w:name="_Toc442359760"/>
      <w:bookmarkStart w:id="243" w:name="_Toc483262249"/>
      <w:bookmarkStart w:id="244" w:name="_Toc483262312"/>
      <w:bookmarkStart w:id="245" w:name="_Toc483262365"/>
      <w:bookmarkStart w:id="246" w:name="_Toc483312548"/>
      <w:bookmarkEnd w:id="239"/>
      <w:bookmarkEnd w:id="240"/>
      <w:bookmarkEnd w:id="241"/>
      <w:bookmarkEnd w:id="242"/>
      <w:bookmarkEnd w:id="243"/>
      <w:bookmarkEnd w:id="244"/>
      <w:bookmarkEnd w:id="245"/>
      <w:r w:rsidRPr="00D10AC4">
        <w:rPr>
          <w:rFonts w:ascii="Arial Narrow" w:hAnsi="Arial Narrow"/>
        </w:rPr>
        <w:t>Załącznik</w:t>
      </w:r>
      <w:r w:rsidR="003878BD" w:rsidRPr="00D10AC4">
        <w:rPr>
          <w:rFonts w:ascii="Arial Narrow" w:hAnsi="Arial Narrow"/>
        </w:rPr>
        <w:t>i</w:t>
      </w:r>
      <w:r w:rsidRPr="00D10AC4">
        <w:rPr>
          <w:rFonts w:ascii="Arial Narrow" w:hAnsi="Arial Narrow"/>
        </w:rPr>
        <w:t xml:space="preserve"> do Regulaminu</w:t>
      </w:r>
      <w:bookmarkStart w:id="247" w:name="_Toc450901964"/>
      <w:bookmarkStart w:id="248" w:name="_Toc450903314"/>
      <w:bookmarkStart w:id="249" w:name="_Toc450903380"/>
      <w:bookmarkStart w:id="250" w:name="_Toc451173056"/>
      <w:bookmarkStart w:id="251" w:name="_Toc451173057"/>
      <w:bookmarkEnd w:id="247"/>
      <w:bookmarkEnd w:id="248"/>
      <w:bookmarkEnd w:id="249"/>
      <w:bookmarkEnd w:id="250"/>
      <w:bookmarkEnd w:id="251"/>
      <w:r w:rsidR="006A25FC" w:rsidRPr="00D10AC4">
        <w:rPr>
          <w:rFonts w:ascii="Arial Narrow" w:hAnsi="Arial Narrow"/>
        </w:rPr>
        <w:t xml:space="preserve"> konkursu</w:t>
      </w:r>
      <w:bookmarkEnd w:id="246"/>
    </w:p>
    <w:p w14:paraId="41727A10" w14:textId="77777777" w:rsidR="00E53C1F" w:rsidRPr="00E53C1F" w:rsidRDefault="00E53C1F" w:rsidP="00E53C1F">
      <w:pPr>
        <w:pStyle w:val="Akapitzlist"/>
        <w:numPr>
          <w:ilvl w:val="0"/>
          <w:numId w:val="0"/>
        </w:numPr>
        <w:ind w:left="720"/>
        <w:rPr>
          <w:rFonts w:ascii="Arial Narrow" w:hAnsi="Arial Narrow"/>
        </w:rPr>
      </w:pPr>
    </w:p>
    <w:p w14:paraId="5FC19BEA" w14:textId="77777777" w:rsidR="005F1E8F" w:rsidRPr="00D10AC4" w:rsidRDefault="005F1E8F"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Lista sprawdzająca warunki formalne.</w:t>
      </w:r>
    </w:p>
    <w:p w14:paraId="218753A0" w14:textId="77777777" w:rsidR="001277C7" w:rsidRPr="00D10AC4" w:rsidRDefault="00511A5C"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Kryteria wyboru projektów obowiązujące dla konkursu nr RPLB.0</w:t>
      </w:r>
      <w:r w:rsidR="006D6756" w:rsidRPr="00D10AC4">
        <w:rPr>
          <w:rFonts w:ascii="Arial Narrow" w:hAnsi="Arial Narrow" w:cs="Arial"/>
        </w:rPr>
        <w:t>3</w:t>
      </w:r>
      <w:r w:rsidRPr="00D10AC4">
        <w:rPr>
          <w:rFonts w:ascii="Arial Narrow" w:hAnsi="Arial Narrow" w:cs="Arial"/>
        </w:rPr>
        <w:t>.0</w:t>
      </w:r>
      <w:r w:rsidR="008F795E" w:rsidRPr="00D10AC4">
        <w:rPr>
          <w:rFonts w:ascii="Arial Narrow" w:hAnsi="Arial Narrow" w:cs="Arial"/>
        </w:rPr>
        <w:t>2</w:t>
      </w:r>
      <w:r w:rsidRPr="00D10AC4">
        <w:rPr>
          <w:rFonts w:ascii="Arial Narrow" w:hAnsi="Arial Narrow" w:cs="Arial"/>
        </w:rPr>
        <w:t>.0</w:t>
      </w:r>
      <w:r w:rsidR="006D6756" w:rsidRPr="00D10AC4">
        <w:rPr>
          <w:rFonts w:ascii="Arial Narrow" w:hAnsi="Arial Narrow" w:cs="Arial"/>
        </w:rPr>
        <w:t>3</w:t>
      </w:r>
      <w:r w:rsidR="004401BD" w:rsidRPr="00D10AC4">
        <w:rPr>
          <w:rFonts w:ascii="Arial Narrow" w:hAnsi="Arial Narrow" w:cs="Arial"/>
        </w:rPr>
        <w:t>-IZ.00-08-K0</w:t>
      </w:r>
      <w:r w:rsidR="00623CA0" w:rsidRPr="00D10AC4">
        <w:rPr>
          <w:rFonts w:ascii="Arial Narrow" w:hAnsi="Arial Narrow" w:cs="Arial"/>
        </w:rPr>
        <w:t>1</w:t>
      </w:r>
      <w:r w:rsidRPr="00D10AC4">
        <w:rPr>
          <w:rFonts w:ascii="Arial Narrow" w:hAnsi="Arial Narrow" w:cs="Arial"/>
        </w:rPr>
        <w:t>/</w:t>
      </w:r>
      <w:r w:rsidR="00623CA0" w:rsidRPr="00D10AC4">
        <w:rPr>
          <w:rFonts w:ascii="Arial Narrow" w:hAnsi="Arial Narrow" w:cs="Arial"/>
        </w:rPr>
        <w:t>2</w:t>
      </w:r>
      <w:r w:rsidR="002E0499">
        <w:rPr>
          <w:rFonts w:ascii="Arial Narrow" w:hAnsi="Arial Narrow" w:cs="Arial"/>
        </w:rPr>
        <w:t>2</w:t>
      </w:r>
      <w:r w:rsidRPr="00D10AC4">
        <w:rPr>
          <w:rFonts w:ascii="Arial Narrow" w:hAnsi="Arial Narrow" w:cs="Arial"/>
        </w:rPr>
        <w:t>.</w:t>
      </w:r>
    </w:p>
    <w:p w14:paraId="5F9FDF04" w14:textId="77777777" w:rsidR="004401BD" w:rsidRPr="00D10AC4" w:rsidRDefault="00511A5C"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 xml:space="preserve">Katalog wydatków kwalifikowalnych i niekwalifikowalnych w ramach </w:t>
      </w:r>
      <w:r w:rsidR="00E11373" w:rsidRPr="00D10AC4">
        <w:rPr>
          <w:rFonts w:ascii="Arial Narrow" w:hAnsi="Arial Narrow" w:cs="Arial"/>
        </w:rPr>
        <w:t xml:space="preserve">konkursu </w:t>
      </w:r>
      <w:r w:rsidR="001150B7" w:rsidRPr="00D10AC4">
        <w:rPr>
          <w:rFonts w:ascii="Arial Narrow" w:hAnsi="Arial Narrow" w:cs="Arial"/>
        </w:rPr>
        <w:t>nr</w:t>
      </w:r>
      <w:r w:rsidR="001840AA" w:rsidRPr="00D10AC4">
        <w:rPr>
          <w:rFonts w:ascii="Arial Narrow" w:hAnsi="Arial Narrow" w:cs="Arial"/>
        </w:rPr>
        <w:t xml:space="preserve"> </w:t>
      </w:r>
      <w:r w:rsidR="004401BD" w:rsidRPr="00D10AC4">
        <w:rPr>
          <w:rFonts w:ascii="Arial Narrow" w:hAnsi="Arial Narrow" w:cs="Arial"/>
        </w:rPr>
        <w:t>RPLB.0</w:t>
      </w:r>
      <w:r w:rsidR="006D6756" w:rsidRPr="00D10AC4">
        <w:rPr>
          <w:rFonts w:ascii="Arial Narrow" w:hAnsi="Arial Narrow" w:cs="Arial"/>
        </w:rPr>
        <w:t>3</w:t>
      </w:r>
      <w:r w:rsidR="004401BD" w:rsidRPr="00D10AC4">
        <w:rPr>
          <w:rFonts w:ascii="Arial Narrow" w:hAnsi="Arial Narrow" w:cs="Arial"/>
        </w:rPr>
        <w:t>.0</w:t>
      </w:r>
      <w:r w:rsidR="008F795E" w:rsidRPr="00D10AC4">
        <w:rPr>
          <w:rFonts w:ascii="Arial Narrow" w:hAnsi="Arial Narrow" w:cs="Arial"/>
        </w:rPr>
        <w:t>2</w:t>
      </w:r>
      <w:r w:rsidR="004401BD" w:rsidRPr="00D10AC4">
        <w:rPr>
          <w:rFonts w:ascii="Arial Narrow" w:hAnsi="Arial Narrow" w:cs="Arial"/>
        </w:rPr>
        <w:t>.0</w:t>
      </w:r>
      <w:r w:rsidR="006D6756" w:rsidRPr="00D10AC4">
        <w:rPr>
          <w:rFonts w:ascii="Arial Narrow" w:hAnsi="Arial Narrow" w:cs="Arial"/>
        </w:rPr>
        <w:t>3</w:t>
      </w:r>
      <w:r w:rsidR="004401BD" w:rsidRPr="00D10AC4">
        <w:rPr>
          <w:rFonts w:ascii="Arial Narrow" w:hAnsi="Arial Narrow" w:cs="Arial"/>
        </w:rPr>
        <w:t>- IZ.00-08-K0</w:t>
      </w:r>
      <w:r w:rsidR="00623CA0" w:rsidRPr="00D10AC4">
        <w:rPr>
          <w:rFonts w:ascii="Arial Narrow" w:hAnsi="Arial Narrow" w:cs="Arial"/>
        </w:rPr>
        <w:t>1</w:t>
      </w:r>
      <w:r w:rsidR="004401BD" w:rsidRPr="00D10AC4">
        <w:rPr>
          <w:rFonts w:ascii="Arial Narrow" w:hAnsi="Arial Narrow" w:cs="Arial"/>
        </w:rPr>
        <w:t>/</w:t>
      </w:r>
      <w:r w:rsidR="00623CA0" w:rsidRPr="00D10AC4">
        <w:rPr>
          <w:rFonts w:ascii="Arial Narrow" w:hAnsi="Arial Narrow" w:cs="Arial"/>
        </w:rPr>
        <w:t>2</w:t>
      </w:r>
      <w:r w:rsidR="002E0499">
        <w:rPr>
          <w:rFonts w:ascii="Arial Narrow" w:hAnsi="Arial Narrow" w:cs="Arial"/>
        </w:rPr>
        <w:t>2</w:t>
      </w:r>
      <w:r w:rsidR="004401BD" w:rsidRPr="00D10AC4">
        <w:rPr>
          <w:rFonts w:ascii="Arial Narrow" w:hAnsi="Arial Narrow" w:cs="Arial"/>
        </w:rPr>
        <w:t>.</w:t>
      </w:r>
    </w:p>
    <w:p w14:paraId="133B77A5" w14:textId="77777777" w:rsidR="001277C7" w:rsidRPr="00D10AC4" w:rsidRDefault="00511A5C"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Wzór wniosku o dofinansowanie projektu.</w:t>
      </w:r>
    </w:p>
    <w:p w14:paraId="6B69AA96" w14:textId="77777777" w:rsidR="001277C7" w:rsidRPr="00D10AC4" w:rsidRDefault="00511A5C"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Instrukcja wypełniania wniosku o dofinansowanie projektu.</w:t>
      </w:r>
    </w:p>
    <w:p w14:paraId="4FC23ECB" w14:textId="77777777" w:rsidR="001277C7" w:rsidRPr="00D10AC4" w:rsidRDefault="006D5116"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 xml:space="preserve">Wzory </w:t>
      </w:r>
      <w:r w:rsidR="00511A5C" w:rsidRPr="00D10AC4">
        <w:rPr>
          <w:rFonts w:ascii="Arial Narrow" w:hAnsi="Arial Narrow" w:cs="Arial"/>
        </w:rPr>
        <w:t>um</w:t>
      </w:r>
      <w:r w:rsidRPr="00D10AC4">
        <w:rPr>
          <w:rFonts w:ascii="Arial Narrow" w:hAnsi="Arial Narrow" w:cs="Arial"/>
        </w:rPr>
        <w:t xml:space="preserve">ów </w:t>
      </w:r>
      <w:r w:rsidR="00511A5C" w:rsidRPr="00D10AC4">
        <w:rPr>
          <w:rFonts w:ascii="Arial Narrow" w:hAnsi="Arial Narrow" w:cs="Arial"/>
        </w:rPr>
        <w:t>o dofinansowanie wraz z załącznikami.</w:t>
      </w:r>
    </w:p>
    <w:p w14:paraId="69EFC6CA" w14:textId="77777777" w:rsidR="001277C7" w:rsidRPr="00D10AC4" w:rsidRDefault="00511A5C"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Instrukcja do opracowania Studium Wykonalności dla projektów inwestycyjnych ubiegających się o wsparcie z EFRR w ramach Regionalnego Programu Operacyjnego – Lubuskie 2020 (przyjęta uch</w:t>
      </w:r>
      <w:r w:rsidR="00A21BD6" w:rsidRPr="00D10AC4">
        <w:rPr>
          <w:rFonts w:ascii="Arial Narrow" w:hAnsi="Arial Narrow" w:cs="Arial"/>
        </w:rPr>
        <w:t>wałą nr 83/977/16 ZWL z dnia 10 kwietnia 2018</w:t>
      </w:r>
      <w:r w:rsidRPr="00D10AC4">
        <w:rPr>
          <w:rFonts w:ascii="Arial Narrow" w:hAnsi="Arial Narrow" w:cs="Arial"/>
        </w:rPr>
        <w:t xml:space="preserve"> r.).</w:t>
      </w:r>
      <w:r w:rsidRPr="00D10AC4">
        <w:rPr>
          <w:rFonts w:ascii="Arial Narrow" w:hAnsi="Arial Narrow" w:cs="Arial"/>
          <w:color w:val="FF0000"/>
        </w:rPr>
        <w:t xml:space="preserve"> </w:t>
      </w:r>
    </w:p>
    <w:p w14:paraId="2EAA1371" w14:textId="77777777" w:rsidR="00FC7984" w:rsidRPr="00D10AC4" w:rsidRDefault="00794BB9" w:rsidP="00C0152F">
      <w:pPr>
        <w:numPr>
          <w:ilvl w:val="0"/>
          <w:numId w:val="13"/>
        </w:numPr>
        <w:tabs>
          <w:tab w:val="left" w:pos="567"/>
        </w:tabs>
        <w:autoSpaceDE w:val="0"/>
        <w:autoSpaceDN w:val="0"/>
        <w:adjustRightInd w:val="0"/>
        <w:spacing w:after="0" w:line="276" w:lineRule="auto"/>
        <w:ind w:left="567" w:hanging="567"/>
        <w:jc w:val="both"/>
        <w:rPr>
          <w:rFonts w:ascii="Arial Narrow" w:hAnsi="Arial Narrow" w:cs="Arial"/>
        </w:rPr>
      </w:pPr>
      <w:r w:rsidRPr="00D10AC4">
        <w:rPr>
          <w:rFonts w:ascii="Arial Narrow" w:hAnsi="Arial Narrow" w:cs="Arial"/>
        </w:rPr>
        <w:t>Podręcznik wnioskodawcy i beneficjenta programów polityki spójności 2014-2020 w zakresie informacji i promocji.</w:t>
      </w:r>
    </w:p>
    <w:sectPr w:rsidR="00FC7984" w:rsidRPr="00D10AC4" w:rsidSect="00E17768">
      <w:footerReference w:type="default" r:id="rId26"/>
      <w:pgSz w:w="11906" w:h="16838"/>
      <w:pgMar w:top="1417" w:right="1417" w:bottom="1417" w:left="1417" w:header="708" w:footer="28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841F" w16cex:dateUtc="2022-02-09T12:20:00Z"/>
  <w16cex:commentExtensible w16cex:durableId="25AF8420" w16cex:dateUtc="2022-02-09T12:20:00Z"/>
  <w16cex:commentExtensible w16cex:durableId="25AF8421" w16cex:dateUtc="2022-02-10T11:11:00Z"/>
  <w16cex:commentExtensible w16cex:durableId="25AF8422" w16cex:dateUtc="2022-02-10T08:01:00Z"/>
  <w16cex:commentExtensible w16cex:durableId="25AF8423" w16cex:dateUtc="2022-02-10T08:05:00Z"/>
  <w16cex:commentExtensible w16cex:durableId="25AF8424" w16cex:dateUtc="2022-02-09T12:20:00Z"/>
  <w16cex:commentExtensible w16cex:durableId="25AF8425" w16cex:dateUtc="2022-02-09T12:20:00Z"/>
  <w16cex:commentExtensible w16cex:durableId="25AF8426" w16cex:dateUtc="2022-02-09T12:20:00Z"/>
  <w16cex:commentExtensible w16cex:durableId="25AF8427" w16cex:dateUtc="2022-02-09T12:20:00Z"/>
  <w16cex:commentExtensible w16cex:durableId="25AF8428" w16cex:dateUtc="2022-02-09T12:20:00Z"/>
  <w16cex:commentExtensible w16cex:durableId="25AF8429" w16cex:dateUtc="2022-02-10T08:26:00Z"/>
  <w16cex:commentExtensible w16cex:durableId="25AF842A" w16cex:dateUtc="2022-02-09T12:20:00Z"/>
  <w16cex:commentExtensible w16cex:durableId="25AF842B" w16cex:dateUtc="2022-02-09T12:20:00Z"/>
  <w16cex:commentExtensible w16cex:durableId="25AF842C" w16cex:dateUtc="2022-02-10T08:27:00Z"/>
  <w16cex:commentExtensible w16cex:durableId="25AF842D" w16cex:dateUtc="2022-02-10T08:27:00Z"/>
  <w16cex:commentExtensible w16cex:durableId="25AF842E" w16cex:dateUtc="2022-02-10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A7A93D" w16cid:durableId="25AF841F"/>
  <w16cid:commentId w16cid:paraId="31148C96" w16cid:durableId="25AF8420"/>
  <w16cid:commentId w16cid:paraId="7C62210B" w16cid:durableId="25AF8421"/>
  <w16cid:commentId w16cid:paraId="5B9A98EF" w16cid:durableId="25AF8422"/>
  <w16cid:commentId w16cid:paraId="54E9DF11" w16cid:durableId="25AF8423"/>
  <w16cid:commentId w16cid:paraId="2B1F6BA4" w16cid:durableId="25AF8424"/>
  <w16cid:commentId w16cid:paraId="6F712B99" w16cid:durableId="25AF8425"/>
  <w16cid:commentId w16cid:paraId="69905FC6" w16cid:durableId="25AF8426"/>
  <w16cid:commentId w16cid:paraId="62B718E0" w16cid:durableId="25AF8427"/>
  <w16cid:commentId w16cid:paraId="2542436F" w16cid:durableId="25AF8428"/>
  <w16cid:commentId w16cid:paraId="7A21CF0A" w16cid:durableId="25AF8429"/>
  <w16cid:commentId w16cid:paraId="7E10AB0A" w16cid:durableId="25AF842A"/>
  <w16cid:commentId w16cid:paraId="5DE29E74" w16cid:durableId="25AF842B"/>
  <w16cid:commentId w16cid:paraId="59E5A546" w16cid:durableId="25AF842C"/>
  <w16cid:commentId w16cid:paraId="5A02662A" w16cid:durableId="25AF842D"/>
  <w16cid:commentId w16cid:paraId="29163D24" w16cid:durableId="25AF84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C1146" w14:textId="77777777" w:rsidR="002641AB" w:rsidRDefault="002641AB" w:rsidP="008150D7">
      <w:pPr>
        <w:spacing w:after="0"/>
      </w:pPr>
      <w:r>
        <w:separator/>
      </w:r>
    </w:p>
  </w:endnote>
  <w:endnote w:type="continuationSeparator" w:id="0">
    <w:p w14:paraId="539770A7" w14:textId="77777777" w:rsidR="002641AB" w:rsidRDefault="002641AB" w:rsidP="008150D7">
      <w:pPr>
        <w:spacing w:after="0"/>
      </w:pPr>
      <w:r>
        <w:continuationSeparator/>
      </w:r>
    </w:p>
  </w:endnote>
  <w:endnote w:type="continuationNotice" w:id="1">
    <w:p w14:paraId="19C779B9" w14:textId="77777777" w:rsidR="002641AB" w:rsidRDefault="002641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rial Narrow'">
    <w:altName w:val="Arial"/>
    <w:charset w:val="00"/>
    <w:family w:val="swiss"/>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Narrow">
    <w:altName w:val="MS Mincho"/>
    <w:charset w:val="EE"/>
    <w:family w:val="swiss"/>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AE628" w14:textId="77777777" w:rsidR="002641AB" w:rsidRPr="00E45F04" w:rsidRDefault="002641AB" w:rsidP="00960A77">
    <w:pPr>
      <w:pStyle w:val="Stopka"/>
      <w:jc w:val="right"/>
      <w:rPr>
        <w:rFonts w:ascii="Arial Narrow" w:hAnsi="Arial Narrow"/>
      </w:rPr>
    </w:pPr>
    <w:r w:rsidRPr="00B35D5F">
      <w:rPr>
        <w:rFonts w:ascii="Arial Narrow" w:hAnsi="Arial Narrow"/>
      </w:rPr>
      <w:fldChar w:fldCharType="begin"/>
    </w:r>
    <w:r w:rsidRPr="00B35D5F">
      <w:rPr>
        <w:rFonts w:ascii="Arial Narrow" w:hAnsi="Arial Narrow"/>
      </w:rPr>
      <w:instrText xml:space="preserve"> PAGE   \* MERGEFORMAT </w:instrText>
    </w:r>
    <w:r w:rsidRPr="00B35D5F">
      <w:rPr>
        <w:rFonts w:ascii="Arial Narrow" w:hAnsi="Arial Narrow"/>
      </w:rPr>
      <w:fldChar w:fldCharType="separate"/>
    </w:r>
    <w:r w:rsidR="0027527E">
      <w:rPr>
        <w:rFonts w:ascii="Arial Narrow" w:hAnsi="Arial Narrow"/>
        <w:noProof/>
      </w:rPr>
      <w:t>9</w:t>
    </w:r>
    <w:r w:rsidRPr="00B35D5F">
      <w:rPr>
        <w:rFonts w:ascii="Arial Narrow" w:hAnsi="Arial Narrow"/>
      </w:rPr>
      <w:fldChar w:fldCharType="end"/>
    </w:r>
  </w:p>
  <w:p w14:paraId="360C4C72" w14:textId="77777777" w:rsidR="002641AB" w:rsidRPr="00E45F04" w:rsidRDefault="002641AB" w:rsidP="00960A77">
    <w:pPr>
      <w:pStyle w:val="Stopka"/>
      <w:jc w:val="right"/>
    </w:pPr>
    <w:r w:rsidRPr="00B73934">
      <w:rPr>
        <w:noProof/>
      </w:rPr>
      <w:drawing>
        <wp:inline distT="0" distB="0" distL="0" distR="0" wp14:anchorId="738E0D4C" wp14:editId="2BA10596">
          <wp:extent cx="5762625" cy="762000"/>
          <wp:effectExtent l="0" t="0" r="9525" b="0"/>
          <wp:docPr id="3" name="Obraz 2" descr="pasek logotypów RPO2020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RPO2020 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620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77966" w14:textId="77777777" w:rsidR="002641AB" w:rsidRDefault="002641AB" w:rsidP="008150D7">
      <w:pPr>
        <w:spacing w:after="0"/>
      </w:pPr>
      <w:r>
        <w:separator/>
      </w:r>
    </w:p>
  </w:footnote>
  <w:footnote w:type="continuationSeparator" w:id="0">
    <w:p w14:paraId="3055748E" w14:textId="77777777" w:rsidR="002641AB" w:rsidRDefault="002641AB" w:rsidP="008150D7">
      <w:pPr>
        <w:spacing w:after="0"/>
      </w:pPr>
      <w:r>
        <w:continuationSeparator/>
      </w:r>
    </w:p>
  </w:footnote>
  <w:footnote w:type="continuationNotice" w:id="1">
    <w:p w14:paraId="18DB29AD" w14:textId="77777777" w:rsidR="002641AB" w:rsidRDefault="002641AB">
      <w:pPr>
        <w:spacing w:after="0"/>
      </w:pPr>
    </w:p>
  </w:footnote>
  <w:footnote w:id="2">
    <w:p w14:paraId="5B601166" w14:textId="696647AF" w:rsidR="002641AB" w:rsidRPr="00397188" w:rsidRDefault="002641AB" w:rsidP="00397188">
      <w:pPr>
        <w:pStyle w:val="Tekstprzypisudolnego"/>
        <w:spacing w:after="0"/>
        <w:jc w:val="both"/>
        <w:rPr>
          <w:rFonts w:ascii="Arial Narrow" w:hAnsi="Arial Narrow" w:cs="Arial"/>
          <w:sz w:val="18"/>
          <w:szCs w:val="18"/>
        </w:rPr>
      </w:pPr>
      <w:r w:rsidRPr="00397188">
        <w:rPr>
          <w:rStyle w:val="Odwoanieprzypisudolnego"/>
          <w:rFonts w:ascii="Arial Narrow" w:hAnsi="Arial Narrow" w:cs="Arial"/>
          <w:sz w:val="18"/>
          <w:szCs w:val="18"/>
        </w:rPr>
        <w:footnoteRef/>
      </w:r>
      <w:r w:rsidRPr="00397188">
        <w:rPr>
          <w:rFonts w:ascii="Arial Narrow" w:hAnsi="Arial Narrow" w:cs="Arial"/>
          <w:sz w:val="18"/>
          <w:szCs w:val="18"/>
        </w:rPr>
        <w:t xml:space="preserve"> Zgodnie z art. 3 pkt. 6 ustawy z dnia 7 lipca 1994 r. Prawo budowlane (tekst jedn. Dz. U. </w:t>
      </w:r>
      <w:r>
        <w:rPr>
          <w:rFonts w:ascii="Arial Narrow" w:hAnsi="Arial Narrow" w:cs="Arial"/>
          <w:sz w:val="18"/>
          <w:szCs w:val="18"/>
        </w:rPr>
        <w:t xml:space="preserve">z </w:t>
      </w:r>
      <w:r w:rsidRPr="00397188">
        <w:rPr>
          <w:rFonts w:ascii="Arial Narrow" w:hAnsi="Arial Narrow" w:cs="Arial"/>
          <w:sz w:val="18"/>
          <w:szCs w:val="18"/>
        </w:rPr>
        <w:t>202</w:t>
      </w:r>
      <w:r>
        <w:rPr>
          <w:rFonts w:ascii="Arial Narrow" w:hAnsi="Arial Narrow" w:cs="Arial"/>
          <w:sz w:val="18"/>
          <w:szCs w:val="18"/>
        </w:rPr>
        <w:t>1 r.</w:t>
      </w:r>
      <w:r w:rsidRPr="00397188">
        <w:rPr>
          <w:rFonts w:ascii="Arial Narrow" w:hAnsi="Arial Narrow" w:cs="Arial"/>
          <w:sz w:val="18"/>
          <w:szCs w:val="18"/>
        </w:rPr>
        <w:t xml:space="preserve">, poz. </w:t>
      </w:r>
      <w:r>
        <w:rPr>
          <w:rFonts w:ascii="Arial Narrow" w:hAnsi="Arial Narrow" w:cs="Arial"/>
          <w:sz w:val="18"/>
          <w:szCs w:val="18"/>
        </w:rPr>
        <w:t>2351 z późn. zm.</w:t>
      </w:r>
      <w:r w:rsidRPr="00397188">
        <w:rPr>
          <w:rFonts w:ascii="Arial Narrow" w:hAnsi="Arial Narrow" w:cs="Arial"/>
          <w:sz w:val="18"/>
          <w:szCs w:val="18"/>
        </w:rPr>
        <w:t>) pod pojęciem „budowa” należy rozumieć wykonywanie obiektu budowlanego w określonym miejscu, a także odbudowę, rozbudowę, nadbudowę obiektu budowlanego.</w:t>
      </w:r>
    </w:p>
  </w:footnote>
  <w:footnote w:id="3">
    <w:p w14:paraId="0F8861F4" w14:textId="77777777" w:rsidR="002641AB" w:rsidRPr="00AD0C05" w:rsidRDefault="002641AB" w:rsidP="00397188">
      <w:pPr>
        <w:pStyle w:val="Tekstprzypisudolnego"/>
        <w:spacing w:after="0"/>
        <w:jc w:val="both"/>
        <w:rPr>
          <w:rFonts w:ascii="Arial Narrow" w:hAnsi="Arial Narrow"/>
          <w:sz w:val="18"/>
          <w:szCs w:val="18"/>
        </w:rPr>
      </w:pPr>
      <w:r w:rsidRPr="00397188">
        <w:rPr>
          <w:rStyle w:val="Odwoanieprzypisudolnego"/>
          <w:rFonts w:ascii="Arial Narrow" w:hAnsi="Arial Narrow" w:cs="Arial"/>
          <w:sz w:val="18"/>
          <w:szCs w:val="18"/>
        </w:rPr>
        <w:footnoteRef/>
      </w:r>
      <w:r w:rsidRPr="00397188">
        <w:rPr>
          <w:rFonts w:ascii="Arial Narrow" w:hAnsi="Arial Narrow" w:cs="Arial"/>
          <w:sz w:val="18"/>
          <w:szCs w:val="18"/>
        </w:rPr>
        <w:t xml:space="preserve"> Zgodnie z Wytycznymi w zakresie realizacji zasady równości szans i niedyskryminacji, w tym dostępności dla osób</w:t>
      </w:r>
      <w:r>
        <w:rPr>
          <w:rFonts w:ascii="Arial Narrow" w:hAnsi="Arial Narrow" w:cs="Arial"/>
          <w:sz w:val="18"/>
          <w:szCs w:val="18"/>
        </w:rPr>
        <w:t xml:space="preserve"> </w:t>
      </w:r>
      <w:r w:rsidRPr="00397188">
        <w:rPr>
          <w:rFonts w:ascii="Arial Narrow" w:hAnsi="Arial Narrow" w:cs="Arial"/>
          <w:sz w:val="18"/>
          <w:szCs w:val="18"/>
        </w:rPr>
        <w:t>z niepełnosprawnościami oraz zasady równości szans kobiet i mężczyzn w ramach funduszy unijnych na lata 2014-2020 wydanymi przez</w:t>
      </w:r>
      <w:r>
        <w:rPr>
          <w:rFonts w:ascii="Arial Narrow" w:hAnsi="Arial Narrow" w:cs="Arial"/>
          <w:sz w:val="18"/>
          <w:szCs w:val="18"/>
        </w:rPr>
        <w:t xml:space="preserve"> </w:t>
      </w:r>
      <w:r w:rsidRPr="00397188">
        <w:rPr>
          <w:rFonts w:ascii="Arial Narrow" w:hAnsi="Arial Narrow" w:cs="Arial"/>
          <w:sz w:val="18"/>
          <w:szCs w:val="18"/>
        </w:rPr>
        <w:t>Ministra Infrastruktury i Rozwoju pod pojęciem „koncepcji uniwersalnego projektowania” należy rozumieć projektowanie produktów, środowiska, programów i usług w taki sposób, by były użyteczne dla wszystkich, w możliwie największym stopniu, bez potrzeby adaptacji lub specjalistycznego projektowania. Uniwersalne projektowanie nie wyklucza możliwości zapewniania dodatkowych udogodnień dla szczególnych grup osób z niepełnosprawnościami, jeżeli jest to potrzebne.</w:t>
      </w:r>
    </w:p>
  </w:footnote>
  <w:footnote w:id="4">
    <w:p w14:paraId="7E2296B1" w14:textId="77777777" w:rsidR="002641AB" w:rsidRPr="00397188" w:rsidRDefault="002641AB" w:rsidP="00794BB9">
      <w:pPr>
        <w:pStyle w:val="Tekstprzypisudolnego"/>
        <w:spacing w:after="0"/>
        <w:jc w:val="both"/>
        <w:rPr>
          <w:rFonts w:ascii="Arial Narrow" w:hAnsi="Arial Narrow"/>
          <w:sz w:val="18"/>
          <w:szCs w:val="18"/>
        </w:rPr>
      </w:pPr>
      <w:r w:rsidRPr="00397188">
        <w:rPr>
          <w:rStyle w:val="Odwoanieprzypisudolnego"/>
          <w:rFonts w:ascii="Arial Narrow" w:hAnsi="Arial Narrow"/>
          <w:sz w:val="18"/>
          <w:szCs w:val="18"/>
        </w:rPr>
        <w:footnoteRef/>
      </w:r>
      <w:r w:rsidRPr="00397188">
        <w:rPr>
          <w:rFonts w:ascii="Arial Narrow" w:hAnsi="Arial Narrow"/>
          <w:sz w:val="18"/>
          <w:szCs w:val="18"/>
        </w:rPr>
        <w:t xml:space="preserve"> Zgodnie z   art. 25a ust. 7 rozporządzenia Parlamentu Europejskiego i Rady (UE) nr 1303/2013 z  dnia 17 grudnia 2013   r.</w:t>
      </w:r>
      <w:r>
        <w:rPr>
          <w:rFonts w:ascii="Arial Narrow" w:hAnsi="Arial Narrow"/>
          <w:sz w:val="18"/>
          <w:szCs w:val="18"/>
        </w:rPr>
        <w:t xml:space="preserve"> </w:t>
      </w:r>
      <w:r w:rsidRPr="00397188">
        <w:rPr>
          <w:rFonts w:ascii="Arial Narrow" w:hAnsi="Arial Narrow"/>
          <w:sz w:val="18"/>
          <w:szCs w:val="18"/>
        </w:rPr>
        <w:t>ustanawiającego wspólne przepisy dotyczące Europejskiego Funduszu Rozwoju Regionalnego, Europejskiego Funduszu Społecznego, Funduszu Spójności,  Europejskiego Funduszu Rolnego na rzecz Rozwoju Obszarów Wiejskich  oraz Europejskiego Funduszu  Morskiego</w:t>
      </w:r>
      <w:r>
        <w:rPr>
          <w:rFonts w:ascii="Arial Narrow" w:hAnsi="Arial Narrow"/>
          <w:sz w:val="18"/>
          <w:szCs w:val="18"/>
        </w:rPr>
        <w:t xml:space="preserve"> </w:t>
      </w:r>
      <w:r w:rsidRPr="00397188">
        <w:rPr>
          <w:rFonts w:ascii="Arial Narrow" w:hAnsi="Arial Narrow"/>
          <w:sz w:val="18"/>
          <w:szCs w:val="18"/>
        </w:rPr>
        <w:t>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późn.zm.).</w:t>
      </w:r>
    </w:p>
  </w:footnote>
  <w:footnote w:id="5">
    <w:p w14:paraId="0FFC0854" w14:textId="77777777" w:rsidR="002641AB" w:rsidRPr="00655A19" w:rsidRDefault="002641AB" w:rsidP="003F152D">
      <w:pPr>
        <w:spacing w:after="0"/>
        <w:jc w:val="both"/>
        <w:rPr>
          <w:rFonts w:ascii="Arial Narrow" w:hAnsi="Arial Narrow" w:cs="Arial"/>
          <w:sz w:val="18"/>
          <w:szCs w:val="18"/>
        </w:rPr>
      </w:pPr>
      <w:r w:rsidRPr="00655A19">
        <w:rPr>
          <w:rStyle w:val="Odwoanieprzypisudolnego"/>
          <w:rFonts w:ascii="Arial Narrow" w:hAnsi="Arial Narrow" w:cs="Arial"/>
          <w:sz w:val="18"/>
          <w:szCs w:val="18"/>
        </w:rPr>
        <w:footnoteRef/>
      </w:r>
      <w:r w:rsidRPr="00655A19">
        <w:rPr>
          <w:rFonts w:ascii="Arial Narrow" w:hAnsi="Arial Narrow" w:cs="Arial"/>
          <w:sz w:val="18"/>
          <w:szCs w:val="18"/>
        </w:rPr>
        <w:t xml:space="preserve"> Powyższa kwota może ulec zmianie, zgodnie z alokacją na konkurs określoną na podstawie algorytmu wyliczającego środki możliwe do zakontraktowania na dany miesiąc. W związku z powyższym, IZ RPO-L2020 zastrzega sobie prawo niepodpisania umowy z Wnioskodawcą z powodu ewentualnego braku środków, pomimo skierowania projektu do realizacji. </w:t>
      </w:r>
    </w:p>
  </w:footnote>
  <w:footnote w:id="6">
    <w:p w14:paraId="52D83417" w14:textId="77777777" w:rsidR="002641AB" w:rsidRPr="00E45F04" w:rsidRDefault="002641AB" w:rsidP="007D4069">
      <w:pPr>
        <w:pStyle w:val="Tekstprzypisudolnego"/>
        <w:spacing w:after="0"/>
        <w:jc w:val="both"/>
        <w:rPr>
          <w:rFonts w:ascii="Arial Narrow" w:hAnsi="Arial Narrow"/>
          <w:sz w:val="18"/>
        </w:rPr>
      </w:pPr>
      <w:r w:rsidRPr="00B42D88">
        <w:rPr>
          <w:rStyle w:val="Odwoanieprzypisudolnego"/>
          <w:rFonts w:ascii="Arial Narrow" w:hAnsi="Arial Narrow"/>
          <w:sz w:val="18"/>
          <w:szCs w:val="18"/>
        </w:rPr>
        <w:footnoteRef/>
      </w:r>
      <w:r w:rsidRPr="00E45F04">
        <w:rPr>
          <w:rFonts w:ascii="Arial Narrow" w:hAnsi="Arial Narrow"/>
          <w:sz w:val="18"/>
        </w:rPr>
        <w:t>Przez wniosek o dofinansowanie należy rozumieć formularz wniosku wraz z wymaganymi załącznikami.</w:t>
      </w:r>
    </w:p>
  </w:footnote>
  <w:footnote w:id="7">
    <w:p w14:paraId="4B532B53" w14:textId="77777777" w:rsidR="002641AB" w:rsidRPr="00D81C76" w:rsidRDefault="002641AB" w:rsidP="005D6D3D">
      <w:pPr>
        <w:pStyle w:val="Tekstprzypisudolnego"/>
        <w:spacing w:after="0"/>
        <w:jc w:val="both"/>
        <w:rPr>
          <w:rFonts w:ascii="Arial Narrow" w:hAnsi="Arial Narrow" w:cs="Arial"/>
          <w:sz w:val="18"/>
        </w:rPr>
      </w:pPr>
      <w:r w:rsidRPr="00D81C76">
        <w:rPr>
          <w:rStyle w:val="Odwoanieprzypisudolnego"/>
          <w:rFonts w:ascii="Arial Narrow" w:hAnsi="Arial Narrow" w:cs="Arial"/>
          <w:sz w:val="18"/>
          <w:szCs w:val="18"/>
        </w:rPr>
        <w:footnoteRef/>
      </w:r>
      <w:r w:rsidRPr="00D81C76">
        <w:rPr>
          <w:rFonts w:ascii="Arial Narrow" w:hAnsi="Arial Narrow" w:cs="Arial"/>
          <w:sz w:val="18"/>
          <w:szCs w:val="18"/>
        </w:rPr>
        <w:t xml:space="preserve"> W każdym przypadku, w którym jest mowa o kserokopii dokumentu należy przez to rozumieć</w:t>
      </w:r>
      <w:r w:rsidRPr="00D81C76">
        <w:rPr>
          <w:rFonts w:ascii="Arial Narrow" w:hAnsi="Arial Narrow" w:cs="Arial"/>
          <w:sz w:val="18"/>
        </w:rPr>
        <w:t>:</w:t>
      </w:r>
    </w:p>
    <w:p w14:paraId="50B1E83E" w14:textId="77777777" w:rsidR="002641AB" w:rsidRPr="00D81C76" w:rsidRDefault="002641AB" w:rsidP="005D6D3D">
      <w:pPr>
        <w:pStyle w:val="Tekstprzypisudolnego"/>
        <w:spacing w:after="0"/>
        <w:jc w:val="both"/>
        <w:rPr>
          <w:rFonts w:ascii="Arial Narrow" w:hAnsi="Arial Narrow" w:cs="Arial"/>
          <w:sz w:val="18"/>
          <w:szCs w:val="18"/>
        </w:rPr>
      </w:pPr>
      <w:r w:rsidRPr="00D81C76">
        <w:rPr>
          <w:rFonts w:ascii="Arial Narrow" w:hAnsi="Arial Narrow" w:cs="Arial"/>
          <w:sz w:val="18"/>
        </w:rPr>
        <w:t xml:space="preserve">- </w:t>
      </w:r>
      <w:r w:rsidRPr="00D81C76">
        <w:rPr>
          <w:rFonts w:ascii="Arial Narrow" w:hAnsi="Arial Narrow" w:cs="Arial"/>
          <w:sz w:val="18"/>
          <w:szCs w:val="18"/>
        </w:rPr>
        <w:t>kserokopię zawierającą klauzulę „za zgodność z oryginałem” umieszczoną na każdej stronie dokumentu opatrzonej datą, poświadczoną własnoręcznym podpisem Wnioskodawcy (lub osoby upoważnionej przez Wnioskodawcę)</w:t>
      </w:r>
      <w:r w:rsidRPr="00D81C76">
        <w:rPr>
          <w:rFonts w:ascii="Arial Narrow" w:hAnsi="Arial Narrow" w:cs="Arial"/>
          <w:color w:val="000000"/>
          <w:sz w:val="18"/>
          <w:szCs w:val="18"/>
        </w:rPr>
        <w:t xml:space="preserve"> oraz imienną i firmową pieczątką Wnioskodawcy</w:t>
      </w:r>
      <w:r w:rsidRPr="00D81C76">
        <w:rPr>
          <w:rFonts w:ascii="Arial Narrow" w:hAnsi="Arial Narrow" w:cs="Arial"/>
          <w:sz w:val="18"/>
          <w:szCs w:val="18"/>
        </w:rPr>
        <w:t xml:space="preserve">, lub </w:t>
      </w:r>
    </w:p>
    <w:p w14:paraId="54276B3D" w14:textId="77777777" w:rsidR="002641AB" w:rsidRPr="00D81C76" w:rsidRDefault="002641AB" w:rsidP="005D6D3D">
      <w:pPr>
        <w:pStyle w:val="Tekstprzypisudolnego"/>
        <w:spacing w:after="0"/>
        <w:jc w:val="both"/>
        <w:rPr>
          <w:rFonts w:ascii="Arial Narrow" w:hAnsi="Arial Narrow" w:cs="Arial"/>
          <w:sz w:val="18"/>
        </w:rPr>
      </w:pPr>
      <w:r w:rsidRPr="00D81C76">
        <w:rPr>
          <w:rFonts w:ascii="Arial Narrow" w:hAnsi="Arial Narrow" w:cs="Arial"/>
          <w:sz w:val="18"/>
        </w:rPr>
        <w:t xml:space="preserve">- </w:t>
      </w:r>
      <w:r w:rsidRPr="00D81C76">
        <w:rPr>
          <w:rFonts w:ascii="Arial Narrow" w:hAnsi="Arial Narrow" w:cs="Arial"/>
          <w:sz w:val="18"/>
          <w:szCs w:val="18"/>
        </w:rPr>
        <w:t>poprzez umieszczenie na pierwszej stronie kserokopii dokumentu klauzuli „za zgodność z oryginałem od</w:t>
      </w:r>
      <w:r w:rsidRPr="00D81C76">
        <w:rPr>
          <w:rFonts w:ascii="Arial Narrow" w:hAnsi="Arial Narrow" w:cs="Arial"/>
          <w:sz w:val="18"/>
        </w:rPr>
        <w:t xml:space="preserve"> </w:t>
      </w:r>
      <w:r w:rsidRPr="00D81C76">
        <w:rPr>
          <w:rFonts w:ascii="Arial Narrow" w:hAnsi="Arial Narrow" w:cs="Arial"/>
          <w:sz w:val="18"/>
          <w:szCs w:val="18"/>
        </w:rPr>
        <w:t>strony…</w:t>
      </w:r>
      <w:r w:rsidRPr="00D81C76">
        <w:rPr>
          <w:rFonts w:ascii="Arial Narrow" w:hAnsi="Arial Narrow" w:cs="Arial"/>
          <w:sz w:val="18"/>
        </w:rPr>
        <w:t xml:space="preserve"> </w:t>
      </w:r>
      <w:r w:rsidRPr="00D81C76">
        <w:rPr>
          <w:rFonts w:ascii="Arial Narrow" w:hAnsi="Arial Narrow" w:cs="Arial"/>
          <w:sz w:val="18"/>
          <w:szCs w:val="18"/>
        </w:rPr>
        <w:t>do strony…” opatrzonej datą, czytelnym podpisem Wnioskodawcy (lub osoby upoważnionej przez Wnioskodawcę)</w:t>
      </w:r>
      <w:r w:rsidRPr="00D81C76">
        <w:rPr>
          <w:rFonts w:ascii="Arial Narrow" w:hAnsi="Arial Narrow" w:cs="Arial"/>
          <w:color w:val="000000"/>
          <w:sz w:val="18"/>
          <w:szCs w:val="18"/>
        </w:rPr>
        <w:t xml:space="preserve"> oraz imienną i firmową pieczątką Wnioskodawcy</w:t>
      </w:r>
      <w:r w:rsidRPr="00D81C76">
        <w:rPr>
          <w:rFonts w:ascii="Arial Narrow" w:hAnsi="Arial Narrow" w:cs="Arial"/>
          <w:color w:val="000000"/>
          <w:sz w:val="18"/>
        </w:rPr>
        <w:t>.</w:t>
      </w:r>
    </w:p>
  </w:footnote>
  <w:footnote w:id="8">
    <w:p w14:paraId="0749DF67" w14:textId="77777777" w:rsidR="002641AB" w:rsidRPr="00E45F04" w:rsidRDefault="002641AB" w:rsidP="005D6D3D">
      <w:pPr>
        <w:pStyle w:val="Tekstprzypisudolnego"/>
        <w:spacing w:after="0"/>
        <w:jc w:val="both"/>
      </w:pPr>
      <w:r w:rsidRPr="00D81C76">
        <w:rPr>
          <w:rStyle w:val="Odwoanieprzypisudolnego"/>
          <w:rFonts w:ascii="Arial Narrow" w:hAnsi="Arial Narrow" w:cs="Arial"/>
          <w:sz w:val="18"/>
          <w:szCs w:val="18"/>
        </w:rPr>
        <w:footnoteRef/>
      </w:r>
      <w:r w:rsidRPr="00D81C76">
        <w:rPr>
          <w:rFonts w:ascii="Arial Narrow" w:hAnsi="Arial Narrow" w:cs="Arial"/>
          <w:sz w:val="18"/>
          <w:szCs w:val="18"/>
        </w:rPr>
        <w:t xml:space="preserve"> </w:t>
      </w:r>
      <w:r w:rsidRPr="00D81C76">
        <w:rPr>
          <w:rFonts w:ascii="Arial Narrow" w:hAnsi="Arial Narrow" w:cs="Arial"/>
          <w:sz w:val="18"/>
        </w:rPr>
        <w:t xml:space="preserve">Należy pamiętać, że zamieszczone za pośrednictwem systemu LSI2020 dokumenty, powinny być wcześniej odpowiednio podpisane (wyjątek stanowi </w:t>
      </w:r>
      <w:r w:rsidRPr="00D81C76">
        <w:rPr>
          <w:rFonts w:ascii="Arial Narrow" w:hAnsi="Arial Narrow" w:cs="Arial"/>
          <w:sz w:val="18"/>
          <w:szCs w:val="18"/>
        </w:rPr>
        <w:t>Formularz</w:t>
      </w:r>
      <w:r w:rsidRPr="00D81C76">
        <w:rPr>
          <w:rFonts w:ascii="Arial Narrow" w:hAnsi="Arial Narrow" w:cs="Arial"/>
          <w:sz w:val="18"/>
        </w:rPr>
        <w:t xml:space="preserve"> wniosku, który wypełniany jest w systemie LSI2020).</w:t>
      </w:r>
    </w:p>
  </w:footnote>
  <w:footnote w:id="9">
    <w:p w14:paraId="380C1689" w14:textId="77777777" w:rsidR="002641AB" w:rsidRPr="00D81C76" w:rsidRDefault="002641AB" w:rsidP="00AD1B70">
      <w:pPr>
        <w:pStyle w:val="Tekstprzypisudolnego"/>
        <w:spacing w:after="0"/>
        <w:jc w:val="both"/>
        <w:rPr>
          <w:rFonts w:ascii="Arial Narrow" w:hAnsi="Arial Narrow" w:cs="Arial"/>
          <w:sz w:val="18"/>
          <w:szCs w:val="18"/>
        </w:rPr>
      </w:pPr>
      <w:r w:rsidRPr="00D81C76">
        <w:rPr>
          <w:rStyle w:val="Odwoanieprzypisudolnego"/>
          <w:rFonts w:ascii="Arial Narrow" w:hAnsi="Arial Narrow" w:cs="Arial"/>
          <w:sz w:val="18"/>
          <w:szCs w:val="18"/>
        </w:rPr>
        <w:footnoteRef/>
      </w:r>
      <w:r w:rsidRPr="00D81C76">
        <w:rPr>
          <w:rFonts w:ascii="Arial Narrow" w:hAnsi="Arial Narrow" w:cs="Arial"/>
          <w:sz w:val="18"/>
          <w:szCs w:val="18"/>
        </w:rPr>
        <w:t xml:space="preserve">Dopuszczalna jest realizacja projektów w trybie „zaprojektuj i wybuduj”. W tym przypadku na moment składania wniosku </w:t>
      </w:r>
      <w:r w:rsidRPr="00D81C76">
        <w:rPr>
          <w:rFonts w:ascii="Arial Narrow" w:hAnsi="Arial Narrow" w:cs="Arial"/>
          <w:sz w:val="18"/>
          <w:szCs w:val="18"/>
        </w:rPr>
        <w:br/>
        <w:t>o dofinansowanie pozwolenie na budowę/decyzja o zezwoleniu na realizacje na inwestycji drogowej/zgłoszenie robót budowlanych niewymagających pozwolenia na budowę nie jest wymagane.</w:t>
      </w:r>
    </w:p>
  </w:footnote>
  <w:footnote w:id="10">
    <w:p w14:paraId="42C94E60" w14:textId="77777777" w:rsidR="002641AB" w:rsidRPr="00D81C76" w:rsidRDefault="002641AB" w:rsidP="00AD1B70">
      <w:pPr>
        <w:pStyle w:val="Tekstprzypisudolnego"/>
        <w:spacing w:after="0"/>
        <w:jc w:val="both"/>
        <w:rPr>
          <w:rFonts w:ascii="Arial Narrow" w:hAnsi="Arial Narrow" w:cs="Arial"/>
          <w:sz w:val="18"/>
          <w:szCs w:val="18"/>
        </w:rPr>
      </w:pPr>
      <w:r w:rsidRPr="00D81C76">
        <w:rPr>
          <w:rStyle w:val="Odwoanieprzypisudolnego"/>
          <w:rFonts w:ascii="Arial Narrow" w:hAnsi="Arial Narrow" w:cs="Arial"/>
          <w:sz w:val="18"/>
          <w:szCs w:val="18"/>
        </w:rPr>
        <w:footnoteRef/>
      </w:r>
      <w:r w:rsidRPr="00D81C76">
        <w:rPr>
          <w:rFonts w:ascii="Arial Narrow" w:hAnsi="Arial Narrow" w:cs="Arial"/>
          <w:sz w:val="18"/>
          <w:szCs w:val="18"/>
        </w:rPr>
        <w:t xml:space="preserve"> </w:t>
      </w:r>
      <w:bookmarkStart w:id="21" w:name="_Hlk32386379"/>
      <w:r w:rsidRPr="00D81C76">
        <w:rPr>
          <w:rFonts w:ascii="Arial Narrow" w:hAnsi="Arial Narrow" w:cs="Arial"/>
          <w:sz w:val="18"/>
          <w:szCs w:val="18"/>
        </w:rPr>
        <w:t>Dotyczy w przypadku, gdy jakiekolwiek wydatki w projekcie będą finansowane w ramach pomocy publicznej</w:t>
      </w:r>
      <w:bookmarkEnd w:id="21"/>
      <w:r w:rsidRPr="00D81C76">
        <w:rPr>
          <w:rFonts w:ascii="Arial Narrow" w:hAnsi="Arial Narrow" w:cs="Arial"/>
          <w:sz w:val="18"/>
          <w:szCs w:val="18"/>
        </w:rPr>
        <w:t>.</w:t>
      </w:r>
    </w:p>
  </w:footnote>
  <w:footnote w:id="11">
    <w:p w14:paraId="3FD09317" w14:textId="77777777" w:rsidR="002641AB" w:rsidRPr="00F91B8F" w:rsidRDefault="002641AB" w:rsidP="00AD1B70">
      <w:pPr>
        <w:pStyle w:val="Tekstprzypisudolnego"/>
        <w:spacing w:after="0"/>
        <w:jc w:val="both"/>
        <w:rPr>
          <w:rFonts w:ascii="Arial" w:hAnsi="Arial" w:cs="Arial"/>
          <w:sz w:val="18"/>
          <w:szCs w:val="18"/>
        </w:rPr>
      </w:pPr>
      <w:r w:rsidRPr="00D81C76">
        <w:rPr>
          <w:rStyle w:val="Odwoanieprzypisudolnego"/>
          <w:rFonts w:ascii="Arial Narrow" w:hAnsi="Arial Narrow" w:cs="Arial"/>
          <w:sz w:val="18"/>
          <w:szCs w:val="18"/>
        </w:rPr>
        <w:footnoteRef/>
      </w:r>
      <w:r w:rsidRPr="00D81C76">
        <w:rPr>
          <w:rFonts w:ascii="Arial Narrow" w:hAnsi="Arial Narrow" w:cs="Arial"/>
          <w:sz w:val="18"/>
          <w:szCs w:val="18"/>
        </w:rPr>
        <w:t xml:space="preserve"> W przypadku, gdy jakiekolwiek wydatki w projekcie będą finansowane w ramach pomocy </w:t>
      </w:r>
      <w:r w:rsidRPr="00D81C76">
        <w:rPr>
          <w:rFonts w:ascii="Arial Narrow" w:hAnsi="Arial Narrow" w:cs="Arial"/>
          <w:i/>
          <w:iCs/>
          <w:sz w:val="18"/>
          <w:szCs w:val="18"/>
        </w:rPr>
        <w:t>de minimis</w:t>
      </w:r>
      <w:r w:rsidRPr="00D81C76">
        <w:rPr>
          <w:rFonts w:ascii="Arial Narrow" w:hAnsi="Arial Narrow" w:cs="Arial"/>
          <w:sz w:val="18"/>
          <w:szCs w:val="18"/>
        </w:rPr>
        <w:t>, wybiera on jedno z oświadczeń wskazanych w tym punkcie.</w:t>
      </w:r>
    </w:p>
  </w:footnote>
  <w:footnote w:id="12">
    <w:p w14:paraId="3FA7A782" w14:textId="77777777" w:rsidR="002641AB" w:rsidRPr="0024698F" w:rsidRDefault="002641AB" w:rsidP="00AD1B70">
      <w:pPr>
        <w:pStyle w:val="Tekstprzypisudolnego"/>
        <w:spacing w:after="0"/>
        <w:rPr>
          <w:rFonts w:ascii="Arial Narrow" w:hAnsi="Arial Narrow" w:cs="Arial"/>
          <w:sz w:val="18"/>
          <w:szCs w:val="18"/>
        </w:rPr>
      </w:pPr>
      <w:r w:rsidRPr="0024698F">
        <w:rPr>
          <w:rStyle w:val="Odwoanieprzypisudolnego"/>
          <w:rFonts w:ascii="Arial Narrow" w:hAnsi="Arial Narrow" w:cs="Arial"/>
          <w:sz w:val="18"/>
          <w:szCs w:val="18"/>
        </w:rPr>
        <w:footnoteRef/>
      </w:r>
      <w:r w:rsidRPr="0024698F">
        <w:rPr>
          <w:rFonts w:ascii="Arial Narrow" w:hAnsi="Arial Narrow" w:cs="Arial"/>
          <w:sz w:val="18"/>
          <w:szCs w:val="18"/>
        </w:rPr>
        <w:t xml:space="preserve"> Dotyczy w przypadku, gdy jakiekolwiek wydatki w projekcie będą finansowane w ramach pomocy publicznej</w:t>
      </w:r>
    </w:p>
  </w:footnote>
  <w:footnote w:id="13">
    <w:p w14:paraId="1DD1EB03" w14:textId="77777777" w:rsidR="002641AB" w:rsidRPr="000E76E3" w:rsidRDefault="002641AB" w:rsidP="00AD1B70">
      <w:pPr>
        <w:pStyle w:val="Tekstprzypisudolnego"/>
        <w:spacing w:after="0"/>
        <w:rPr>
          <w:rFonts w:ascii="Arial Narrow" w:hAnsi="Arial Narrow"/>
          <w:sz w:val="18"/>
          <w:szCs w:val="18"/>
        </w:rPr>
      </w:pPr>
      <w:r w:rsidRPr="0024698F">
        <w:rPr>
          <w:rStyle w:val="Odwoanieprzypisudolnego"/>
          <w:rFonts w:ascii="Arial Narrow" w:hAnsi="Arial Narrow" w:cs="Arial"/>
          <w:sz w:val="18"/>
          <w:szCs w:val="18"/>
        </w:rPr>
        <w:footnoteRef/>
      </w:r>
      <w:r w:rsidRPr="0024698F">
        <w:rPr>
          <w:rFonts w:ascii="Arial Narrow" w:hAnsi="Arial Narrow" w:cs="Arial"/>
          <w:sz w:val="18"/>
          <w:szCs w:val="18"/>
        </w:rPr>
        <w:t xml:space="preserve"> </w:t>
      </w:r>
      <w:r w:rsidRPr="0024698F">
        <w:rPr>
          <w:rFonts w:ascii="Arial Narrow" w:eastAsia="Calibri" w:hAnsi="Arial Narrow" w:cs="Arial"/>
          <w:sz w:val="18"/>
          <w:szCs w:val="18"/>
        </w:rPr>
        <w:t xml:space="preserve">Dotyczy w przypadku, gdy jakiekolwiek wydatki w projekcie będą finansowane w ramach pomocy </w:t>
      </w:r>
      <w:r w:rsidRPr="0024698F">
        <w:rPr>
          <w:rFonts w:ascii="Arial Narrow" w:eastAsia="Calibri" w:hAnsi="Arial Narrow" w:cs="Arial"/>
          <w:i/>
          <w:iCs/>
          <w:sz w:val="18"/>
          <w:szCs w:val="18"/>
        </w:rPr>
        <w:t>de minimis</w:t>
      </w:r>
      <w:r w:rsidRPr="0024698F">
        <w:rPr>
          <w:rFonts w:ascii="Arial Narrow" w:eastAsia="Calibri" w:hAnsi="Arial Narrow" w:cs="Arial"/>
          <w:sz w:val="18"/>
          <w:szCs w:val="18"/>
        </w:rPr>
        <w:t>.</w:t>
      </w:r>
    </w:p>
  </w:footnote>
  <w:footnote w:id="14">
    <w:p w14:paraId="1931A231" w14:textId="77777777" w:rsidR="002641AB" w:rsidRPr="00802733" w:rsidRDefault="002641AB" w:rsidP="00AD1B70">
      <w:pPr>
        <w:pStyle w:val="Tekstprzypisudolnego"/>
        <w:spacing w:after="0"/>
        <w:jc w:val="both"/>
        <w:rPr>
          <w:rFonts w:ascii="Arial Narrow" w:hAnsi="Arial Narrow" w:cs="Arial"/>
          <w:sz w:val="18"/>
          <w:szCs w:val="18"/>
        </w:rPr>
      </w:pPr>
      <w:r w:rsidRPr="00802733">
        <w:rPr>
          <w:rStyle w:val="Odwoanieprzypisudolnego"/>
          <w:rFonts w:ascii="Arial Narrow" w:hAnsi="Arial Narrow" w:cs="Arial"/>
          <w:sz w:val="18"/>
          <w:szCs w:val="18"/>
        </w:rPr>
        <w:footnoteRef/>
      </w:r>
      <w:r w:rsidRPr="00802733">
        <w:rPr>
          <w:rFonts w:ascii="Arial Narrow" w:hAnsi="Arial Narrow" w:cs="Arial"/>
          <w:sz w:val="18"/>
          <w:szCs w:val="18"/>
        </w:rPr>
        <w:t>Dotyczy projektów realizowanych wyłącznie w trybie „zaprojektuj i wybuduj”. Wnioskodawca oświadcza na jakim etapie postępowania OOŚ znajduje się projekt oraz jakich dokumentów brakuje i kiedy zostanie wydana decyzja środowiskowa.</w:t>
      </w:r>
    </w:p>
  </w:footnote>
  <w:footnote w:id="15">
    <w:p w14:paraId="2027EBF3" w14:textId="199C909D" w:rsidR="002641AB" w:rsidRPr="00F91B8F" w:rsidRDefault="002641AB" w:rsidP="00AD1B70">
      <w:pPr>
        <w:pStyle w:val="NormalnyWeb"/>
        <w:spacing w:before="0" w:beforeAutospacing="0" w:after="0" w:afterAutospacing="0" w:line="276" w:lineRule="auto"/>
        <w:jc w:val="both"/>
        <w:rPr>
          <w:rFonts w:ascii="Arial" w:hAnsi="Arial" w:cs="Arial"/>
          <w:sz w:val="18"/>
          <w:szCs w:val="18"/>
        </w:rPr>
      </w:pPr>
      <w:r w:rsidRPr="00802733">
        <w:rPr>
          <w:rStyle w:val="Odwoanieprzypisudolnego"/>
          <w:rFonts w:ascii="Arial Narrow" w:hAnsi="Arial Narrow" w:cs="Arial"/>
          <w:sz w:val="18"/>
          <w:szCs w:val="18"/>
        </w:rPr>
        <w:footnoteRef/>
      </w:r>
      <w:r w:rsidRPr="00802733">
        <w:rPr>
          <w:rFonts w:ascii="Arial Narrow" w:hAnsi="Arial Narrow" w:cs="Arial"/>
          <w:sz w:val="18"/>
          <w:szCs w:val="18"/>
        </w:rPr>
        <w:t xml:space="preserve"> Dotyczy inwestycji lub działań, dla których jest wymagane uzyskanie oceny wodnoprawnej wymienionych w art. 425 ustawy z dnia 20 lipca 2017 r. </w:t>
      </w:r>
      <w:r w:rsidRPr="00802733">
        <w:rPr>
          <w:rFonts w:ascii="Arial Narrow" w:hAnsi="Arial Narrow" w:cs="Arial"/>
          <w:iCs/>
          <w:sz w:val="18"/>
          <w:szCs w:val="18"/>
        </w:rPr>
        <w:t xml:space="preserve">Prawo wodne (Dz. U. </w:t>
      </w:r>
      <w:r>
        <w:rPr>
          <w:rFonts w:ascii="Arial Narrow" w:hAnsi="Arial Narrow" w:cs="Arial"/>
          <w:iCs/>
          <w:sz w:val="18"/>
          <w:szCs w:val="18"/>
        </w:rPr>
        <w:t xml:space="preserve">z </w:t>
      </w:r>
      <w:r w:rsidRPr="00802733">
        <w:rPr>
          <w:rFonts w:ascii="Arial Narrow" w:hAnsi="Arial Narrow" w:cs="Arial"/>
          <w:iCs/>
          <w:sz w:val="18"/>
          <w:szCs w:val="18"/>
        </w:rPr>
        <w:t>202</w:t>
      </w:r>
      <w:r>
        <w:rPr>
          <w:rFonts w:ascii="Arial Narrow" w:hAnsi="Arial Narrow" w:cs="Arial"/>
          <w:iCs/>
          <w:sz w:val="18"/>
          <w:szCs w:val="18"/>
        </w:rPr>
        <w:t>1 r.</w:t>
      </w:r>
      <w:r w:rsidRPr="00802733">
        <w:rPr>
          <w:rFonts w:ascii="Arial Narrow" w:hAnsi="Arial Narrow" w:cs="Arial"/>
          <w:iCs/>
          <w:sz w:val="18"/>
          <w:szCs w:val="18"/>
        </w:rPr>
        <w:t xml:space="preserve">, poz </w:t>
      </w:r>
      <w:r>
        <w:rPr>
          <w:rFonts w:ascii="Arial Narrow" w:hAnsi="Arial Narrow" w:cs="Arial"/>
          <w:iCs/>
          <w:sz w:val="18"/>
          <w:szCs w:val="18"/>
        </w:rPr>
        <w:t>2233</w:t>
      </w:r>
      <w:r w:rsidRPr="00802733">
        <w:rPr>
          <w:rFonts w:ascii="Arial Narrow" w:hAnsi="Arial Narrow" w:cs="Arial"/>
          <w:iCs/>
          <w:sz w:val="18"/>
          <w:szCs w:val="18"/>
        </w:rPr>
        <w:t xml:space="preserve"> z późn zm.).</w:t>
      </w:r>
    </w:p>
  </w:footnote>
  <w:footnote w:id="16">
    <w:p w14:paraId="36937AF5" w14:textId="77777777" w:rsidR="002641AB" w:rsidRPr="00802733" w:rsidRDefault="002641AB" w:rsidP="00AD1B70">
      <w:pPr>
        <w:spacing w:after="0"/>
        <w:ind w:left="142" w:hanging="142"/>
        <w:jc w:val="both"/>
        <w:rPr>
          <w:rFonts w:ascii="Arial Narrow" w:hAnsi="Arial Narrow" w:cs="Arial"/>
          <w:sz w:val="18"/>
          <w:szCs w:val="18"/>
        </w:rPr>
      </w:pPr>
      <w:r w:rsidRPr="00802733">
        <w:rPr>
          <w:rStyle w:val="Odwoanieprzypisudolnego"/>
          <w:rFonts w:ascii="Arial Narrow" w:hAnsi="Arial Narrow" w:cs="Arial"/>
          <w:sz w:val="18"/>
          <w:szCs w:val="18"/>
        </w:rPr>
        <w:footnoteRef/>
      </w:r>
      <w:r w:rsidRPr="00802733">
        <w:rPr>
          <w:rFonts w:ascii="Arial Narrow" w:hAnsi="Arial Narrow" w:cs="Arial"/>
          <w:sz w:val="18"/>
          <w:szCs w:val="18"/>
        </w:rPr>
        <w:t>Formularz do uzyskania w GDOŚ. Informacje na temat zarządzania obszarami Natura 2000 dostępne na stronie: http://ec.europa.eu/environment/nature/natura2000/management/guidance_en.htm#art6</w:t>
      </w:r>
    </w:p>
  </w:footnote>
  <w:footnote w:id="17">
    <w:p w14:paraId="52E0CCE3" w14:textId="77777777" w:rsidR="002641AB" w:rsidRPr="00802733" w:rsidRDefault="002641AB">
      <w:pPr>
        <w:pStyle w:val="Tekstprzypisudolnego"/>
        <w:rPr>
          <w:rFonts w:ascii="Arial Narrow" w:hAnsi="Arial Narrow"/>
          <w:sz w:val="18"/>
          <w:szCs w:val="18"/>
        </w:rPr>
      </w:pPr>
      <w:r w:rsidRPr="00802733">
        <w:rPr>
          <w:rStyle w:val="Odwoanieprzypisudolnego"/>
          <w:rFonts w:ascii="Arial Narrow" w:hAnsi="Arial Narrow"/>
          <w:sz w:val="18"/>
          <w:szCs w:val="18"/>
        </w:rPr>
        <w:footnoteRef/>
      </w:r>
      <w:r w:rsidRPr="00802733">
        <w:rPr>
          <w:rFonts w:ascii="Arial Narrow" w:hAnsi="Arial Narrow"/>
          <w:sz w:val="18"/>
          <w:szCs w:val="18"/>
        </w:rPr>
        <w:t xml:space="preserve"> W formularzu wniosku o dofinansowanie projektu w części Deklaracje zamieszczone jest stosowne oświadczenie dotyczące skutków niezachowania wskazanej formy komunikacji - składania poprawek/uzupełnień.</w:t>
      </w:r>
    </w:p>
  </w:footnote>
  <w:footnote w:id="18">
    <w:p w14:paraId="15211009" w14:textId="098EFA32" w:rsidR="002641AB" w:rsidRPr="00987975" w:rsidRDefault="002641AB" w:rsidP="003A3B82">
      <w:pPr>
        <w:pStyle w:val="Tekstprzypisudolnego"/>
        <w:jc w:val="both"/>
        <w:rPr>
          <w:rFonts w:ascii="Arial Narrow" w:hAnsi="Arial Narrow" w:cs="Arial"/>
          <w:sz w:val="18"/>
          <w:szCs w:val="18"/>
        </w:rPr>
      </w:pPr>
      <w:r w:rsidRPr="00987975">
        <w:rPr>
          <w:rStyle w:val="Odwoanieprzypisudolnego"/>
          <w:rFonts w:ascii="Arial Narrow" w:hAnsi="Arial Narrow" w:cs="Arial"/>
          <w:sz w:val="18"/>
          <w:szCs w:val="18"/>
        </w:rPr>
        <w:footnoteRef/>
      </w:r>
      <w:r w:rsidRPr="00987975">
        <w:rPr>
          <w:rFonts w:ascii="Arial Narrow" w:hAnsi="Arial Narrow" w:cs="Arial"/>
          <w:sz w:val="18"/>
          <w:szCs w:val="18"/>
        </w:rPr>
        <w:t xml:space="preserve"> Nie dotyczy Wnioskodawców będących jednostkami sektora finansów publicznych albo fundacji, których jedynym fundatorem jest Skarb Państwa (art. 206 ust. 4 ustawy z dnia 27 sierpnia 2009 r. o finansach publicznych – (Dz. U. </w:t>
      </w:r>
      <w:r>
        <w:rPr>
          <w:rFonts w:ascii="Arial Narrow" w:hAnsi="Arial Narrow" w:cs="Arial"/>
          <w:sz w:val="18"/>
          <w:szCs w:val="18"/>
        </w:rPr>
        <w:t xml:space="preserve">z </w:t>
      </w:r>
      <w:r w:rsidRPr="00987975">
        <w:rPr>
          <w:rFonts w:ascii="Arial Narrow" w:hAnsi="Arial Narrow" w:cs="Arial"/>
          <w:sz w:val="18"/>
          <w:szCs w:val="18"/>
        </w:rPr>
        <w:t>20</w:t>
      </w:r>
      <w:r>
        <w:rPr>
          <w:rFonts w:ascii="Arial Narrow" w:hAnsi="Arial Narrow" w:cs="Arial"/>
          <w:sz w:val="18"/>
          <w:szCs w:val="18"/>
        </w:rPr>
        <w:t>21 r.</w:t>
      </w:r>
      <w:r w:rsidRPr="00987975">
        <w:rPr>
          <w:rFonts w:ascii="Arial Narrow" w:hAnsi="Arial Narrow" w:cs="Arial"/>
          <w:sz w:val="18"/>
          <w:szCs w:val="18"/>
        </w:rPr>
        <w:t xml:space="preserve">, poz. </w:t>
      </w:r>
      <w:r>
        <w:rPr>
          <w:rFonts w:ascii="Arial Narrow" w:hAnsi="Arial Narrow" w:cs="Arial"/>
          <w:sz w:val="18"/>
          <w:szCs w:val="18"/>
        </w:rPr>
        <w:t>305</w:t>
      </w:r>
      <w:r w:rsidRPr="00987975">
        <w:rPr>
          <w:rFonts w:ascii="Arial Narrow" w:hAnsi="Arial Narrow" w:cs="Arial"/>
          <w:sz w:val="18"/>
          <w:szCs w:val="18"/>
        </w:rPr>
        <w:t xml:space="preserve"> z późn. zm.).</w:t>
      </w:r>
    </w:p>
    <w:p w14:paraId="3070EE81" w14:textId="77777777" w:rsidR="002641AB" w:rsidRPr="003A3B82" w:rsidRDefault="002641AB">
      <w:pPr>
        <w:pStyle w:val="Tekstprzypisudolnego"/>
        <w:rPr>
          <w:rFonts w:ascii="Arial" w:hAnsi="Arial" w:cs="Aria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1C"/>
    <w:multiLevelType w:val="singleLevel"/>
    <w:tmpl w:val="0000001C"/>
    <w:name w:val="WW8Num37"/>
    <w:lvl w:ilvl="0">
      <w:start w:val="1"/>
      <w:numFmt w:val="bullet"/>
      <w:lvlText w:val=""/>
      <w:lvlJc w:val="left"/>
      <w:pPr>
        <w:tabs>
          <w:tab w:val="num" w:pos="0"/>
        </w:tabs>
        <w:ind w:left="720" w:hanging="360"/>
      </w:pPr>
      <w:rPr>
        <w:rFonts w:ascii="Symbol" w:hAnsi="Symbol"/>
      </w:rPr>
    </w:lvl>
  </w:abstractNum>
  <w:abstractNum w:abstractNumId="2" w15:restartNumberingAfterBreak="0">
    <w:nsid w:val="01387B59"/>
    <w:multiLevelType w:val="hybridMultilevel"/>
    <w:tmpl w:val="A11C3492"/>
    <w:lvl w:ilvl="0" w:tplc="04150011">
      <w:start w:val="1"/>
      <w:numFmt w:val="decimal"/>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37E1618"/>
    <w:multiLevelType w:val="hybridMultilevel"/>
    <w:tmpl w:val="CCE6430A"/>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9A6ACA"/>
    <w:multiLevelType w:val="hybridMultilevel"/>
    <w:tmpl w:val="B2B8D16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CA4E45"/>
    <w:multiLevelType w:val="hybridMultilevel"/>
    <w:tmpl w:val="A5426922"/>
    <w:lvl w:ilvl="0" w:tplc="04150011">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B7B7D"/>
    <w:multiLevelType w:val="hybridMultilevel"/>
    <w:tmpl w:val="6B864BF0"/>
    <w:lvl w:ilvl="0" w:tplc="394A5A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3B398C"/>
    <w:multiLevelType w:val="hybridMultilevel"/>
    <w:tmpl w:val="42F8B29C"/>
    <w:lvl w:ilvl="0" w:tplc="B8AC43F2">
      <w:start w:val="1"/>
      <w:numFmt w:val="decimal"/>
      <w:lvlText w:val="%1."/>
      <w:lvlJc w:val="left"/>
      <w:pPr>
        <w:ind w:left="642" w:hanging="360"/>
      </w:pPr>
      <w:rPr>
        <w:rFonts w:ascii="Arial" w:hAnsi="Arial" w:cs="Arial" w:hint="default"/>
      </w:r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8" w15:restartNumberingAfterBreak="0">
    <w:nsid w:val="0EAE4A47"/>
    <w:multiLevelType w:val="hybridMultilevel"/>
    <w:tmpl w:val="F4004A2C"/>
    <w:lvl w:ilvl="0" w:tplc="F79EFC9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6A74B4"/>
    <w:multiLevelType w:val="hybridMultilevel"/>
    <w:tmpl w:val="E336486E"/>
    <w:lvl w:ilvl="0" w:tplc="F8FEC1E0">
      <w:start w:val="1"/>
      <w:numFmt w:val="bullet"/>
      <w:lvlText w:val=""/>
      <w:lvlJc w:val="left"/>
      <w:pPr>
        <w:ind w:left="1080" w:hanging="360"/>
      </w:pPr>
      <w:rPr>
        <w:rFonts w:ascii="Wingdings" w:hAnsi="Wingdings" w:hint="default"/>
        <w:b w:val="0"/>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0B40DFE"/>
    <w:multiLevelType w:val="hybridMultilevel"/>
    <w:tmpl w:val="DC3CA6E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226A78"/>
    <w:multiLevelType w:val="multilevel"/>
    <w:tmpl w:val="950C8C02"/>
    <w:styleLink w:val="WW8Num43"/>
    <w:lvl w:ilvl="0">
      <w:start w:val="1"/>
      <w:numFmt w:val="bullet"/>
      <w:lvlText w:val=""/>
      <w:lvlJc w:val="left"/>
      <w:pPr>
        <w:ind w:left="720" w:hanging="360"/>
      </w:pPr>
      <w:rPr>
        <w:rFonts w:ascii="Symbol" w:hAnsi="Symbol" w:hint="default"/>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13600FDC"/>
    <w:multiLevelType w:val="hybridMultilevel"/>
    <w:tmpl w:val="EFDC6F44"/>
    <w:lvl w:ilvl="0" w:tplc="F8FEC1E0">
      <w:start w:val="1"/>
      <w:numFmt w:val="bullet"/>
      <w:lvlText w:val=""/>
      <w:lvlJc w:val="left"/>
      <w:pPr>
        <w:ind w:left="1429" w:hanging="360"/>
      </w:pPr>
      <w:rPr>
        <w:rFonts w:ascii="Wingdings" w:hAnsi="Wingdings"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49F502A"/>
    <w:multiLevelType w:val="hybridMultilevel"/>
    <w:tmpl w:val="46E2A4FC"/>
    <w:lvl w:ilvl="0" w:tplc="394A5AAA">
      <w:start w:val="1"/>
      <w:numFmt w:val="bullet"/>
      <w:lvlText w:val=""/>
      <w:lvlJc w:val="left"/>
      <w:pPr>
        <w:ind w:left="1012" w:hanging="360"/>
      </w:pPr>
      <w:rPr>
        <w:rFonts w:ascii="Symbol" w:hAnsi="Symbol" w:hint="default"/>
        <w:sz w:val="24"/>
      </w:rPr>
    </w:lvl>
    <w:lvl w:ilvl="1" w:tplc="04150019" w:tentative="1">
      <w:start w:val="1"/>
      <w:numFmt w:val="lowerLetter"/>
      <w:lvlText w:val="%2."/>
      <w:lvlJc w:val="left"/>
      <w:pPr>
        <w:ind w:left="1732" w:hanging="360"/>
      </w:pPr>
    </w:lvl>
    <w:lvl w:ilvl="2" w:tplc="0415001B" w:tentative="1">
      <w:start w:val="1"/>
      <w:numFmt w:val="lowerRoman"/>
      <w:lvlText w:val="%3."/>
      <w:lvlJc w:val="right"/>
      <w:pPr>
        <w:ind w:left="2452" w:hanging="180"/>
      </w:pPr>
    </w:lvl>
    <w:lvl w:ilvl="3" w:tplc="0415000F" w:tentative="1">
      <w:start w:val="1"/>
      <w:numFmt w:val="decimal"/>
      <w:lvlText w:val="%4."/>
      <w:lvlJc w:val="left"/>
      <w:pPr>
        <w:ind w:left="3172" w:hanging="360"/>
      </w:pPr>
    </w:lvl>
    <w:lvl w:ilvl="4" w:tplc="04150019" w:tentative="1">
      <w:start w:val="1"/>
      <w:numFmt w:val="lowerLetter"/>
      <w:lvlText w:val="%5."/>
      <w:lvlJc w:val="left"/>
      <w:pPr>
        <w:ind w:left="3892" w:hanging="360"/>
      </w:pPr>
    </w:lvl>
    <w:lvl w:ilvl="5" w:tplc="0415001B" w:tentative="1">
      <w:start w:val="1"/>
      <w:numFmt w:val="lowerRoman"/>
      <w:lvlText w:val="%6."/>
      <w:lvlJc w:val="right"/>
      <w:pPr>
        <w:ind w:left="4612" w:hanging="180"/>
      </w:pPr>
    </w:lvl>
    <w:lvl w:ilvl="6" w:tplc="0415000F" w:tentative="1">
      <w:start w:val="1"/>
      <w:numFmt w:val="decimal"/>
      <w:lvlText w:val="%7."/>
      <w:lvlJc w:val="left"/>
      <w:pPr>
        <w:ind w:left="5332" w:hanging="360"/>
      </w:pPr>
    </w:lvl>
    <w:lvl w:ilvl="7" w:tplc="04150019" w:tentative="1">
      <w:start w:val="1"/>
      <w:numFmt w:val="lowerLetter"/>
      <w:lvlText w:val="%8."/>
      <w:lvlJc w:val="left"/>
      <w:pPr>
        <w:ind w:left="6052" w:hanging="360"/>
      </w:pPr>
    </w:lvl>
    <w:lvl w:ilvl="8" w:tplc="0415001B" w:tentative="1">
      <w:start w:val="1"/>
      <w:numFmt w:val="lowerRoman"/>
      <w:lvlText w:val="%9."/>
      <w:lvlJc w:val="right"/>
      <w:pPr>
        <w:ind w:left="6772" w:hanging="180"/>
      </w:pPr>
    </w:lvl>
  </w:abstractNum>
  <w:abstractNum w:abstractNumId="14" w15:restartNumberingAfterBreak="0">
    <w:nsid w:val="177A5F03"/>
    <w:multiLevelType w:val="hybridMultilevel"/>
    <w:tmpl w:val="6A68B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95067C"/>
    <w:multiLevelType w:val="hybridMultilevel"/>
    <w:tmpl w:val="62E08B7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0580350"/>
    <w:multiLevelType w:val="hybridMultilevel"/>
    <w:tmpl w:val="A2A6324A"/>
    <w:lvl w:ilvl="0" w:tplc="F8FEC1E0">
      <w:start w:val="1"/>
      <w:numFmt w:val="bullet"/>
      <w:lvlText w:val=""/>
      <w:lvlJc w:val="left"/>
      <w:pPr>
        <w:ind w:left="720" w:hanging="360"/>
      </w:pPr>
      <w:rPr>
        <w:rFonts w:ascii="Wingdings" w:hAnsi="Wingding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4C1407"/>
    <w:multiLevelType w:val="hybridMultilevel"/>
    <w:tmpl w:val="74FC822E"/>
    <w:lvl w:ilvl="0" w:tplc="8BB2CCD0">
      <w:start w:val="1"/>
      <w:numFmt w:val="bullet"/>
      <w:lvlText w:val=""/>
      <w:lvlJc w:val="left"/>
      <w:pPr>
        <w:ind w:left="2700" w:hanging="360"/>
      </w:pPr>
      <w:rPr>
        <w:rFonts w:ascii="Wingdings" w:hAnsi="Wingdings" w:hint="default"/>
        <w:color w:val="auto"/>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8" w15:restartNumberingAfterBreak="0">
    <w:nsid w:val="28BA1ADF"/>
    <w:multiLevelType w:val="hybridMultilevel"/>
    <w:tmpl w:val="0E067C06"/>
    <w:lvl w:ilvl="0" w:tplc="394A5A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095752"/>
    <w:multiLevelType w:val="hybridMultilevel"/>
    <w:tmpl w:val="3D1CC25C"/>
    <w:lvl w:ilvl="0" w:tplc="3C84E6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285F62"/>
    <w:multiLevelType w:val="hybridMultilevel"/>
    <w:tmpl w:val="D666B9C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FA216A"/>
    <w:multiLevelType w:val="hybridMultilevel"/>
    <w:tmpl w:val="42C85E26"/>
    <w:lvl w:ilvl="0" w:tplc="2AC09522">
      <w:start w:val="1"/>
      <w:numFmt w:val="bullet"/>
      <w:lvlText w:val=""/>
      <w:lvlJc w:val="left"/>
      <w:pPr>
        <w:ind w:left="720" w:hanging="360"/>
      </w:pPr>
      <w:rPr>
        <w:rFonts w:ascii="Wingdings" w:hAnsi="Wingdings" w:hint="default"/>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B50F62"/>
    <w:multiLevelType w:val="multilevel"/>
    <w:tmpl w:val="95903B3E"/>
    <w:lvl w:ilvl="0">
      <w:start w:val="65"/>
      <w:numFmt w:val="decimal"/>
      <w:lvlText w:val="%1"/>
      <w:lvlJc w:val="left"/>
      <w:pPr>
        <w:ind w:left="750" w:hanging="750"/>
      </w:pPr>
      <w:rPr>
        <w:rFonts w:hint="default"/>
      </w:rPr>
    </w:lvl>
    <w:lvl w:ilvl="1">
      <w:start w:val="43"/>
      <w:numFmt w:val="decimalZero"/>
      <w:lvlText w:val="%1-%2"/>
      <w:lvlJc w:val="left"/>
      <w:pPr>
        <w:ind w:left="1176" w:hanging="750"/>
      </w:pPr>
      <w:rPr>
        <w:rFonts w:hint="default"/>
      </w:rPr>
    </w:lvl>
    <w:lvl w:ilvl="2">
      <w:start w:val="1"/>
      <w:numFmt w:val="decimal"/>
      <w:lvlText w:val="%1-%2.%3"/>
      <w:lvlJc w:val="left"/>
      <w:pPr>
        <w:ind w:left="1602" w:hanging="750"/>
      </w:pPr>
      <w:rPr>
        <w:rFonts w:hint="default"/>
      </w:rPr>
    </w:lvl>
    <w:lvl w:ilvl="3">
      <w:start w:val="1"/>
      <w:numFmt w:val="decimal"/>
      <w:lvlText w:val="%1-%2.%3.%4"/>
      <w:lvlJc w:val="left"/>
      <w:pPr>
        <w:ind w:left="2028" w:hanging="75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39745EF7"/>
    <w:multiLevelType w:val="hybridMultilevel"/>
    <w:tmpl w:val="E804A61A"/>
    <w:lvl w:ilvl="0" w:tplc="0415000D">
      <w:start w:val="1"/>
      <w:numFmt w:val="bullet"/>
      <w:lvlText w:val=""/>
      <w:lvlJc w:val="left"/>
      <w:pPr>
        <w:ind w:left="720" w:hanging="360"/>
      </w:pPr>
      <w:rPr>
        <w:rFonts w:ascii="Wingdings" w:hAnsi="Wingdings" w:hint="default"/>
        <w:b w:val="0"/>
        <w:color w:val="auto"/>
      </w:rPr>
    </w:lvl>
    <w:lvl w:ilvl="1" w:tplc="04150019">
      <w:start w:val="1"/>
      <w:numFmt w:val="lowerLetter"/>
      <w:lvlText w:val="%2."/>
      <w:lvlJc w:val="left"/>
      <w:pPr>
        <w:ind w:left="1440" w:hanging="360"/>
      </w:pPr>
    </w:lvl>
    <w:lvl w:ilvl="2" w:tplc="AA680BF8">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637816"/>
    <w:multiLevelType w:val="hybridMultilevel"/>
    <w:tmpl w:val="12104678"/>
    <w:lvl w:ilvl="0" w:tplc="F602598E">
      <w:start w:val="2"/>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851482"/>
    <w:multiLevelType w:val="hybridMultilevel"/>
    <w:tmpl w:val="D87CBE04"/>
    <w:lvl w:ilvl="0" w:tplc="394A5A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8C69CA"/>
    <w:multiLevelType w:val="hybridMultilevel"/>
    <w:tmpl w:val="ED9868F0"/>
    <w:lvl w:ilvl="0" w:tplc="160288A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113251D"/>
    <w:multiLevelType w:val="hybridMultilevel"/>
    <w:tmpl w:val="30603F9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20920F8"/>
    <w:multiLevelType w:val="hybridMultilevel"/>
    <w:tmpl w:val="1AA2087A"/>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29" w15:restartNumberingAfterBreak="0">
    <w:nsid w:val="42685BBB"/>
    <w:multiLevelType w:val="hybridMultilevel"/>
    <w:tmpl w:val="42F8B29C"/>
    <w:lvl w:ilvl="0" w:tplc="B8AC43F2">
      <w:start w:val="1"/>
      <w:numFmt w:val="decimal"/>
      <w:lvlText w:val="%1."/>
      <w:lvlJc w:val="left"/>
      <w:pPr>
        <w:ind w:left="642" w:hanging="360"/>
      </w:pPr>
      <w:rPr>
        <w:rFonts w:ascii="Arial" w:hAnsi="Arial" w:cs="Arial" w:hint="default"/>
      </w:r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30" w15:restartNumberingAfterBreak="0">
    <w:nsid w:val="445C475D"/>
    <w:multiLevelType w:val="hybridMultilevel"/>
    <w:tmpl w:val="0792CDEA"/>
    <w:lvl w:ilvl="0" w:tplc="0756D4F6">
      <w:start w:val="14"/>
      <w:numFmt w:val="decimal"/>
      <w:pStyle w:val="Akapitzlist"/>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A63CBC"/>
    <w:multiLevelType w:val="hybridMultilevel"/>
    <w:tmpl w:val="8FFE7DD2"/>
    <w:lvl w:ilvl="0" w:tplc="60A4DB28">
      <w:start w:val="1"/>
      <w:numFmt w:val="bullet"/>
      <w:lvlText w:val=""/>
      <w:lvlJc w:val="left"/>
      <w:pPr>
        <w:ind w:left="780" w:hanging="360"/>
      </w:pPr>
      <w:rPr>
        <w:rFonts w:ascii="Wingdings" w:hAnsi="Wingdings" w:hint="default"/>
        <w:b w:val="0"/>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15:restartNumberingAfterBreak="0">
    <w:nsid w:val="48FD4D7D"/>
    <w:multiLevelType w:val="hybridMultilevel"/>
    <w:tmpl w:val="CFDCB928"/>
    <w:lvl w:ilvl="0" w:tplc="394A5AA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49063A75"/>
    <w:multiLevelType w:val="hybridMultilevel"/>
    <w:tmpl w:val="73227C2A"/>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A241D3E"/>
    <w:multiLevelType w:val="hybridMultilevel"/>
    <w:tmpl w:val="3844EAFC"/>
    <w:lvl w:ilvl="0" w:tplc="FE522156">
      <w:start w:val="1"/>
      <w:numFmt w:val="bullet"/>
      <w:lvlText w:val=""/>
      <w:lvlJc w:val="left"/>
      <w:pPr>
        <w:ind w:left="720" w:hanging="360"/>
      </w:pPr>
      <w:rPr>
        <w:rFonts w:ascii="Symbol" w:hAnsi="Symbol" w:hint="default"/>
        <w:b w:val="0"/>
        <w:color w:val="auto"/>
      </w:rPr>
    </w:lvl>
    <w:lvl w:ilvl="1" w:tplc="04150019">
      <w:start w:val="1"/>
      <w:numFmt w:val="lowerLetter"/>
      <w:lvlText w:val="%2."/>
      <w:lvlJc w:val="left"/>
      <w:pPr>
        <w:ind w:left="1440" w:hanging="360"/>
      </w:pPr>
    </w:lvl>
    <w:lvl w:ilvl="2" w:tplc="B5A6341E">
      <w:start w:val="1"/>
      <w:numFmt w:val="decimal"/>
      <w:lvlText w:val="%3."/>
      <w:lvlJc w:val="left"/>
      <w:pPr>
        <w:ind w:left="2340" w:hanging="360"/>
      </w:pPr>
      <w:rPr>
        <w:rFonts w:hint="default"/>
        <w:color w:val="365F9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7344A5"/>
    <w:multiLevelType w:val="hybridMultilevel"/>
    <w:tmpl w:val="5C5CD3DE"/>
    <w:lvl w:ilvl="0" w:tplc="7658B2A4">
      <w:start w:val="1"/>
      <w:numFmt w:val="bullet"/>
      <w:lvlText w:val=""/>
      <w:lvlJc w:val="left"/>
      <w:pPr>
        <w:ind w:left="1080" w:hanging="360"/>
      </w:pPr>
      <w:rPr>
        <w:rFonts w:ascii="Wingdings" w:hAnsi="Wingdings" w:hint="default"/>
        <w:b w:val="0"/>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55655437"/>
    <w:multiLevelType w:val="hybridMultilevel"/>
    <w:tmpl w:val="D04C9BD4"/>
    <w:lvl w:ilvl="0" w:tplc="900CB646">
      <w:start w:val="1"/>
      <w:numFmt w:val="decimal"/>
      <w:lvlText w:val="%1."/>
      <w:lvlJc w:val="left"/>
      <w:pPr>
        <w:ind w:left="642" w:hanging="360"/>
      </w:pPr>
      <w:rPr>
        <w:rFonts w:ascii="Arial Narrow" w:hAnsi="Arial Narrow" w:cs="Arial" w:hint="default"/>
      </w:r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37" w15:restartNumberingAfterBreak="0">
    <w:nsid w:val="55BC5383"/>
    <w:multiLevelType w:val="hybridMultilevel"/>
    <w:tmpl w:val="F0FC7AD4"/>
    <w:lvl w:ilvl="0" w:tplc="ABF4488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57C73707"/>
    <w:multiLevelType w:val="hybridMultilevel"/>
    <w:tmpl w:val="ADF4F352"/>
    <w:lvl w:ilvl="0" w:tplc="952A01D6">
      <w:start w:val="1"/>
      <w:numFmt w:val="bullet"/>
      <w:pStyle w:val="kulkaZnak"/>
      <w:lvlText w:val=""/>
      <w:lvlJc w:val="left"/>
      <w:pPr>
        <w:tabs>
          <w:tab w:val="num" w:pos="720"/>
        </w:tabs>
        <w:ind w:left="720" w:hanging="360"/>
      </w:pPr>
      <w:rPr>
        <w:rFonts w:ascii="Symbol" w:hAnsi="Symbol" w:hint="default"/>
        <w:b w:val="0"/>
        <w:i w:val="0"/>
        <w:sz w:val="24"/>
        <w:szCs w:val="24"/>
      </w:rPr>
    </w:lvl>
    <w:lvl w:ilvl="1" w:tplc="04150003">
      <w:start w:val="1"/>
      <w:numFmt w:val="bullet"/>
      <w:lvlText w:val="-"/>
      <w:lvlJc w:val="left"/>
      <w:pPr>
        <w:tabs>
          <w:tab w:val="num" w:pos="1440"/>
        </w:tabs>
        <w:ind w:left="1440" w:hanging="360"/>
      </w:pPr>
      <w:rPr>
        <w:rFonts w:ascii="Times New Roman" w:hAnsi="Times New Roman" w:cs="Times New Roman" w:hint="default"/>
        <w:b/>
        <w:i w:val="0"/>
        <w:color w:val="auto"/>
        <w:sz w:val="16"/>
        <w:szCs w:val="16"/>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Tahoma"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Tahoma"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00433F"/>
    <w:multiLevelType w:val="hybridMultilevel"/>
    <w:tmpl w:val="7FBCF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BD0136"/>
    <w:multiLevelType w:val="hybridMultilevel"/>
    <w:tmpl w:val="F92484EE"/>
    <w:lvl w:ilvl="0" w:tplc="0F48C15E">
      <w:start w:val="1"/>
      <w:numFmt w:val="bullet"/>
      <w:lvlText w:val="-"/>
      <w:lvlJc w:val="left"/>
      <w:pPr>
        <w:ind w:left="1429" w:hanging="360"/>
      </w:pPr>
      <w:rPr>
        <w:rFonts w:ascii="Symbol" w:hAnsi="Symbol" w:hint="default"/>
        <w:b/>
        <w:color w:val="auto"/>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A704BD4"/>
    <w:multiLevelType w:val="multilevel"/>
    <w:tmpl w:val="CFFC82D4"/>
    <w:styleLink w:val="WW8Num9"/>
    <w:lvl w:ilvl="0">
      <w:start w:val="1"/>
      <w:numFmt w:val="bullet"/>
      <w:lvlText w:val=""/>
      <w:lvlJc w:val="left"/>
      <w:pPr>
        <w:ind w:left="720" w:hanging="360"/>
      </w:pPr>
      <w:rPr>
        <w:rFonts w:ascii="Symbol" w:hAnsi="Symbol" w:hint="default"/>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2" w15:restartNumberingAfterBreak="0">
    <w:nsid w:val="5A7B6079"/>
    <w:multiLevelType w:val="hybridMultilevel"/>
    <w:tmpl w:val="BCEA0A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B424E0C"/>
    <w:multiLevelType w:val="hybridMultilevel"/>
    <w:tmpl w:val="D628504C"/>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CBC5CC4"/>
    <w:multiLevelType w:val="hybridMultilevel"/>
    <w:tmpl w:val="34FAC380"/>
    <w:lvl w:ilvl="0" w:tplc="394A5A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23F5267"/>
    <w:multiLevelType w:val="hybridMultilevel"/>
    <w:tmpl w:val="ED1E3FE0"/>
    <w:lvl w:ilvl="0" w:tplc="D19CE3B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D72781"/>
    <w:multiLevelType w:val="hybridMultilevel"/>
    <w:tmpl w:val="8D2AF086"/>
    <w:lvl w:ilvl="0" w:tplc="FFFFFFFF">
      <w:start w:val="1"/>
      <w:numFmt w:val="bullet"/>
      <w:lvlText w:val=""/>
      <w:lvlJc w:val="left"/>
      <w:pPr>
        <w:ind w:left="1571" w:hanging="360"/>
      </w:pPr>
      <w:rPr>
        <w:rFonts w:ascii="Wingdings" w:hAnsi="Wingding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7" w15:restartNumberingAfterBreak="0">
    <w:nsid w:val="62EE0199"/>
    <w:multiLevelType w:val="multilevel"/>
    <w:tmpl w:val="BF78F800"/>
    <w:styleLink w:val="WW8Num45"/>
    <w:lvl w:ilvl="0">
      <w:start w:val="1"/>
      <w:numFmt w:val="bullet"/>
      <w:lvlText w:val=""/>
      <w:lvlJc w:val="left"/>
      <w:pPr>
        <w:ind w:left="720" w:hanging="360"/>
      </w:pPr>
      <w:rPr>
        <w:rFonts w:ascii="Symbol" w:hAnsi="Symbol" w:hint="default"/>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8" w15:restartNumberingAfterBreak="0">
    <w:nsid w:val="638F2C6D"/>
    <w:multiLevelType w:val="hybridMultilevel"/>
    <w:tmpl w:val="5F22049E"/>
    <w:lvl w:ilvl="0" w:tplc="0415000D">
      <w:start w:val="1"/>
      <w:numFmt w:val="bullet"/>
      <w:lvlText w:val=""/>
      <w:lvlJc w:val="left"/>
      <w:pPr>
        <w:ind w:left="720" w:hanging="360"/>
      </w:pPr>
      <w:rPr>
        <w:rFonts w:ascii="Wingdings" w:hAnsi="Wingding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9564513"/>
    <w:multiLevelType w:val="hybridMultilevel"/>
    <w:tmpl w:val="3A789910"/>
    <w:lvl w:ilvl="0" w:tplc="F8FEC1E0">
      <w:start w:val="1"/>
      <w:numFmt w:val="bullet"/>
      <w:lvlText w:val=""/>
      <w:lvlJc w:val="left"/>
      <w:pPr>
        <w:ind w:left="720" w:hanging="360"/>
      </w:pPr>
      <w:rPr>
        <w:rFonts w:ascii="Wingdings" w:hAnsi="Wingding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B5A329D"/>
    <w:multiLevelType w:val="hybridMultilevel"/>
    <w:tmpl w:val="E6A028BC"/>
    <w:lvl w:ilvl="0" w:tplc="0F1E45E4">
      <w:start w:val="1"/>
      <w:numFmt w:val="decimal"/>
      <w:lvlText w:val="%1."/>
      <w:lvlJc w:val="left"/>
      <w:pPr>
        <w:ind w:left="1430" w:hanging="720"/>
      </w:pPr>
      <w:rPr>
        <w:rFonts w:hint="default"/>
        <w:sz w:val="24"/>
        <w:szCs w:val="24"/>
      </w:rPr>
    </w:lvl>
    <w:lvl w:ilvl="1" w:tplc="04150019">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rPr>
        <w:rFonts w:hint="default"/>
      </w:rPr>
    </w:lvl>
    <w:lvl w:ilvl="4" w:tplc="DC681906">
      <w:start w:val="1"/>
      <w:numFmt w:val="lowerLetter"/>
      <w:lvlText w:val="%5)"/>
      <w:lvlJc w:val="left"/>
      <w:pPr>
        <w:ind w:left="3330" w:hanging="90"/>
      </w:pPr>
      <w:rPr>
        <w:rFonts w:hint="default"/>
      </w:rPr>
    </w:lvl>
    <w:lvl w:ilvl="5" w:tplc="FB92AE50">
      <w:start w:val="1"/>
      <w:numFmt w:val="bullet"/>
      <w:lvlText w:val="-"/>
      <w:lvlJc w:val="left"/>
      <w:pPr>
        <w:ind w:left="4500" w:hanging="360"/>
      </w:pPr>
      <w:rPr>
        <w:rFonts w:ascii="Courier New" w:eastAsia="Calibri" w:hAnsi="Courier New" w:cs="Courier New" w:hint="default"/>
        <w:color w:val="000000"/>
        <w:u w:val="none"/>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C86A6D"/>
    <w:multiLevelType w:val="hybridMultilevel"/>
    <w:tmpl w:val="3DC07CDE"/>
    <w:lvl w:ilvl="0" w:tplc="FB92AE50">
      <w:start w:val="1"/>
      <w:numFmt w:val="bullet"/>
      <w:lvlText w:val="-"/>
      <w:lvlJc w:val="left"/>
      <w:pPr>
        <w:ind w:left="1440" w:hanging="360"/>
      </w:pPr>
      <w:rPr>
        <w:rFonts w:ascii="Courier New" w:eastAsia="Calibri" w:hAnsi="Courier New" w:cs="Courier New" w:hint="default"/>
        <w:color w:val="000000"/>
        <w:u w:val="no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700121CA"/>
    <w:multiLevelType w:val="hybridMultilevel"/>
    <w:tmpl w:val="DAEE81EC"/>
    <w:lvl w:ilvl="0" w:tplc="0F1E45E4">
      <w:start w:val="1"/>
      <w:numFmt w:val="bullet"/>
      <w:pStyle w:val="wypunktowani2"/>
      <w:lvlText w:val=""/>
      <w:lvlJc w:val="left"/>
      <w:pPr>
        <w:ind w:left="720" w:hanging="360"/>
      </w:pPr>
      <w:rPr>
        <w:rFonts w:ascii="Wingdings" w:hAnsi="Wingdings" w:hint="default"/>
        <w:color w:val="2E74B5"/>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705710EA"/>
    <w:multiLevelType w:val="hybridMultilevel"/>
    <w:tmpl w:val="4118805C"/>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75697C59"/>
    <w:multiLevelType w:val="hybridMultilevel"/>
    <w:tmpl w:val="7B16888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90E6F57"/>
    <w:multiLevelType w:val="hybridMultilevel"/>
    <w:tmpl w:val="83CE032E"/>
    <w:lvl w:ilvl="0" w:tplc="7C543844">
      <w:start w:val="1"/>
      <w:numFmt w:val="bullet"/>
      <w:lvlText w:val=""/>
      <w:lvlJc w:val="left"/>
      <w:pPr>
        <w:ind w:left="786" w:hanging="360"/>
      </w:pPr>
      <w:rPr>
        <w:rFonts w:ascii="Wingdings" w:hAnsi="Wingdings"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C4C4025"/>
    <w:multiLevelType w:val="hybridMultilevel"/>
    <w:tmpl w:val="972CF854"/>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7D9B7D65"/>
    <w:multiLevelType w:val="hybridMultilevel"/>
    <w:tmpl w:val="548A89F0"/>
    <w:lvl w:ilvl="0" w:tplc="0F1E45E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12"/>
  </w:num>
  <w:num w:numId="3">
    <w:abstractNumId w:val="38"/>
  </w:num>
  <w:num w:numId="4">
    <w:abstractNumId w:val="23"/>
  </w:num>
  <w:num w:numId="5">
    <w:abstractNumId w:val="17"/>
  </w:num>
  <w:num w:numId="6">
    <w:abstractNumId w:val="26"/>
  </w:num>
  <w:num w:numId="7">
    <w:abstractNumId w:val="45"/>
  </w:num>
  <w:num w:numId="8">
    <w:abstractNumId w:val="57"/>
  </w:num>
  <w:num w:numId="9">
    <w:abstractNumId w:val="24"/>
  </w:num>
  <w:num w:numId="10">
    <w:abstractNumId w:val="52"/>
  </w:num>
  <w:num w:numId="11">
    <w:abstractNumId w:val="47"/>
  </w:num>
  <w:num w:numId="12">
    <w:abstractNumId w:val="42"/>
  </w:num>
  <w:num w:numId="13">
    <w:abstractNumId w:val="5"/>
  </w:num>
  <w:num w:numId="14">
    <w:abstractNumId w:val="36"/>
  </w:num>
  <w:num w:numId="15">
    <w:abstractNumId w:val="11"/>
  </w:num>
  <w:num w:numId="16">
    <w:abstractNumId w:val="14"/>
  </w:num>
  <w:num w:numId="17">
    <w:abstractNumId w:val="21"/>
  </w:num>
  <w:num w:numId="18">
    <w:abstractNumId w:val="11"/>
    <w:lvlOverride w:ilvl="0">
      <w:lvl w:ilvl="0">
        <w:start w:val="1"/>
        <w:numFmt w:val="bullet"/>
        <w:lvlText w:val=""/>
        <w:lvlJc w:val="left"/>
        <w:pPr>
          <w:ind w:left="720" w:hanging="360"/>
        </w:pPr>
        <w:rPr>
          <w:rFonts w:ascii="Symbol" w:hAnsi="Symbol" w:hint="default"/>
          <w:sz w:val="24"/>
        </w:rPr>
      </w:lvl>
    </w:lvlOverride>
  </w:num>
  <w:num w:numId="19">
    <w:abstractNumId w:val="48"/>
  </w:num>
  <w:num w:numId="20">
    <w:abstractNumId w:val="19"/>
  </w:num>
  <w:num w:numId="21">
    <w:abstractNumId w:val="3"/>
  </w:num>
  <w:num w:numId="22">
    <w:abstractNumId w:val="33"/>
  </w:num>
  <w:num w:numId="23">
    <w:abstractNumId w:val="56"/>
  </w:num>
  <w:num w:numId="24">
    <w:abstractNumId w:val="31"/>
  </w:num>
  <w:num w:numId="25">
    <w:abstractNumId w:val="53"/>
  </w:num>
  <w:num w:numId="26">
    <w:abstractNumId w:val="15"/>
  </w:num>
  <w:num w:numId="27">
    <w:abstractNumId w:val="54"/>
  </w:num>
  <w:num w:numId="28">
    <w:abstractNumId w:val="20"/>
  </w:num>
  <w:num w:numId="29">
    <w:abstractNumId w:val="32"/>
  </w:num>
  <w:num w:numId="30">
    <w:abstractNumId w:val="44"/>
  </w:num>
  <w:num w:numId="31">
    <w:abstractNumId w:val="55"/>
  </w:num>
  <w:num w:numId="32">
    <w:abstractNumId w:val="6"/>
  </w:num>
  <w:num w:numId="33">
    <w:abstractNumId w:val="4"/>
  </w:num>
  <w:num w:numId="34">
    <w:abstractNumId w:val="13"/>
  </w:num>
  <w:num w:numId="35">
    <w:abstractNumId w:val="1"/>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8"/>
  </w:num>
  <w:num w:numId="39">
    <w:abstractNumId w:val="37"/>
  </w:num>
  <w:num w:numId="40">
    <w:abstractNumId w:val="25"/>
  </w:num>
  <w:num w:numId="41">
    <w:abstractNumId w:val="34"/>
  </w:num>
  <w:num w:numId="42">
    <w:abstractNumId w:val="41"/>
  </w:num>
  <w:num w:numId="43">
    <w:abstractNumId w:val="27"/>
  </w:num>
  <w:num w:numId="44">
    <w:abstractNumId w:val="28"/>
  </w:num>
  <w:num w:numId="45">
    <w:abstractNumId w:val="2"/>
  </w:num>
  <w:num w:numId="46">
    <w:abstractNumId w:val="51"/>
  </w:num>
  <w:num w:numId="47">
    <w:abstractNumId w:val="40"/>
  </w:num>
  <w:num w:numId="48">
    <w:abstractNumId w:val="16"/>
  </w:num>
  <w:num w:numId="49">
    <w:abstractNumId w:val="10"/>
  </w:num>
  <w:num w:numId="50">
    <w:abstractNumId w:val="9"/>
  </w:num>
  <w:num w:numId="51">
    <w:abstractNumId w:val="49"/>
  </w:num>
  <w:num w:numId="52">
    <w:abstractNumId w:val="30"/>
  </w:num>
  <w:num w:numId="53">
    <w:abstractNumId w:val="22"/>
  </w:num>
  <w:num w:numId="54">
    <w:abstractNumId w:val="39"/>
  </w:num>
  <w:num w:numId="55">
    <w:abstractNumId w:val="35"/>
  </w:num>
  <w:num w:numId="56">
    <w:abstractNumId w:val="46"/>
  </w:num>
  <w:num w:numId="57">
    <w:abstractNumId w:val="7"/>
  </w:num>
  <w:num w:numId="58">
    <w:abstractNumId w:val="29"/>
  </w:num>
  <w:num w:numId="59">
    <w:abstractNumId w:val="51"/>
  </w:num>
  <w:num w:numId="60">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9DF"/>
    <w:rsid w:val="000012A6"/>
    <w:rsid w:val="0000199E"/>
    <w:rsid w:val="000019D4"/>
    <w:rsid w:val="00002BA5"/>
    <w:rsid w:val="00003CA0"/>
    <w:rsid w:val="0000402C"/>
    <w:rsid w:val="000040EE"/>
    <w:rsid w:val="0000482B"/>
    <w:rsid w:val="00004CC8"/>
    <w:rsid w:val="000050F0"/>
    <w:rsid w:val="0000589F"/>
    <w:rsid w:val="000072A7"/>
    <w:rsid w:val="000078BD"/>
    <w:rsid w:val="00010D0E"/>
    <w:rsid w:val="00010D2A"/>
    <w:rsid w:val="000113D6"/>
    <w:rsid w:val="00011B3F"/>
    <w:rsid w:val="00011F6D"/>
    <w:rsid w:val="000122B5"/>
    <w:rsid w:val="000123A9"/>
    <w:rsid w:val="000124FC"/>
    <w:rsid w:val="0001266E"/>
    <w:rsid w:val="0001267A"/>
    <w:rsid w:val="000137A8"/>
    <w:rsid w:val="00013CF4"/>
    <w:rsid w:val="00013F16"/>
    <w:rsid w:val="00014196"/>
    <w:rsid w:val="00014B60"/>
    <w:rsid w:val="00014DD7"/>
    <w:rsid w:val="00014EC0"/>
    <w:rsid w:val="00016301"/>
    <w:rsid w:val="00016AC2"/>
    <w:rsid w:val="00016BB4"/>
    <w:rsid w:val="00017652"/>
    <w:rsid w:val="0002028B"/>
    <w:rsid w:val="00020516"/>
    <w:rsid w:val="000218D9"/>
    <w:rsid w:val="00021A96"/>
    <w:rsid w:val="00022796"/>
    <w:rsid w:val="000228CB"/>
    <w:rsid w:val="00022A6B"/>
    <w:rsid w:val="00023715"/>
    <w:rsid w:val="00023BC6"/>
    <w:rsid w:val="00024222"/>
    <w:rsid w:val="00024ABD"/>
    <w:rsid w:val="00024C47"/>
    <w:rsid w:val="00025277"/>
    <w:rsid w:val="00026D2B"/>
    <w:rsid w:val="000276E4"/>
    <w:rsid w:val="00027ADB"/>
    <w:rsid w:val="000314CB"/>
    <w:rsid w:val="000318FC"/>
    <w:rsid w:val="00031BCB"/>
    <w:rsid w:val="00031D23"/>
    <w:rsid w:val="00032385"/>
    <w:rsid w:val="00033AB1"/>
    <w:rsid w:val="00033E92"/>
    <w:rsid w:val="000350CC"/>
    <w:rsid w:val="00035B0F"/>
    <w:rsid w:val="00035EA3"/>
    <w:rsid w:val="000361CB"/>
    <w:rsid w:val="000369E7"/>
    <w:rsid w:val="00036CD8"/>
    <w:rsid w:val="00037194"/>
    <w:rsid w:val="00037966"/>
    <w:rsid w:val="00040085"/>
    <w:rsid w:val="00041129"/>
    <w:rsid w:val="00041415"/>
    <w:rsid w:val="00041B5A"/>
    <w:rsid w:val="00041C94"/>
    <w:rsid w:val="0004216F"/>
    <w:rsid w:val="00042341"/>
    <w:rsid w:val="00042833"/>
    <w:rsid w:val="00043691"/>
    <w:rsid w:val="00044E40"/>
    <w:rsid w:val="00045C49"/>
    <w:rsid w:val="00047214"/>
    <w:rsid w:val="00047DC3"/>
    <w:rsid w:val="00050228"/>
    <w:rsid w:val="00050864"/>
    <w:rsid w:val="00051748"/>
    <w:rsid w:val="00052CA8"/>
    <w:rsid w:val="000536EF"/>
    <w:rsid w:val="00053792"/>
    <w:rsid w:val="00053A14"/>
    <w:rsid w:val="00054406"/>
    <w:rsid w:val="000546A6"/>
    <w:rsid w:val="00054FA4"/>
    <w:rsid w:val="0005501C"/>
    <w:rsid w:val="000554E4"/>
    <w:rsid w:val="000556C3"/>
    <w:rsid w:val="00056764"/>
    <w:rsid w:val="00056928"/>
    <w:rsid w:val="00056A16"/>
    <w:rsid w:val="00057BD9"/>
    <w:rsid w:val="000603A0"/>
    <w:rsid w:val="0006094E"/>
    <w:rsid w:val="000628AF"/>
    <w:rsid w:val="00062D0E"/>
    <w:rsid w:val="000633CF"/>
    <w:rsid w:val="00063F86"/>
    <w:rsid w:val="00064C26"/>
    <w:rsid w:val="00065233"/>
    <w:rsid w:val="00065340"/>
    <w:rsid w:val="00066059"/>
    <w:rsid w:val="00066414"/>
    <w:rsid w:val="00066A19"/>
    <w:rsid w:val="00066BDC"/>
    <w:rsid w:val="00066E38"/>
    <w:rsid w:val="00067B9D"/>
    <w:rsid w:val="000703D4"/>
    <w:rsid w:val="00070936"/>
    <w:rsid w:val="00070B8D"/>
    <w:rsid w:val="00071005"/>
    <w:rsid w:val="0007118D"/>
    <w:rsid w:val="00071D47"/>
    <w:rsid w:val="00071D78"/>
    <w:rsid w:val="0007255D"/>
    <w:rsid w:val="00072E5A"/>
    <w:rsid w:val="000730B7"/>
    <w:rsid w:val="00073A43"/>
    <w:rsid w:val="00073C5B"/>
    <w:rsid w:val="00074151"/>
    <w:rsid w:val="0007421A"/>
    <w:rsid w:val="000752EA"/>
    <w:rsid w:val="0007561A"/>
    <w:rsid w:val="00076505"/>
    <w:rsid w:val="00076AE3"/>
    <w:rsid w:val="00076BFC"/>
    <w:rsid w:val="00076D07"/>
    <w:rsid w:val="00076DBC"/>
    <w:rsid w:val="00077399"/>
    <w:rsid w:val="000814BD"/>
    <w:rsid w:val="00082071"/>
    <w:rsid w:val="0008212B"/>
    <w:rsid w:val="00083171"/>
    <w:rsid w:val="000839C9"/>
    <w:rsid w:val="000845B9"/>
    <w:rsid w:val="00084707"/>
    <w:rsid w:val="00084AFF"/>
    <w:rsid w:val="00084CEA"/>
    <w:rsid w:val="000851F6"/>
    <w:rsid w:val="000851FB"/>
    <w:rsid w:val="000869F5"/>
    <w:rsid w:val="0008762B"/>
    <w:rsid w:val="00090373"/>
    <w:rsid w:val="00090DC7"/>
    <w:rsid w:val="00091391"/>
    <w:rsid w:val="00091480"/>
    <w:rsid w:val="0009218A"/>
    <w:rsid w:val="0009280D"/>
    <w:rsid w:val="00092D19"/>
    <w:rsid w:val="00093A36"/>
    <w:rsid w:val="000942B9"/>
    <w:rsid w:val="000942C9"/>
    <w:rsid w:val="00095245"/>
    <w:rsid w:val="0009545B"/>
    <w:rsid w:val="000967F7"/>
    <w:rsid w:val="000969DF"/>
    <w:rsid w:val="00096AA7"/>
    <w:rsid w:val="00096D0C"/>
    <w:rsid w:val="0009707D"/>
    <w:rsid w:val="000973D0"/>
    <w:rsid w:val="00097BE0"/>
    <w:rsid w:val="00097C13"/>
    <w:rsid w:val="000A0679"/>
    <w:rsid w:val="000A1918"/>
    <w:rsid w:val="000A3184"/>
    <w:rsid w:val="000A3A32"/>
    <w:rsid w:val="000A40E2"/>
    <w:rsid w:val="000A45FA"/>
    <w:rsid w:val="000A4AEF"/>
    <w:rsid w:val="000A4E36"/>
    <w:rsid w:val="000A53AF"/>
    <w:rsid w:val="000A6715"/>
    <w:rsid w:val="000A708C"/>
    <w:rsid w:val="000B0045"/>
    <w:rsid w:val="000B023A"/>
    <w:rsid w:val="000B0F9E"/>
    <w:rsid w:val="000B11D4"/>
    <w:rsid w:val="000B1B78"/>
    <w:rsid w:val="000B24ED"/>
    <w:rsid w:val="000B452A"/>
    <w:rsid w:val="000B483A"/>
    <w:rsid w:val="000B5B78"/>
    <w:rsid w:val="000B64D2"/>
    <w:rsid w:val="000B6C70"/>
    <w:rsid w:val="000B728C"/>
    <w:rsid w:val="000B780A"/>
    <w:rsid w:val="000C08AD"/>
    <w:rsid w:val="000C279D"/>
    <w:rsid w:val="000C2894"/>
    <w:rsid w:val="000C322D"/>
    <w:rsid w:val="000C5985"/>
    <w:rsid w:val="000C7E2A"/>
    <w:rsid w:val="000D0153"/>
    <w:rsid w:val="000D024F"/>
    <w:rsid w:val="000D055C"/>
    <w:rsid w:val="000D1805"/>
    <w:rsid w:val="000D185D"/>
    <w:rsid w:val="000D2036"/>
    <w:rsid w:val="000D2278"/>
    <w:rsid w:val="000D3233"/>
    <w:rsid w:val="000D37E4"/>
    <w:rsid w:val="000D3E21"/>
    <w:rsid w:val="000D5363"/>
    <w:rsid w:val="000D5896"/>
    <w:rsid w:val="000D593E"/>
    <w:rsid w:val="000D679F"/>
    <w:rsid w:val="000D7A96"/>
    <w:rsid w:val="000D7D7C"/>
    <w:rsid w:val="000E01EC"/>
    <w:rsid w:val="000E178F"/>
    <w:rsid w:val="000E1F60"/>
    <w:rsid w:val="000E3B4D"/>
    <w:rsid w:val="000E3E91"/>
    <w:rsid w:val="000E436A"/>
    <w:rsid w:val="000E4437"/>
    <w:rsid w:val="000E4CCF"/>
    <w:rsid w:val="000E50D9"/>
    <w:rsid w:val="000E5C3B"/>
    <w:rsid w:val="000E6934"/>
    <w:rsid w:val="000E7991"/>
    <w:rsid w:val="000E7C24"/>
    <w:rsid w:val="000F0B72"/>
    <w:rsid w:val="000F0FC9"/>
    <w:rsid w:val="000F1955"/>
    <w:rsid w:val="000F1BC3"/>
    <w:rsid w:val="000F1E7B"/>
    <w:rsid w:val="000F373F"/>
    <w:rsid w:val="000F4534"/>
    <w:rsid w:val="000F49A4"/>
    <w:rsid w:val="000F4A9E"/>
    <w:rsid w:val="000F5FF6"/>
    <w:rsid w:val="000F5FFC"/>
    <w:rsid w:val="000F6729"/>
    <w:rsid w:val="000F6CF6"/>
    <w:rsid w:val="000F7051"/>
    <w:rsid w:val="00100B6F"/>
    <w:rsid w:val="00100FCB"/>
    <w:rsid w:val="00102BBE"/>
    <w:rsid w:val="00103002"/>
    <w:rsid w:val="001032AB"/>
    <w:rsid w:val="00105543"/>
    <w:rsid w:val="0010567E"/>
    <w:rsid w:val="001058AB"/>
    <w:rsid w:val="001060D3"/>
    <w:rsid w:val="00106EBE"/>
    <w:rsid w:val="00107699"/>
    <w:rsid w:val="001104C4"/>
    <w:rsid w:val="00110703"/>
    <w:rsid w:val="001124AD"/>
    <w:rsid w:val="00112E5C"/>
    <w:rsid w:val="001130EA"/>
    <w:rsid w:val="00114512"/>
    <w:rsid w:val="001150B7"/>
    <w:rsid w:val="00115206"/>
    <w:rsid w:val="00115B05"/>
    <w:rsid w:val="00115E56"/>
    <w:rsid w:val="001174B0"/>
    <w:rsid w:val="001177EF"/>
    <w:rsid w:val="00117FEB"/>
    <w:rsid w:val="001204C5"/>
    <w:rsid w:val="001207DF"/>
    <w:rsid w:val="00120F63"/>
    <w:rsid w:val="0012194A"/>
    <w:rsid w:val="00122729"/>
    <w:rsid w:val="00122C4F"/>
    <w:rsid w:val="00122DDB"/>
    <w:rsid w:val="001244B7"/>
    <w:rsid w:val="0012455E"/>
    <w:rsid w:val="00124ABE"/>
    <w:rsid w:val="00124D34"/>
    <w:rsid w:val="00124FFB"/>
    <w:rsid w:val="001250D5"/>
    <w:rsid w:val="00126613"/>
    <w:rsid w:val="00126D22"/>
    <w:rsid w:val="0012712D"/>
    <w:rsid w:val="001277C7"/>
    <w:rsid w:val="00127DE6"/>
    <w:rsid w:val="00130513"/>
    <w:rsid w:val="00130B96"/>
    <w:rsid w:val="00130CE3"/>
    <w:rsid w:val="00131E11"/>
    <w:rsid w:val="0013241F"/>
    <w:rsid w:val="001324E7"/>
    <w:rsid w:val="0013265C"/>
    <w:rsid w:val="0013288F"/>
    <w:rsid w:val="001331B9"/>
    <w:rsid w:val="00135B25"/>
    <w:rsid w:val="00136394"/>
    <w:rsid w:val="00137584"/>
    <w:rsid w:val="001407B5"/>
    <w:rsid w:val="001413F3"/>
    <w:rsid w:val="0014186F"/>
    <w:rsid w:val="00141978"/>
    <w:rsid w:val="00142BE3"/>
    <w:rsid w:val="00143036"/>
    <w:rsid w:val="00144832"/>
    <w:rsid w:val="00145838"/>
    <w:rsid w:val="00145A7B"/>
    <w:rsid w:val="00145D48"/>
    <w:rsid w:val="00145E92"/>
    <w:rsid w:val="00146133"/>
    <w:rsid w:val="00147482"/>
    <w:rsid w:val="00147B66"/>
    <w:rsid w:val="001503BD"/>
    <w:rsid w:val="001514AA"/>
    <w:rsid w:val="00153C57"/>
    <w:rsid w:val="001545B2"/>
    <w:rsid w:val="00154881"/>
    <w:rsid w:val="00155861"/>
    <w:rsid w:val="00155A02"/>
    <w:rsid w:val="00155BA3"/>
    <w:rsid w:val="00155C28"/>
    <w:rsid w:val="00155D79"/>
    <w:rsid w:val="00155D9F"/>
    <w:rsid w:val="0015608F"/>
    <w:rsid w:val="00156384"/>
    <w:rsid w:val="00156AF9"/>
    <w:rsid w:val="00157D12"/>
    <w:rsid w:val="00160036"/>
    <w:rsid w:val="001623FD"/>
    <w:rsid w:val="00162D45"/>
    <w:rsid w:val="00163479"/>
    <w:rsid w:val="0016472C"/>
    <w:rsid w:val="00164C12"/>
    <w:rsid w:val="00165003"/>
    <w:rsid w:val="001654E4"/>
    <w:rsid w:val="00166434"/>
    <w:rsid w:val="00166CB2"/>
    <w:rsid w:val="001704DF"/>
    <w:rsid w:val="00170A29"/>
    <w:rsid w:val="00170B8B"/>
    <w:rsid w:val="001714AE"/>
    <w:rsid w:val="001726C2"/>
    <w:rsid w:val="00172CE4"/>
    <w:rsid w:val="0017394E"/>
    <w:rsid w:val="00173C35"/>
    <w:rsid w:val="001743A8"/>
    <w:rsid w:val="001750E1"/>
    <w:rsid w:val="001755C1"/>
    <w:rsid w:val="001755DC"/>
    <w:rsid w:val="001757E7"/>
    <w:rsid w:val="00175BEA"/>
    <w:rsid w:val="001768C9"/>
    <w:rsid w:val="00177128"/>
    <w:rsid w:val="00177451"/>
    <w:rsid w:val="0017783B"/>
    <w:rsid w:val="00180885"/>
    <w:rsid w:val="001811BD"/>
    <w:rsid w:val="00181D20"/>
    <w:rsid w:val="001838B8"/>
    <w:rsid w:val="001840AA"/>
    <w:rsid w:val="001841E8"/>
    <w:rsid w:val="001844B1"/>
    <w:rsid w:val="00184C6B"/>
    <w:rsid w:val="0018543D"/>
    <w:rsid w:val="001869EC"/>
    <w:rsid w:val="00186C77"/>
    <w:rsid w:val="00186D39"/>
    <w:rsid w:val="00186EFA"/>
    <w:rsid w:val="00187EEA"/>
    <w:rsid w:val="00187FCD"/>
    <w:rsid w:val="0019053A"/>
    <w:rsid w:val="00190C9D"/>
    <w:rsid w:val="00191F13"/>
    <w:rsid w:val="001928B1"/>
    <w:rsid w:val="00192D5B"/>
    <w:rsid w:val="00194C6B"/>
    <w:rsid w:val="00195D3A"/>
    <w:rsid w:val="001962FF"/>
    <w:rsid w:val="00197BD1"/>
    <w:rsid w:val="00197E8C"/>
    <w:rsid w:val="001A0567"/>
    <w:rsid w:val="001A0F05"/>
    <w:rsid w:val="001A28B8"/>
    <w:rsid w:val="001A2B91"/>
    <w:rsid w:val="001A2B9A"/>
    <w:rsid w:val="001A56EB"/>
    <w:rsid w:val="001A5814"/>
    <w:rsid w:val="001A5DD2"/>
    <w:rsid w:val="001A627E"/>
    <w:rsid w:val="001A62EA"/>
    <w:rsid w:val="001A6B4B"/>
    <w:rsid w:val="001A7A37"/>
    <w:rsid w:val="001B02C1"/>
    <w:rsid w:val="001B04B7"/>
    <w:rsid w:val="001B08BC"/>
    <w:rsid w:val="001B0985"/>
    <w:rsid w:val="001B0A40"/>
    <w:rsid w:val="001B0B7E"/>
    <w:rsid w:val="001B1167"/>
    <w:rsid w:val="001B121E"/>
    <w:rsid w:val="001B2171"/>
    <w:rsid w:val="001B2AF7"/>
    <w:rsid w:val="001B2CE4"/>
    <w:rsid w:val="001B36D7"/>
    <w:rsid w:val="001B382D"/>
    <w:rsid w:val="001B4047"/>
    <w:rsid w:val="001B4A06"/>
    <w:rsid w:val="001B6378"/>
    <w:rsid w:val="001B7080"/>
    <w:rsid w:val="001B7478"/>
    <w:rsid w:val="001B7616"/>
    <w:rsid w:val="001B76F6"/>
    <w:rsid w:val="001C0F01"/>
    <w:rsid w:val="001C13E8"/>
    <w:rsid w:val="001C3F4D"/>
    <w:rsid w:val="001C54E1"/>
    <w:rsid w:val="001C5AD9"/>
    <w:rsid w:val="001C5BED"/>
    <w:rsid w:val="001C6A4E"/>
    <w:rsid w:val="001C717A"/>
    <w:rsid w:val="001C7E4C"/>
    <w:rsid w:val="001D046F"/>
    <w:rsid w:val="001D0738"/>
    <w:rsid w:val="001D0DDD"/>
    <w:rsid w:val="001D0DE7"/>
    <w:rsid w:val="001D2028"/>
    <w:rsid w:val="001D248F"/>
    <w:rsid w:val="001D25E7"/>
    <w:rsid w:val="001D2A79"/>
    <w:rsid w:val="001D2EDC"/>
    <w:rsid w:val="001D38F4"/>
    <w:rsid w:val="001D4854"/>
    <w:rsid w:val="001D4B99"/>
    <w:rsid w:val="001D4DC1"/>
    <w:rsid w:val="001D4DE2"/>
    <w:rsid w:val="001D5534"/>
    <w:rsid w:val="001E08FA"/>
    <w:rsid w:val="001E0A8D"/>
    <w:rsid w:val="001E2819"/>
    <w:rsid w:val="001E2FBA"/>
    <w:rsid w:val="001E4F59"/>
    <w:rsid w:val="001E5099"/>
    <w:rsid w:val="001E726F"/>
    <w:rsid w:val="001F056C"/>
    <w:rsid w:val="001F0F1B"/>
    <w:rsid w:val="001F0F32"/>
    <w:rsid w:val="001F1092"/>
    <w:rsid w:val="001F1E61"/>
    <w:rsid w:val="001F312B"/>
    <w:rsid w:val="001F3662"/>
    <w:rsid w:val="001F3890"/>
    <w:rsid w:val="001F45CD"/>
    <w:rsid w:val="001F465D"/>
    <w:rsid w:val="001F47F3"/>
    <w:rsid w:val="001F48BD"/>
    <w:rsid w:val="001F5426"/>
    <w:rsid w:val="001F54E9"/>
    <w:rsid w:val="001F5911"/>
    <w:rsid w:val="001F5EA9"/>
    <w:rsid w:val="001F623A"/>
    <w:rsid w:val="001F6575"/>
    <w:rsid w:val="001F6BF9"/>
    <w:rsid w:val="001F76F2"/>
    <w:rsid w:val="002004AE"/>
    <w:rsid w:val="00200829"/>
    <w:rsid w:val="00202B2A"/>
    <w:rsid w:val="00202E22"/>
    <w:rsid w:val="00203333"/>
    <w:rsid w:val="002039C8"/>
    <w:rsid w:val="00203B68"/>
    <w:rsid w:val="00203DF2"/>
    <w:rsid w:val="00204596"/>
    <w:rsid w:val="00204A20"/>
    <w:rsid w:val="00204C0A"/>
    <w:rsid w:val="00204E04"/>
    <w:rsid w:val="00205332"/>
    <w:rsid w:val="00205B9D"/>
    <w:rsid w:val="00206A03"/>
    <w:rsid w:val="00206B4F"/>
    <w:rsid w:val="00206C9C"/>
    <w:rsid w:val="0020708D"/>
    <w:rsid w:val="00210CAF"/>
    <w:rsid w:val="00210EF7"/>
    <w:rsid w:val="0021171B"/>
    <w:rsid w:val="00211E1E"/>
    <w:rsid w:val="002122CA"/>
    <w:rsid w:val="002126B9"/>
    <w:rsid w:val="002138CD"/>
    <w:rsid w:val="00213C61"/>
    <w:rsid w:val="00214590"/>
    <w:rsid w:val="0021635A"/>
    <w:rsid w:val="00216F61"/>
    <w:rsid w:val="0021705F"/>
    <w:rsid w:val="00217796"/>
    <w:rsid w:val="00220255"/>
    <w:rsid w:val="00220379"/>
    <w:rsid w:val="00220D4B"/>
    <w:rsid w:val="00221A14"/>
    <w:rsid w:val="00222BAC"/>
    <w:rsid w:val="00223E63"/>
    <w:rsid w:val="0022417F"/>
    <w:rsid w:val="00225207"/>
    <w:rsid w:val="0022597D"/>
    <w:rsid w:val="00226546"/>
    <w:rsid w:val="002270F1"/>
    <w:rsid w:val="002272B1"/>
    <w:rsid w:val="00227C62"/>
    <w:rsid w:val="00230A15"/>
    <w:rsid w:val="00230BE2"/>
    <w:rsid w:val="00231171"/>
    <w:rsid w:val="00231206"/>
    <w:rsid w:val="0023140E"/>
    <w:rsid w:val="002314AF"/>
    <w:rsid w:val="00232529"/>
    <w:rsid w:val="00232B18"/>
    <w:rsid w:val="00233014"/>
    <w:rsid w:val="002339A5"/>
    <w:rsid w:val="00233FF0"/>
    <w:rsid w:val="00234812"/>
    <w:rsid w:val="00234D65"/>
    <w:rsid w:val="002358D6"/>
    <w:rsid w:val="00235B30"/>
    <w:rsid w:val="00235FF0"/>
    <w:rsid w:val="002360E2"/>
    <w:rsid w:val="00236762"/>
    <w:rsid w:val="00236F50"/>
    <w:rsid w:val="00236F89"/>
    <w:rsid w:val="00237A1B"/>
    <w:rsid w:val="00240DC6"/>
    <w:rsid w:val="00241AD5"/>
    <w:rsid w:val="0024227F"/>
    <w:rsid w:val="00242476"/>
    <w:rsid w:val="00242547"/>
    <w:rsid w:val="00243643"/>
    <w:rsid w:val="00243B52"/>
    <w:rsid w:val="00244961"/>
    <w:rsid w:val="00244C0F"/>
    <w:rsid w:val="002457EA"/>
    <w:rsid w:val="002459DC"/>
    <w:rsid w:val="00245BD3"/>
    <w:rsid w:val="0024698F"/>
    <w:rsid w:val="00247174"/>
    <w:rsid w:val="002477CE"/>
    <w:rsid w:val="002503DD"/>
    <w:rsid w:val="002506D4"/>
    <w:rsid w:val="00250DC1"/>
    <w:rsid w:val="00251866"/>
    <w:rsid w:val="0025258C"/>
    <w:rsid w:val="00252AE1"/>
    <w:rsid w:val="00253511"/>
    <w:rsid w:val="00253D94"/>
    <w:rsid w:val="0025489B"/>
    <w:rsid w:val="00255025"/>
    <w:rsid w:val="0025590C"/>
    <w:rsid w:val="00255EA7"/>
    <w:rsid w:val="00260339"/>
    <w:rsid w:val="0026063E"/>
    <w:rsid w:val="00260838"/>
    <w:rsid w:val="00260906"/>
    <w:rsid w:val="00260E69"/>
    <w:rsid w:val="00261141"/>
    <w:rsid w:val="002611F5"/>
    <w:rsid w:val="0026151A"/>
    <w:rsid w:val="00262815"/>
    <w:rsid w:val="00262F75"/>
    <w:rsid w:val="0026338B"/>
    <w:rsid w:val="00263868"/>
    <w:rsid w:val="002641AB"/>
    <w:rsid w:val="00264616"/>
    <w:rsid w:val="00265DA4"/>
    <w:rsid w:val="00266B50"/>
    <w:rsid w:val="00267B55"/>
    <w:rsid w:val="00270984"/>
    <w:rsid w:val="00271538"/>
    <w:rsid w:val="00271750"/>
    <w:rsid w:val="0027221B"/>
    <w:rsid w:val="0027407E"/>
    <w:rsid w:val="00274C7F"/>
    <w:rsid w:val="00274F04"/>
    <w:rsid w:val="0027527E"/>
    <w:rsid w:val="00275A90"/>
    <w:rsid w:val="00276149"/>
    <w:rsid w:val="002771AA"/>
    <w:rsid w:val="00277901"/>
    <w:rsid w:val="00280804"/>
    <w:rsid w:val="0028087A"/>
    <w:rsid w:val="00280CCB"/>
    <w:rsid w:val="00280F23"/>
    <w:rsid w:val="00282403"/>
    <w:rsid w:val="00282477"/>
    <w:rsid w:val="00282CA6"/>
    <w:rsid w:val="00283411"/>
    <w:rsid w:val="00284E34"/>
    <w:rsid w:val="002855C7"/>
    <w:rsid w:val="002858C9"/>
    <w:rsid w:val="00286422"/>
    <w:rsid w:val="00286500"/>
    <w:rsid w:val="00286B0B"/>
    <w:rsid w:val="0028716D"/>
    <w:rsid w:val="00287435"/>
    <w:rsid w:val="00287A83"/>
    <w:rsid w:val="00290681"/>
    <w:rsid w:val="0029074B"/>
    <w:rsid w:val="00291E6A"/>
    <w:rsid w:val="002923F3"/>
    <w:rsid w:val="0029254F"/>
    <w:rsid w:val="00292B14"/>
    <w:rsid w:val="0029366B"/>
    <w:rsid w:val="0029370C"/>
    <w:rsid w:val="00293C30"/>
    <w:rsid w:val="00295B0B"/>
    <w:rsid w:val="002965D0"/>
    <w:rsid w:val="0029673D"/>
    <w:rsid w:val="00297457"/>
    <w:rsid w:val="00297E24"/>
    <w:rsid w:val="00297EC3"/>
    <w:rsid w:val="002A0294"/>
    <w:rsid w:val="002A44CD"/>
    <w:rsid w:val="002A4B04"/>
    <w:rsid w:val="002A50FE"/>
    <w:rsid w:val="002A5164"/>
    <w:rsid w:val="002A7325"/>
    <w:rsid w:val="002A7A86"/>
    <w:rsid w:val="002A7E1C"/>
    <w:rsid w:val="002B0991"/>
    <w:rsid w:val="002B0A96"/>
    <w:rsid w:val="002B1EDF"/>
    <w:rsid w:val="002B1F48"/>
    <w:rsid w:val="002B2292"/>
    <w:rsid w:val="002B2DD0"/>
    <w:rsid w:val="002B2FC4"/>
    <w:rsid w:val="002B3429"/>
    <w:rsid w:val="002B378B"/>
    <w:rsid w:val="002B396C"/>
    <w:rsid w:val="002B4347"/>
    <w:rsid w:val="002B4823"/>
    <w:rsid w:val="002B4F50"/>
    <w:rsid w:val="002B5448"/>
    <w:rsid w:val="002B5554"/>
    <w:rsid w:val="002B6018"/>
    <w:rsid w:val="002B62A2"/>
    <w:rsid w:val="002B6427"/>
    <w:rsid w:val="002B68D1"/>
    <w:rsid w:val="002B6AF1"/>
    <w:rsid w:val="002B7050"/>
    <w:rsid w:val="002B7F84"/>
    <w:rsid w:val="002C0362"/>
    <w:rsid w:val="002C069C"/>
    <w:rsid w:val="002C0E56"/>
    <w:rsid w:val="002C1072"/>
    <w:rsid w:val="002C11F5"/>
    <w:rsid w:val="002C1725"/>
    <w:rsid w:val="002C290F"/>
    <w:rsid w:val="002C2C60"/>
    <w:rsid w:val="002C41FB"/>
    <w:rsid w:val="002C47E5"/>
    <w:rsid w:val="002C4B82"/>
    <w:rsid w:val="002C64C8"/>
    <w:rsid w:val="002C6656"/>
    <w:rsid w:val="002C7255"/>
    <w:rsid w:val="002C737C"/>
    <w:rsid w:val="002C770E"/>
    <w:rsid w:val="002C7C89"/>
    <w:rsid w:val="002D1274"/>
    <w:rsid w:val="002D183B"/>
    <w:rsid w:val="002D24AF"/>
    <w:rsid w:val="002D4360"/>
    <w:rsid w:val="002D4419"/>
    <w:rsid w:val="002D5ED3"/>
    <w:rsid w:val="002D606E"/>
    <w:rsid w:val="002D6155"/>
    <w:rsid w:val="002D6332"/>
    <w:rsid w:val="002D6A6C"/>
    <w:rsid w:val="002D6D7F"/>
    <w:rsid w:val="002D7022"/>
    <w:rsid w:val="002D7448"/>
    <w:rsid w:val="002E0178"/>
    <w:rsid w:val="002E0499"/>
    <w:rsid w:val="002E08A3"/>
    <w:rsid w:val="002E0D77"/>
    <w:rsid w:val="002E1BE1"/>
    <w:rsid w:val="002E1C68"/>
    <w:rsid w:val="002E2D74"/>
    <w:rsid w:val="002E2DAB"/>
    <w:rsid w:val="002E3F2D"/>
    <w:rsid w:val="002E475D"/>
    <w:rsid w:val="002E4A6F"/>
    <w:rsid w:val="002E4B2A"/>
    <w:rsid w:val="002E517C"/>
    <w:rsid w:val="002E5B54"/>
    <w:rsid w:val="002E6E6E"/>
    <w:rsid w:val="002E6F43"/>
    <w:rsid w:val="002E6F4B"/>
    <w:rsid w:val="002E7182"/>
    <w:rsid w:val="002F011F"/>
    <w:rsid w:val="002F0325"/>
    <w:rsid w:val="002F06AF"/>
    <w:rsid w:val="002F0D3F"/>
    <w:rsid w:val="002F11E4"/>
    <w:rsid w:val="002F22F6"/>
    <w:rsid w:val="002F29E8"/>
    <w:rsid w:val="002F2DA9"/>
    <w:rsid w:val="002F3C6A"/>
    <w:rsid w:val="002F3EE0"/>
    <w:rsid w:val="002F4353"/>
    <w:rsid w:val="002F4553"/>
    <w:rsid w:val="002F45C3"/>
    <w:rsid w:val="002F489B"/>
    <w:rsid w:val="002F490A"/>
    <w:rsid w:val="002F4DB0"/>
    <w:rsid w:val="002F50E9"/>
    <w:rsid w:val="002F553E"/>
    <w:rsid w:val="002F5A42"/>
    <w:rsid w:val="002F6595"/>
    <w:rsid w:val="002F6F16"/>
    <w:rsid w:val="002F6F41"/>
    <w:rsid w:val="002F7B46"/>
    <w:rsid w:val="002F7E03"/>
    <w:rsid w:val="003001B4"/>
    <w:rsid w:val="003002CB"/>
    <w:rsid w:val="0030097A"/>
    <w:rsid w:val="00300DFD"/>
    <w:rsid w:val="003010C3"/>
    <w:rsid w:val="00301333"/>
    <w:rsid w:val="00301C7D"/>
    <w:rsid w:val="00301EE0"/>
    <w:rsid w:val="0030241B"/>
    <w:rsid w:val="003026F8"/>
    <w:rsid w:val="003028A2"/>
    <w:rsid w:val="00302EF4"/>
    <w:rsid w:val="00303606"/>
    <w:rsid w:val="003038CD"/>
    <w:rsid w:val="003047C6"/>
    <w:rsid w:val="00304B9E"/>
    <w:rsid w:val="00305011"/>
    <w:rsid w:val="00305587"/>
    <w:rsid w:val="003055FD"/>
    <w:rsid w:val="0030569A"/>
    <w:rsid w:val="0030640A"/>
    <w:rsid w:val="003069B3"/>
    <w:rsid w:val="00306CCE"/>
    <w:rsid w:val="00307EB3"/>
    <w:rsid w:val="00307EB7"/>
    <w:rsid w:val="0031104B"/>
    <w:rsid w:val="003112BB"/>
    <w:rsid w:val="003117FC"/>
    <w:rsid w:val="00311E3C"/>
    <w:rsid w:val="00312224"/>
    <w:rsid w:val="003123DC"/>
    <w:rsid w:val="00312EC9"/>
    <w:rsid w:val="00313B2D"/>
    <w:rsid w:val="00314114"/>
    <w:rsid w:val="00314522"/>
    <w:rsid w:val="00314835"/>
    <w:rsid w:val="003149A3"/>
    <w:rsid w:val="00315B22"/>
    <w:rsid w:val="00316187"/>
    <w:rsid w:val="00316C1D"/>
    <w:rsid w:val="00316DBF"/>
    <w:rsid w:val="00317028"/>
    <w:rsid w:val="00317082"/>
    <w:rsid w:val="00317181"/>
    <w:rsid w:val="00317935"/>
    <w:rsid w:val="00317C11"/>
    <w:rsid w:val="003209C0"/>
    <w:rsid w:val="0032198C"/>
    <w:rsid w:val="00321B00"/>
    <w:rsid w:val="00321DC2"/>
    <w:rsid w:val="0032224C"/>
    <w:rsid w:val="00323834"/>
    <w:rsid w:val="00324106"/>
    <w:rsid w:val="0032484F"/>
    <w:rsid w:val="003251F4"/>
    <w:rsid w:val="00325968"/>
    <w:rsid w:val="00325E64"/>
    <w:rsid w:val="0032635F"/>
    <w:rsid w:val="00326E3A"/>
    <w:rsid w:val="003273A2"/>
    <w:rsid w:val="00327FBA"/>
    <w:rsid w:val="00330D4C"/>
    <w:rsid w:val="003311F4"/>
    <w:rsid w:val="003320B1"/>
    <w:rsid w:val="00332573"/>
    <w:rsid w:val="0033275B"/>
    <w:rsid w:val="00332EF6"/>
    <w:rsid w:val="003333B2"/>
    <w:rsid w:val="00333E58"/>
    <w:rsid w:val="00333E8A"/>
    <w:rsid w:val="00334C26"/>
    <w:rsid w:val="00334F67"/>
    <w:rsid w:val="00334FFF"/>
    <w:rsid w:val="00335552"/>
    <w:rsid w:val="003357A9"/>
    <w:rsid w:val="00335DE0"/>
    <w:rsid w:val="00336176"/>
    <w:rsid w:val="00336953"/>
    <w:rsid w:val="00337356"/>
    <w:rsid w:val="0033753E"/>
    <w:rsid w:val="003401E7"/>
    <w:rsid w:val="003402A9"/>
    <w:rsid w:val="0034030F"/>
    <w:rsid w:val="00340D63"/>
    <w:rsid w:val="0034120C"/>
    <w:rsid w:val="0034162B"/>
    <w:rsid w:val="00341792"/>
    <w:rsid w:val="0034180F"/>
    <w:rsid w:val="00341865"/>
    <w:rsid w:val="00341E77"/>
    <w:rsid w:val="00341F4B"/>
    <w:rsid w:val="00341F69"/>
    <w:rsid w:val="00342ADB"/>
    <w:rsid w:val="00342F20"/>
    <w:rsid w:val="0034321C"/>
    <w:rsid w:val="00343AB7"/>
    <w:rsid w:val="00343BD8"/>
    <w:rsid w:val="003445B5"/>
    <w:rsid w:val="00344D87"/>
    <w:rsid w:val="00345472"/>
    <w:rsid w:val="00345551"/>
    <w:rsid w:val="00345C09"/>
    <w:rsid w:val="00347639"/>
    <w:rsid w:val="0035131B"/>
    <w:rsid w:val="00351CCA"/>
    <w:rsid w:val="00351CFF"/>
    <w:rsid w:val="00351DC4"/>
    <w:rsid w:val="00352556"/>
    <w:rsid w:val="00352D7D"/>
    <w:rsid w:val="00353D0B"/>
    <w:rsid w:val="00353F38"/>
    <w:rsid w:val="00354314"/>
    <w:rsid w:val="00355187"/>
    <w:rsid w:val="00355E66"/>
    <w:rsid w:val="003576F2"/>
    <w:rsid w:val="0035791E"/>
    <w:rsid w:val="00357E5B"/>
    <w:rsid w:val="00360258"/>
    <w:rsid w:val="00360A2D"/>
    <w:rsid w:val="00360BC3"/>
    <w:rsid w:val="00361023"/>
    <w:rsid w:val="003627B0"/>
    <w:rsid w:val="0036302F"/>
    <w:rsid w:val="00363292"/>
    <w:rsid w:val="00363CDF"/>
    <w:rsid w:val="00364584"/>
    <w:rsid w:val="00364A16"/>
    <w:rsid w:val="003653C4"/>
    <w:rsid w:val="00365405"/>
    <w:rsid w:val="00365E57"/>
    <w:rsid w:val="00367EB4"/>
    <w:rsid w:val="00367F81"/>
    <w:rsid w:val="00370A06"/>
    <w:rsid w:val="00370B89"/>
    <w:rsid w:val="00370F50"/>
    <w:rsid w:val="00370F5A"/>
    <w:rsid w:val="003718F2"/>
    <w:rsid w:val="0037197B"/>
    <w:rsid w:val="00371DBB"/>
    <w:rsid w:val="00373355"/>
    <w:rsid w:val="00374E9F"/>
    <w:rsid w:val="00374ECE"/>
    <w:rsid w:val="003760C1"/>
    <w:rsid w:val="00376AB5"/>
    <w:rsid w:val="003773BF"/>
    <w:rsid w:val="0038027E"/>
    <w:rsid w:val="00380511"/>
    <w:rsid w:val="00380B59"/>
    <w:rsid w:val="00380F78"/>
    <w:rsid w:val="0038184D"/>
    <w:rsid w:val="00381EBF"/>
    <w:rsid w:val="00381F65"/>
    <w:rsid w:val="003833CE"/>
    <w:rsid w:val="003839E0"/>
    <w:rsid w:val="00384230"/>
    <w:rsid w:val="00385AC2"/>
    <w:rsid w:val="003876F3"/>
    <w:rsid w:val="003878BD"/>
    <w:rsid w:val="00387BAF"/>
    <w:rsid w:val="00387DE9"/>
    <w:rsid w:val="00387E49"/>
    <w:rsid w:val="00390027"/>
    <w:rsid w:val="00390EAC"/>
    <w:rsid w:val="00390F26"/>
    <w:rsid w:val="003910C9"/>
    <w:rsid w:val="00391271"/>
    <w:rsid w:val="00391768"/>
    <w:rsid w:val="00392681"/>
    <w:rsid w:val="003929AD"/>
    <w:rsid w:val="00392D40"/>
    <w:rsid w:val="00393288"/>
    <w:rsid w:val="003934E4"/>
    <w:rsid w:val="00393CEC"/>
    <w:rsid w:val="003941AE"/>
    <w:rsid w:val="003954E1"/>
    <w:rsid w:val="0039556F"/>
    <w:rsid w:val="00395FEE"/>
    <w:rsid w:val="003968E9"/>
    <w:rsid w:val="00396912"/>
    <w:rsid w:val="003969F1"/>
    <w:rsid w:val="00396B58"/>
    <w:rsid w:val="00396F8C"/>
    <w:rsid w:val="00397188"/>
    <w:rsid w:val="00397509"/>
    <w:rsid w:val="003975C1"/>
    <w:rsid w:val="00397990"/>
    <w:rsid w:val="00397CA9"/>
    <w:rsid w:val="003A03CF"/>
    <w:rsid w:val="003A0801"/>
    <w:rsid w:val="003A0AD0"/>
    <w:rsid w:val="003A12B7"/>
    <w:rsid w:val="003A15CE"/>
    <w:rsid w:val="003A26C9"/>
    <w:rsid w:val="003A2B67"/>
    <w:rsid w:val="003A30B2"/>
    <w:rsid w:val="003A30EA"/>
    <w:rsid w:val="003A3837"/>
    <w:rsid w:val="003A3B82"/>
    <w:rsid w:val="003A46A8"/>
    <w:rsid w:val="003A48E7"/>
    <w:rsid w:val="003A4B9B"/>
    <w:rsid w:val="003A4D6C"/>
    <w:rsid w:val="003A6AF3"/>
    <w:rsid w:val="003A6EEB"/>
    <w:rsid w:val="003A7895"/>
    <w:rsid w:val="003A79C4"/>
    <w:rsid w:val="003A7C37"/>
    <w:rsid w:val="003A7CE5"/>
    <w:rsid w:val="003B05F8"/>
    <w:rsid w:val="003B0A01"/>
    <w:rsid w:val="003B156E"/>
    <w:rsid w:val="003B21CA"/>
    <w:rsid w:val="003B22A5"/>
    <w:rsid w:val="003B257F"/>
    <w:rsid w:val="003B3517"/>
    <w:rsid w:val="003B40DB"/>
    <w:rsid w:val="003B42E3"/>
    <w:rsid w:val="003B4A31"/>
    <w:rsid w:val="003B5C52"/>
    <w:rsid w:val="003B7658"/>
    <w:rsid w:val="003B77ED"/>
    <w:rsid w:val="003C0907"/>
    <w:rsid w:val="003C0E2C"/>
    <w:rsid w:val="003C2597"/>
    <w:rsid w:val="003C36A9"/>
    <w:rsid w:val="003C3C5B"/>
    <w:rsid w:val="003C3FAC"/>
    <w:rsid w:val="003C4FC4"/>
    <w:rsid w:val="003C5652"/>
    <w:rsid w:val="003C68C3"/>
    <w:rsid w:val="003C7027"/>
    <w:rsid w:val="003C7350"/>
    <w:rsid w:val="003C74EF"/>
    <w:rsid w:val="003C758B"/>
    <w:rsid w:val="003C79EA"/>
    <w:rsid w:val="003D141F"/>
    <w:rsid w:val="003D15F4"/>
    <w:rsid w:val="003D21D3"/>
    <w:rsid w:val="003D29A9"/>
    <w:rsid w:val="003D2A5A"/>
    <w:rsid w:val="003D3B58"/>
    <w:rsid w:val="003D639F"/>
    <w:rsid w:val="003D6748"/>
    <w:rsid w:val="003D709F"/>
    <w:rsid w:val="003D72FF"/>
    <w:rsid w:val="003E00C6"/>
    <w:rsid w:val="003E05D5"/>
    <w:rsid w:val="003E0BED"/>
    <w:rsid w:val="003E1259"/>
    <w:rsid w:val="003E14BD"/>
    <w:rsid w:val="003E16E3"/>
    <w:rsid w:val="003E2E68"/>
    <w:rsid w:val="003E31F4"/>
    <w:rsid w:val="003E3433"/>
    <w:rsid w:val="003E345E"/>
    <w:rsid w:val="003E3611"/>
    <w:rsid w:val="003E3778"/>
    <w:rsid w:val="003E45CB"/>
    <w:rsid w:val="003E4CAB"/>
    <w:rsid w:val="003E5C80"/>
    <w:rsid w:val="003E5E31"/>
    <w:rsid w:val="003F0EA9"/>
    <w:rsid w:val="003F11A1"/>
    <w:rsid w:val="003F11B3"/>
    <w:rsid w:val="003F13DA"/>
    <w:rsid w:val="003F152D"/>
    <w:rsid w:val="003F19B9"/>
    <w:rsid w:val="003F1A5E"/>
    <w:rsid w:val="003F2A50"/>
    <w:rsid w:val="003F3352"/>
    <w:rsid w:val="003F3393"/>
    <w:rsid w:val="003F36D8"/>
    <w:rsid w:val="003F3BD7"/>
    <w:rsid w:val="003F3D37"/>
    <w:rsid w:val="003F4208"/>
    <w:rsid w:val="003F42D0"/>
    <w:rsid w:val="003F4373"/>
    <w:rsid w:val="003F48F7"/>
    <w:rsid w:val="003F5866"/>
    <w:rsid w:val="003F612E"/>
    <w:rsid w:val="003F6937"/>
    <w:rsid w:val="003F6DAD"/>
    <w:rsid w:val="003F7262"/>
    <w:rsid w:val="00400193"/>
    <w:rsid w:val="0040071C"/>
    <w:rsid w:val="00400789"/>
    <w:rsid w:val="00400D93"/>
    <w:rsid w:val="00401341"/>
    <w:rsid w:val="00401E6E"/>
    <w:rsid w:val="00402319"/>
    <w:rsid w:val="00402840"/>
    <w:rsid w:val="004028FF"/>
    <w:rsid w:val="004051AE"/>
    <w:rsid w:val="00405EC0"/>
    <w:rsid w:val="00406503"/>
    <w:rsid w:val="00406525"/>
    <w:rsid w:val="004068CD"/>
    <w:rsid w:val="004075D6"/>
    <w:rsid w:val="00407EE4"/>
    <w:rsid w:val="004104A5"/>
    <w:rsid w:val="00410BD7"/>
    <w:rsid w:val="00410C5C"/>
    <w:rsid w:val="004118CD"/>
    <w:rsid w:val="00412235"/>
    <w:rsid w:val="00412473"/>
    <w:rsid w:val="00413202"/>
    <w:rsid w:val="00413C0E"/>
    <w:rsid w:val="00413CCD"/>
    <w:rsid w:val="0041439F"/>
    <w:rsid w:val="00414479"/>
    <w:rsid w:val="004148F3"/>
    <w:rsid w:val="0041547B"/>
    <w:rsid w:val="00417184"/>
    <w:rsid w:val="004172FF"/>
    <w:rsid w:val="00417468"/>
    <w:rsid w:val="00417C0A"/>
    <w:rsid w:val="0042276B"/>
    <w:rsid w:val="00422A1B"/>
    <w:rsid w:val="00423C76"/>
    <w:rsid w:val="004241CB"/>
    <w:rsid w:val="004252A1"/>
    <w:rsid w:val="004272F2"/>
    <w:rsid w:val="00431193"/>
    <w:rsid w:val="00431494"/>
    <w:rsid w:val="00431DBB"/>
    <w:rsid w:val="00432CAF"/>
    <w:rsid w:val="00432E16"/>
    <w:rsid w:val="00432F97"/>
    <w:rsid w:val="004335BE"/>
    <w:rsid w:val="0043366A"/>
    <w:rsid w:val="00433988"/>
    <w:rsid w:val="00433EE5"/>
    <w:rsid w:val="004345BA"/>
    <w:rsid w:val="00434615"/>
    <w:rsid w:val="00434905"/>
    <w:rsid w:val="00434909"/>
    <w:rsid w:val="00435962"/>
    <w:rsid w:val="00436039"/>
    <w:rsid w:val="00436061"/>
    <w:rsid w:val="004364B4"/>
    <w:rsid w:val="0043763C"/>
    <w:rsid w:val="004377D1"/>
    <w:rsid w:val="00437D3F"/>
    <w:rsid w:val="00437DEC"/>
    <w:rsid w:val="004401BD"/>
    <w:rsid w:val="0044160A"/>
    <w:rsid w:val="00442D07"/>
    <w:rsid w:val="0044303C"/>
    <w:rsid w:val="00443D5F"/>
    <w:rsid w:val="00444A05"/>
    <w:rsid w:val="00444A80"/>
    <w:rsid w:val="00444B86"/>
    <w:rsid w:val="00444DF6"/>
    <w:rsid w:val="0044598F"/>
    <w:rsid w:val="00445EB0"/>
    <w:rsid w:val="00445FB8"/>
    <w:rsid w:val="0044697A"/>
    <w:rsid w:val="00450D6C"/>
    <w:rsid w:val="0045127A"/>
    <w:rsid w:val="004516A6"/>
    <w:rsid w:val="00451EBC"/>
    <w:rsid w:val="0045242E"/>
    <w:rsid w:val="00452899"/>
    <w:rsid w:val="00453CC5"/>
    <w:rsid w:val="00454005"/>
    <w:rsid w:val="00454420"/>
    <w:rsid w:val="00454881"/>
    <w:rsid w:val="00455040"/>
    <w:rsid w:val="00456967"/>
    <w:rsid w:val="004571E5"/>
    <w:rsid w:val="004610EE"/>
    <w:rsid w:val="00461B78"/>
    <w:rsid w:val="00462A8B"/>
    <w:rsid w:val="00463B48"/>
    <w:rsid w:val="00464E6C"/>
    <w:rsid w:val="00465244"/>
    <w:rsid w:val="00465674"/>
    <w:rsid w:val="00465D87"/>
    <w:rsid w:val="0046653A"/>
    <w:rsid w:val="00466BC6"/>
    <w:rsid w:val="00466D89"/>
    <w:rsid w:val="00471C9C"/>
    <w:rsid w:val="00471ECC"/>
    <w:rsid w:val="004723E0"/>
    <w:rsid w:val="00472D49"/>
    <w:rsid w:val="004740E8"/>
    <w:rsid w:val="004746DF"/>
    <w:rsid w:val="00474719"/>
    <w:rsid w:val="00474BA1"/>
    <w:rsid w:val="00475615"/>
    <w:rsid w:val="00476BB6"/>
    <w:rsid w:val="00477EF0"/>
    <w:rsid w:val="00480D4D"/>
    <w:rsid w:val="004817D9"/>
    <w:rsid w:val="00482A88"/>
    <w:rsid w:val="00483143"/>
    <w:rsid w:val="00483921"/>
    <w:rsid w:val="00485570"/>
    <w:rsid w:val="00485F8C"/>
    <w:rsid w:val="00486333"/>
    <w:rsid w:val="004864EE"/>
    <w:rsid w:val="00486CC5"/>
    <w:rsid w:val="004871E5"/>
    <w:rsid w:val="00487651"/>
    <w:rsid w:val="00487EBB"/>
    <w:rsid w:val="0049155D"/>
    <w:rsid w:val="00491952"/>
    <w:rsid w:val="00492351"/>
    <w:rsid w:val="0049263A"/>
    <w:rsid w:val="00492813"/>
    <w:rsid w:val="00492E72"/>
    <w:rsid w:val="00492F62"/>
    <w:rsid w:val="004931F6"/>
    <w:rsid w:val="00493ED3"/>
    <w:rsid w:val="00494890"/>
    <w:rsid w:val="00494920"/>
    <w:rsid w:val="00494E19"/>
    <w:rsid w:val="00495CB1"/>
    <w:rsid w:val="004960A5"/>
    <w:rsid w:val="004961DB"/>
    <w:rsid w:val="00496ADF"/>
    <w:rsid w:val="00497F1B"/>
    <w:rsid w:val="004A14A2"/>
    <w:rsid w:val="004A18B5"/>
    <w:rsid w:val="004A190F"/>
    <w:rsid w:val="004A1D8A"/>
    <w:rsid w:val="004A2098"/>
    <w:rsid w:val="004A39FA"/>
    <w:rsid w:val="004A52B0"/>
    <w:rsid w:val="004A59DD"/>
    <w:rsid w:val="004A5B42"/>
    <w:rsid w:val="004A61A2"/>
    <w:rsid w:val="004A61DD"/>
    <w:rsid w:val="004A6366"/>
    <w:rsid w:val="004A6C67"/>
    <w:rsid w:val="004A7A90"/>
    <w:rsid w:val="004A7D8C"/>
    <w:rsid w:val="004B0161"/>
    <w:rsid w:val="004B05F2"/>
    <w:rsid w:val="004B0B2A"/>
    <w:rsid w:val="004B17FE"/>
    <w:rsid w:val="004B1B21"/>
    <w:rsid w:val="004B21FD"/>
    <w:rsid w:val="004B3B1E"/>
    <w:rsid w:val="004B3FF9"/>
    <w:rsid w:val="004B40FE"/>
    <w:rsid w:val="004B4A9C"/>
    <w:rsid w:val="004B5552"/>
    <w:rsid w:val="004B57DB"/>
    <w:rsid w:val="004B5AB8"/>
    <w:rsid w:val="004B6046"/>
    <w:rsid w:val="004B6BF4"/>
    <w:rsid w:val="004B7127"/>
    <w:rsid w:val="004B72F7"/>
    <w:rsid w:val="004B7B78"/>
    <w:rsid w:val="004B7E9F"/>
    <w:rsid w:val="004C0071"/>
    <w:rsid w:val="004C054A"/>
    <w:rsid w:val="004C0765"/>
    <w:rsid w:val="004C07D4"/>
    <w:rsid w:val="004C156A"/>
    <w:rsid w:val="004C1AB9"/>
    <w:rsid w:val="004C2AFE"/>
    <w:rsid w:val="004C308B"/>
    <w:rsid w:val="004C346A"/>
    <w:rsid w:val="004C3A2D"/>
    <w:rsid w:val="004C3C3C"/>
    <w:rsid w:val="004C487A"/>
    <w:rsid w:val="004C4E0C"/>
    <w:rsid w:val="004C5144"/>
    <w:rsid w:val="004C57D8"/>
    <w:rsid w:val="004C62B0"/>
    <w:rsid w:val="004C7554"/>
    <w:rsid w:val="004C7864"/>
    <w:rsid w:val="004C78DC"/>
    <w:rsid w:val="004D02C7"/>
    <w:rsid w:val="004D0B37"/>
    <w:rsid w:val="004D0EE1"/>
    <w:rsid w:val="004D14E5"/>
    <w:rsid w:val="004D1ABA"/>
    <w:rsid w:val="004D3225"/>
    <w:rsid w:val="004D40D0"/>
    <w:rsid w:val="004D4AD0"/>
    <w:rsid w:val="004D5603"/>
    <w:rsid w:val="004D5F95"/>
    <w:rsid w:val="004D6296"/>
    <w:rsid w:val="004D66CE"/>
    <w:rsid w:val="004E1814"/>
    <w:rsid w:val="004E1B43"/>
    <w:rsid w:val="004E248E"/>
    <w:rsid w:val="004E2BF8"/>
    <w:rsid w:val="004E2C0E"/>
    <w:rsid w:val="004E32E4"/>
    <w:rsid w:val="004E334F"/>
    <w:rsid w:val="004E4069"/>
    <w:rsid w:val="004E5784"/>
    <w:rsid w:val="004E7040"/>
    <w:rsid w:val="004E7355"/>
    <w:rsid w:val="004F01B1"/>
    <w:rsid w:val="004F02DA"/>
    <w:rsid w:val="004F0A8F"/>
    <w:rsid w:val="004F17BF"/>
    <w:rsid w:val="004F1C59"/>
    <w:rsid w:val="004F2BA9"/>
    <w:rsid w:val="004F4A25"/>
    <w:rsid w:val="004F4B18"/>
    <w:rsid w:val="004F537E"/>
    <w:rsid w:val="004F5956"/>
    <w:rsid w:val="004F65D8"/>
    <w:rsid w:val="004F66A4"/>
    <w:rsid w:val="004F744D"/>
    <w:rsid w:val="004F76B3"/>
    <w:rsid w:val="004F794C"/>
    <w:rsid w:val="005004DB"/>
    <w:rsid w:val="0050101F"/>
    <w:rsid w:val="00501278"/>
    <w:rsid w:val="005020C0"/>
    <w:rsid w:val="005023E1"/>
    <w:rsid w:val="005027CA"/>
    <w:rsid w:val="005037F1"/>
    <w:rsid w:val="00504929"/>
    <w:rsid w:val="0050637C"/>
    <w:rsid w:val="005063A1"/>
    <w:rsid w:val="00506E31"/>
    <w:rsid w:val="00507BCC"/>
    <w:rsid w:val="00510ABE"/>
    <w:rsid w:val="00510CFA"/>
    <w:rsid w:val="00511A36"/>
    <w:rsid w:val="00511A5C"/>
    <w:rsid w:val="005123FF"/>
    <w:rsid w:val="00512E60"/>
    <w:rsid w:val="0051308D"/>
    <w:rsid w:val="00513257"/>
    <w:rsid w:val="00513585"/>
    <w:rsid w:val="005139EF"/>
    <w:rsid w:val="0051440D"/>
    <w:rsid w:val="00514C07"/>
    <w:rsid w:val="0051539D"/>
    <w:rsid w:val="0051547A"/>
    <w:rsid w:val="00515B8A"/>
    <w:rsid w:val="00515CAE"/>
    <w:rsid w:val="00516C56"/>
    <w:rsid w:val="005203E6"/>
    <w:rsid w:val="005214EF"/>
    <w:rsid w:val="00521642"/>
    <w:rsid w:val="00521EC1"/>
    <w:rsid w:val="00522298"/>
    <w:rsid w:val="0052245B"/>
    <w:rsid w:val="0052277F"/>
    <w:rsid w:val="0052283C"/>
    <w:rsid w:val="00522E35"/>
    <w:rsid w:val="00523874"/>
    <w:rsid w:val="00524243"/>
    <w:rsid w:val="00524665"/>
    <w:rsid w:val="0052518E"/>
    <w:rsid w:val="005255D5"/>
    <w:rsid w:val="005270B3"/>
    <w:rsid w:val="00527C61"/>
    <w:rsid w:val="005309CF"/>
    <w:rsid w:val="0053199C"/>
    <w:rsid w:val="00532B9E"/>
    <w:rsid w:val="0053334C"/>
    <w:rsid w:val="00534156"/>
    <w:rsid w:val="00534A23"/>
    <w:rsid w:val="00534E67"/>
    <w:rsid w:val="00534EC5"/>
    <w:rsid w:val="005351AF"/>
    <w:rsid w:val="00535B37"/>
    <w:rsid w:val="0053766C"/>
    <w:rsid w:val="005379A7"/>
    <w:rsid w:val="00537E82"/>
    <w:rsid w:val="00537F21"/>
    <w:rsid w:val="00540105"/>
    <w:rsid w:val="0054125D"/>
    <w:rsid w:val="00542334"/>
    <w:rsid w:val="00542E94"/>
    <w:rsid w:val="00543853"/>
    <w:rsid w:val="00543C33"/>
    <w:rsid w:val="00543D68"/>
    <w:rsid w:val="00543EBF"/>
    <w:rsid w:val="00543FD8"/>
    <w:rsid w:val="0054403E"/>
    <w:rsid w:val="0054415D"/>
    <w:rsid w:val="0054456B"/>
    <w:rsid w:val="00544F0C"/>
    <w:rsid w:val="005451EE"/>
    <w:rsid w:val="0054613F"/>
    <w:rsid w:val="00547024"/>
    <w:rsid w:val="0054710B"/>
    <w:rsid w:val="00547635"/>
    <w:rsid w:val="005478D6"/>
    <w:rsid w:val="00547F84"/>
    <w:rsid w:val="0055021F"/>
    <w:rsid w:val="005504A6"/>
    <w:rsid w:val="0055095E"/>
    <w:rsid w:val="00550CAF"/>
    <w:rsid w:val="00550F69"/>
    <w:rsid w:val="005511F6"/>
    <w:rsid w:val="00551766"/>
    <w:rsid w:val="00552CF8"/>
    <w:rsid w:val="0055302F"/>
    <w:rsid w:val="005533AA"/>
    <w:rsid w:val="00553A01"/>
    <w:rsid w:val="00553A5F"/>
    <w:rsid w:val="00554023"/>
    <w:rsid w:val="00554198"/>
    <w:rsid w:val="00554660"/>
    <w:rsid w:val="00554B50"/>
    <w:rsid w:val="005558B7"/>
    <w:rsid w:val="00556253"/>
    <w:rsid w:val="005579F3"/>
    <w:rsid w:val="005612BE"/>
    <w:rsid w:val="0056172E"/>
    <w:rsid w:val="00561AE4"/>
    <w:rsid w:val="00561C5E"/>
    <w:rsid w:val="00563A16"/>
    <w:rsid w:val="00563D25"/>
    <w:rsid w:val="00564585"/>
    <w:rsid w:val="0056529F"/>
    <w:rsid w:val="00567F75"/>
    <w:rsid w:val="0057065F"/>
    <w:rsid w:val="00570E7E"/>
    <w:rsid w:val="00571B8B"/>
    <w:rsid w:val="00573508"/>
    <w:rsid w:val="00573647"/>
    <w:rsid w:val="005736C4"/>
    <w:rsid w:val="005754D3"/>
    <w:rsid w:val="00575864"/>
    <w:rsid w:val="00575D7F"/>
    <w:rsid w:val="00576E6D"/>
    <w:rsid w:val="00577C0F"/>
    <w:rsid w:val="00577F34"/>
    <w:rsid w:val="00580A70"/>
    <w:rsid w:val="00580F79"/>
    <w:rsid w:val="00581E6E"/>
    <w:rsid w:val="00581E95"/>
    <w:rsid w:val="0058219E"/>
    <w:rsid w:val="00582A62"/>
    <w:rsid w:val="00582ABE"/>
    <w:rsid w:val="00582D38"/>
    <w:rsid w:val="00582FCF"/>
    <w:rsid w:val="0058346D"/>
    <w:rsid w:val="00583D18"/>
    <w:rsid w:val="00584C1F"/>
    <w:rsid w:val="00584E96"/>
    <w:rsid w:val="00584EFA"/>
    <w:rsid w:val="00586547"/>
    <w:rsid w:val="00587888"/>
    <w:rsid w:val="0059025C"/>
    <w:rsid w:val="005917CD"/>
    <w:rsid w:val="00592263"/>
    <w:rsid w:val="0059297E"/>
    <w:rsid w:val="00593F39"/>
    <w:rsid w:val="0059422F"/>
    <w:rsid w:val="00594FEE"/>
    <w:rsid w:val="00595104"/>
    <w:rsid w:val="005958C2"/>
    <w:rsid w:val="00595E12"/>
    <w:rsid w:val="005965AE"/>
    <w:rsid w:val="00596C74"/>
    <w:rsid w:val="00597C6F"/>
    <w:rsid w:val="005A0011"/>
    <w:rsid w:val="005A0961"/>
    <w:rsid w:val="005A1868"/>
    <w:rsid w:val="005A2968"/>
    <w:rsid w:val="005A29D6"/>
    <w:rsid w:val="005A32CE"/>
    <w:rsid w:val="005A36C6"/>
    <w:rsid w:val="005A4035"/>
    <w:rsid w:val="005A4823"/>
    <w:rsid w:val="005A5DBF"/>
    <w:rsid w:val="005A6A17"/>
    <w:rsid w:val="005A6FD7"/>
    <w:rsid w:val="005A7F8A"/>
    <w:rsid w:val="005B0380"/>
    <w:rsid w:val="005B0BBA"/>
    <w:rsid w:val="005B18F2"/>
    <w:rsid w:val="005B2DFD"/>
    <w:rsid w:val="005B369C"/>
    <w:rsid w:val="005B3C58"/>
    <w:rsid w:val="005B40F0"/>
    <w:rsid w:val="005B5261"/>
    <w:rsid w:val="005B553D"/>
    <w:rsid w:val="005B563E"/>
    <w:rsid w:val="005B566E"/>
    <w:rsid w:val="005B5A89"/>
    <w:rsid w:val="005B613A"/>
    <w:rsid w:val="005B7925"/>
    <w:rsid w:val="005C0653"/>
    <w:rsid w:val="005C08F6"/>
    <w:rsid w:val="005C0F09"/>
    <w:rsid w:val="005C1735"/>
    <w:rsid w:val="005C1D33"/>
    <w:rsid w:val="005C2264"/>
    <w:rsid w:val="005C3034"/>
    <w:rsid w:val="005C3291"/>
    <w:rsid w:val="005C416C"/>
    <w:rsid w:val="005C499D"/>
    <w:rsid w:val="005C581E"/>
    <w:rsid w:val="005C5E12"/>
    <w:rsid w:val="005C6092"/>
    <w:rsid w:val="005C6DBA"/>
    <w:rsid w:val="005C7951"/>
    <w:rsid w:val="005D0E1F"/>
    <w:rsid w:val="005D1E84"/>
    <w:rsid w:val="005D2514"/>
    <w:rsid w:val="005D2553"/>
    <w:rsid w:val="005D33FC"/>
    <w:rsid w:val="005D5294"/>
    <w:rsid w:val="005D53E6"/>
    <w:rsid w:val="005D5636"/>
    <w:rsid w:val="005D5E20"/>
    <w:rsid w:val="005D6206"/>
    <w:rsid w:val="005D6D19"/>
    <w:rsid w:val="005D6D3D"/>
    <w:rsid w:val="005D6EE7"/>
    <w:rsid w:val="005D7720"/>
    <w:rsid w:val="005E00F7"/>
    <w:rsid w:val="005E17A8"/>
    <w:rsid w:val="005E1AD8"/>
    <w:rsid w:val="005E2181"/>
    <w:rsid w:val="005E27A8"/>
    <w:rsid w:val="005E2A91"/>
    <w:rsid w:val="005E2B84"/>
    <w:rsid w:val="005E455C"/>
    <w:rsid w:val="005E45F5"/>
    <w:rsid w:val="005E4807"/>
    <w:rsid w:val="005E56BA"/>
    <w:rsid w:val="005E5D24"/>
    <w:rsid w:val="005E6D3C"/>
    <w:rsid w:val="005E6E5E"/>
    <w:rsid w:val="005E6F77"/>
    <w:rsid w:val="005E77C9"/>
    <w:rsid w:val="005E7C3A"/>
    <w:rsid w:val="005F0565"/>
    <w:rsid w:val="005F07D2"/>
    <w:rsid w:val="005F1D11"/>
    <w:rsid w:val="005F1E8F"/>
    <w:rsid w:val="005F227F"/>
    <w:rsid w:val="005F264C"/>
    <w:rsid w:val="005F2CE6"/>
    <w:rsid w:val="005F2E30"/>
    <w:rsid w:val="005F37EB"/>
    <w:rsid w:val="005F4212"/>
    <w:rsid w:val="005F657A"/>
    <w:rsid w:val="005F65D0"/>
    <w:rsid w:val="005F6702"/>
    <w:rsid w:val="005F68A4"/>
    <w:rsid w:val="005F6DC2"/>
    <w:rsid w:val="005F6ED9"/>
    <w:rsid w:val="005F7076"/>
    <w:rsid w:val="005F713D"/>
    <w:rsid w:val="005F764F"/>
    <w:rsid w:val="005F78A2"/>
    <w:rsid w:val="00600BD9"/>
    <w:rsid w:val="006018DA"/>
    <w:rsid w:val="006025F3"/>
    <w:rsid w:val="006028BB"/>
    <w:rsid w:val="00602F41"/>
    <w:rsid w:val="006032CF"/>
    <w:rsid w:val="0060456F"/>
    <w:rsid w:val="0060484E"/>
    <w:rsid w:val="00604F5B"/>
    <w:rsid w:val="006068B4"/>
    <w:rsid w:val="00607620"/>
    <w:rsid w:val="00610018"/>
    <w:rsid w:val="00610984"/>
    <w:rsid w:val="006111CE"/>
    <w:rsid w:val="0061227C"/>
    <w:rsid w:val="00612A9A"/>
    <w:rsid w:val="00613361"/>
    <w:rsid w:val="00613661"/>
    <w:rsid w:val="00613CD8"/>
    <w:rsid w:val="0061400B"/>
    <w:rsid w:val="00614CAD"/>
    <w:rsid w:val="00614E68"/>
    <w:rsid w:val="00616A89"/>
    <w:rsid w:val="00616CAD"/>
    <w:rsid w:val="0061709A"/>
    <w:rsid w:val="006172E1"/>
    <w:rsid w:val="00617DEA"/>
    <w:rsid w:val="006201EF"/>
    <w:rsid w:val="00620A08"/>
    <w:rsid w:val="00622AA5"/>
    <w:rsid w:val="00623284"/>
    <w:rsid w:val="00623CA0"/>
    <w:rsid w:val="00623D47"/>
    <w:rsid w:val="006241FB"/>
    <w:rsid w:val="006272C1"/>
    <w:rsid w:val="00627835"/>
    <w:rsid w:val="00627ACA"/>
    <w:rsid w:val="00627C22"/>
    <w:rsid w:val="00627FAB"/>
    <w:rsid w:val="006302A4"/>
    <w:rsid w:val="006302DD"/>
    <w:rsid w:val="006318CE"/>
    <w:rsid w:val="00631B9D"/>
    <w:rsid w:val="00632CB1"/>
    <w:rsid w:val="00632D50"/>
    <w:rsid w:val="006338C0"/>
    <w:rsid w:val="006343DB"/>
    <w:rsid w:val="006349BF"/>
    <w:rsid w:val="00634C95"/>
    <w:rsid w:val="00634F91"/>
    <w:rsid w:val="0063519E"/>
    <w:rsid w:val="006351D5"/>
    <w:rsid w:val="00635921"/>
    <w:rsid w:val="00635A81"/>
    <w:rsid w:val="00636754"/>
    <w:rsid w:val="006367FE"/>
    <w:rsid w:val="00636BF9"/>
    <w:rsid w:val="006375B3"/>
    <w:rsid w:val="006375CF"/>
    <w:rsid w:val="006377BE"/>
    <w:rsid w:val="00637C9B"/>
    <w:rsid w:val="006409D8"/>
    <w:rsid w:val="00640E53"/>
    <w:rsid w:val="00641E2F"/>
    <w:rsid w:val="00642510"/>
    <w:rsid w:val="00642E28"/>
    <w:rsid w:val="00643852"/>
    <w:rsid w:val="00643EF9"/>
    <w:rsid w:val="00643F15"/>
    <w:rsid w:val="0064403D"/>
    <w:rsid w:val="00644480"/>
    <w:rsid w:val="00644F4F"/>
    <w:rsid w:val="00645042"/>
    <w:rsid w:val="00645A38"/>
    <w:rsid w:val="00645B31"/>
    <w:rsid w:val="0064696C"/>
    <w:rsid w:val="00650CD8"/>
    <w:rsid w:val="0065166C"/>
    <w:rsid w:val="00652898"/>
    <w:rsid w:val="00653139"/>
    <w:rsid w:val="00653168"/>
    <w:rsid w:val="0065372C"/>
    <w:rsid w:val="00654CF9"/>
    <w:rsid w:val="0065522E"/>
    <w:rsid w:val="006553DD"/>
    <w:rsid w:val="006558D3"/>
    <w:rsid w:val="00655933"/>
    <w:rsid w:val="00655A19"/>
    <w:rsid w:val="00656106"/>
    <w:rsid w:val="006571D9"/>
    <w:rsid w:val="00660136"/>
    <w:rsid w:val="006602D0"/>
    <w:rsid w:val="006617C5"/>
    <w:rsid w:val="006617DB"/>
    <w:rsid w:val="00661DB1"/>
    <w:rsid w:val="006621B8"/>
    <w:rsid w:val="00662570"/>
    <w:rsid w:val="00662D44"/>
    <w:rsid w:val="006633AA"/>
    <w:rsid w:val="00663C03"/>
    <w:rsid w:val="00664D01"/>
    <w:rsid w:val="006657A3"/>
    <w:rsid w:val="00665E2D"/>
    <w:rsid w:val="00666EAD"/>
    <w:rsid w:val="00667748"/>
    <w:rsid w:val="00670E47"/>
    <w:rsid w:val="0067112A"/>
    <w:rsid w:val="00671AFC"/>
    <w:rsid w:val="0067204B"/>
    <w:rsid w:val="00673085"/>
    <w:rsid w:val="00673D11"/>
    <w:rsid w:val="00674B23"/>
    <w:rsid w:val="00675CE3"/>
    <w:rsid w:val="0067619F"/>
    <w:rsid w:val="006769BC"/>
    <w:rsid w:val="00676AA3"/>
    <w:rsid w:val="00680183"/>
    <w:rsid w:val="00680AA3"/>
    <w:rsid w:val="00680B19"/>
    <w:rsid w:val="00680BA3"/>
    <w:rsid w:val="006813EA"/>
    <w:rsid w:val="00681909"/>
    <w:rsid w:val="006820BB"/>
    <w:rsid w:val="00683558"/>
    <w:rsid w:val="006835E2"/>
    <w:rsid w:val="00683D07"/>
    <w:rsid w:val="0068544F"/>
    <w:rsid w:val="006855B1"/>
    <w:rsid w:val="006855F9"/>
    <w:rsid w:val="006861A4"/>
    <w:rsid w:val="00687D88"/>
    <w:rsid w:val="00687F77"/>
    <w:rsid w:val="0069036A"/>
    <w:rsid w:val="00690654"/>
    <w:rsid w:val="00690BC3"/>
    <w:rsid w:val="0069147D"/>
    <w:rsid w:val="00691AF5"/>
    <w:rsid w:val="00692497"/>
    <w:rsid w:val="0069310E"/>
    <w:rsid w:val="00693BEB"/>
    <w:rsid w:val="006947A9"/>
    <w:rsid w:val="00694D87"/>
    <w:rsid w:val="0069562A"/>
    <w:rsid w:val="00697B78"/>
    <w:rsid w:val="00697C59"/>
    <w:rsid w:val="00697EF9"/>
    <w:rsid w:val="00697EFE"/>
    <w:rsid w:val="006A0673"/>
    <w:rsid w:val="006A25FC"/>
    <w:rsid w:val="006A2D8D"/>
    <w:rsid w:val="006A3205"/>
    <w:rsid w:val="006A375F"/>
    <w:rsid w:val="006A37C6"/>
    <w:rsid w:val="006A37D0"/>
    <w:rsid w:val="006A3D00"/>
    <w:rsid w:val="006A407A"/>
    <w:rsid w:val="006A438C"/>
    <w:rsid w:val="006A4659"/>
    <w:rsid w:val="006A4B3B"/>
    <w:rsid w:val="006A5298"/>
    <w:rsid w:val="006A5A11"/>
    <w:rsid w:val="006A6174"/>
    <w:rsid w:val="006A65AF"/>
    <w:rsid w:val="006A6E46"/>
    <w:rsid w:val="006A71BB"/>
    <w:rsid w:val="006A774D"/>
    <w:rsid w:val="006B0701"/>
    <w:rsid w:val="006B08DD"/>
    <w:rsid w:val="006B0E8C"/>
    <w:rsid w:val="006B1095"/>
    <w:rsid w:val="006B139B"/>
    <w:rsid w:val="006B1465"/>
    <w:rsid w:val="006B1532"/>
    <w:rsid w:val="006B3A67"/>
    <w:rsid w:val="006B4B27"/>
    <w:rsid w:val="006B4B58"/>
    <w:rsid w:val="006B516A"/>
    <w:rsid w:val="006B520D"/>
    <w:rsid w:val="006B5376"/>
    <w:rsid w:val="006B6456"/>
    <w:rsid w:val="006B6EFE"/>
    <w:rsid w:val="006B75E5"/>
    <w:rsid w:val="006C03FD"/>
    <w:rsid w:val="006C080F"/>
    <w:rsid w:val="006C132E"/>
    <w:rsid w:val="006C1CD4"/>
    <w:rsid w:val="006C3501"/>
    <w:rsid w:val="006C36B4"/>
    <w:rsid w:val="006C3803"/>
    <w:rsid w:val="006C3E6B"/>
    <w:rsid w:val="006C4B14"/>
    <w:rsid w:val="006C4C75"/>
    <w:rsid w:val="006C4C85"/>
    <w:rsid w:val="006C56E5"/>
    <w:rsid w:val="006C5B3A"/>
    <w:rsid w:val="006C6E37"/>
    <w:rsid w:val="006C7171"/>
    <w:rsid w:val="006C7FC0"/>
    <w:rsid w:val="006D0892"/>
    <w:rsid w:val="006D2298"/>
    <w:rsid w:val="006D2606"/>
    <w:rsid w:val="006D2F01"/>
    <w:rsid w:val="006D3827"/>
    <w:rsid w:val="006D3E77"/>
    <w:rsid w:val="006D4D9A"/>
    <w:rsid w:val="006D4DEE"/>
    <w:rsid w:val="006D5116"/>
    <w:rsid w:val="006D5804"/>
    <w:rsid w:val="006D5F90"/>
    <w:rsid w:val="006D6756"/>
    <w:rsid w:val="006D6997"/>
    <w:rsid w:val="006D6C1C"/>
    <w:rsid w:val="006D6DE5"/>
    <w:rsid w:val="006D7739"/>
    <w:rsid w:val="006E2894"/>
    <w:rsid w:val="006E28DF"/>
    <w:rsid w:val="006E2DB2"/>
    <w:rsid w:val="006E38ED"/>
    <w:rsid w:val="006E3ADC"/>
    <w:rsid w:val="006E3B0E"/>
    <w:rsid w:val="006E5280"/>
    <w:rsid w:val="006E5C47"/>
    <w:rsid w:val="006E659F"/>
    <w:rsid w:val="006E6750"/>
    <w:rsid w:val="006F023D"/>
    <w:rsid w:val="006F1034"/>
    <w:rsid w:val="006F1531"/>
    <w:rsid w:val="006F1CC4"/>
    <w:rsid w:val="006F1E9C"/>
    <w:rsid w:val="006F2289"/>
    <w:rsid w:val="006F25A3"/>
    <w:rsid w:val="006F2830"/>
    <w:rsid w:val="006F312E"/>
    <w:rsid w:val="006F42E8"/>
    <w:rsid w:val="006F4580"/>
    <w:rsid w:val="006F468C"/>
    <w:rsid w:val="006F4AE3"/>
    <w:rsid w:val="006F4C28"/>
    <w:rsid w:val="006F4FBA"/>
    <w:rsid w:val="006F4FF9"/>
    <w:rsid w:val="006F5017"/>
    <w:rsid w:val="006F7B97"/>
    <w:rsid w:val="006F7F8F"/>
    <w:rsid w:val="00700602"/>
    <w:rsid w:val="00700933"/>
    <w:rsid w:val="00700E43"/>
    <w:rsid w:val="0070140F"/>
    <w:rsid w:val="007017ED"/>
    <w:rsid w:val="0070193D"/>
    <w:rsid w:val="00702645"/>
    <w:rsid w:val="00705F63"/>
    <w:rsid w:val="007068BF"/>
    <w:rsid w:val="00707A50"/>
    <w:rsid w:val="0071045E"/>
    <w:rsid w:val="00710862"/>
    <w:rsid w:val="00710C6F"/>
    <w:rsid w:val="0071222D"/>
    <w:rsid w:val="00713100"/>
    <w:rsid w:val="007136A5"/>
    <w:rsid w:val="00713F21"/>
    <w:rsid w:val="0071421B"/>
    <w:rsid w:val="007144D5"/>
    <w:rsid w:val="00714B1C"/>
    <w:rsid w:val="00714D8A"/>
    <w:rsid w:val="007155A3"/>
    <w:rsid w:val="0071636E"/>
    <w:rsid w:val="00716931"/>
    <w:rsid w:val="007169DB"/>
    <w:rsid w:val="00716FEB"/>
    <w:rsid w:val="007171FD"/>
    <w:rsid w:val="00717A15"/>
    <w:rsid w:val="00717AB1"/>
    <w:rsid w:val="00720495"/>
    <w:rsid w:val="00720B38"/>
    <w:rsid w:val="007221D4"/>
    <w:rsid w:val="00722CE0"/>
    <w:rsid w:val="0072369E"/>
    <w:rsid w:val="0072373C"/>
    <w:rsid w:val="00723F10"/>
    <w:rsid w:val="00724BC6"/>
    <w:rsid w:val="00725848"/>
    <w:rsid w:val="0072586E"/>
    <w:rsid w:val="00725F3F"/>
    <w:rsid w:val="00726176"/>
    <w:rsid w:val="0073060C"/>
    <w:rsid w:val="007307BF"/>
    <w:rsid w:val="007309DE"/>
    <w:rsid w:val="00730D2B"/>
    <w:rsid w:val="00730D9E"/>
    <w:rsid w:val="0073121A"/>
    <w:rsid w:val="007312B9"/>
    <w:rsid w:val="00731BB9"/>
    <w:rsid w:val="0073238F"/>
    <w:rsid w:val="00732517"/>
    <w:rsid w:val="00732606"/>
    <w:rsid w:val="00732F16"/>
    <w:rsid w:val="00733659"/>
    <w:rsid w:val="00733AF7"/>
    <w:rsid w:val="00733DDB"/>
    <w:rsid w:val="007341E1"/>
    <w:rsid w:val="007352D8"/>
    <w:rsid w:val="007359C1"/>
    <w:rsid w:val="00735CB7"/>
    <w:rsid w:val="0073657E"/>
    <w:rsid w:val="0073683B"/>
    <w:rsid w:val="007403C7"/>
    <w:rsid w:val="007404DE"/>
    <w:rsid w:val="0074103C"/>
    <w:rsid w:val="007412EE"/>
    <w:rsid w:val="00741838"/>
    <w:rsid w:val="00741D3D"/>
    <w:rsid w:val="00742CD9"/>
    <w:rsid w:val="00745801"/>
    <w:rsid w:val="007475F6"/>
    <w:rsid w:val="00747F13"/>
    <w:rsid w:val="00751486"/>
    <w:rsid w:val="007521B3"/>
    <w:rsid w:val="007538D2"/>
    <w:rsid w:val="00753DC4"/>
    <w:rsid w:val="007540BA"/>
    <w:rsid w:val="00754ADB"/>
    <w:rsid w:val="00756E91"/>
    <w:rsid w:val="00757435"/>
    <w:rsid w:val="007601CF"/>
    <w:rsid w:val="00760980"/>
    <w:rsid w:val="00760B93"/>
    <w:rsid w:val="00761670"/>
    <w:rsid w:val="00761CDC"/>
    <w:rsid w:val="00763FA0"/>
    <w:rsid w:val="00764299"/>
    <w:rsid w:val="007647F0"/>
    <w:rsid w:val="0076510E"/>
    <w:rsid w:val="007668C5"/>
    <w:rsid w:val="007669F7"/>
    <w:rsid w:val="0076727B"/>
    <w:rsid w:val="00770B8F"/>
    <w:rsid w:val="007711E4"/>
    <w:rsid w:val="00771CBF"/>
    <w:rsid w:val="007726D5"/>
    <w:rsid w:val="007729E0"/>
    <w:rsid w:val="00772A5C"/>
    <w:rsid w:val="00773F73"/>
    <w:rsid w:val="00774317"/>
    <w:rsid w:val="00774F50"/>
    <w:rsid w:val="0077575A"/>
    <w:rsid w:val="00776908"/>
    <w:rsid w:val="00776BCC"/>
    <w:rsid w:val="0077715A"/>
    <w:rsid w:val="00777258"/>
    <w:rsid w:val="007805AB"/>
    <w:rsid w:val="00781617"/>
    <w:rsid w:val="007820DB"/>
    <w:rsid w:val="00782A48"/>
    <w:rsid w:val="0078356F"/>
    <w:rsid w:val="00783D1A"/>
    <w:rsid w:val="00783E75"/>
    <w:rsid w:val="007845CB"/>
    <w:rsid w:val="007846D3"/>
    <w:rsid w:val="00784A14"/>
    <w:rsid w:val="00784AD7"/>
    <w:rsid w:val="00785153"/>
    <w:rsid w:val="00786464"/>
    <w:rsid w:val="00786552"/>
    <w:rsid w:val="00787C6B"/>
    <w:rsid w:val="00787F8A"/>
    <w:rsid w:val="00790191"/>
    <w:rsid w:val="00790318"/>
    <w:rsid w:val="00790FB2"/>
    <w:rsid w:val="00792BD3"/>
    <w:rsid w:val="0079344C"/>
    <w:rsid w:val="0079376A"/>
    <w:rsid w:val="00793951"/>
    <w:rsid w:val="0079408D"/>
    <w:rsid w:val="00794105"/>
    <w:rsid w:val="0079424C"/>
    <w:rsid w:val="007949C2"/>
    <w:rsid w:val="00794BB9"/>
    <w:rsid w:val="0079537C"/>
    <w:rsid w:val="007954AD"/>
    <w:rsid w:val="00795F8A"/>
    <w:rsid w:val="007965EC"/>
    <w:rsid w:val="00796897"/>
    <w:rsid w:val="00796AD4"/>
    <w:rsid w:val="00797732"/>
    <w:rsid w:val="00797DC2"/>
    <w:rsid w:val="00797F22"/>
    <w:rsid w:val="00797F88"/>
    <w:rsid w:val="007A07CB"/>
    <w:rsid w:val="007A0A09"/>
    <w:rsid w:val="007A0ECB"/>
    <w:rsid w:val="007A0F39"/>
    <w:rsid w:val="007A18AE"/>
    <w:rsid w:val="007A1F91"/>
    <w:rsid w:val="007A26FC"/>
    <w:rsid w:val="007A2BA5"/>
    <w:rsid w:val="007A2BAF"/>
    <w:rsid w:val="007A2BFC"/>
    <w:rsid w:val="007A3287"/>
    <w:rsid w:val="007A4998"/>
    <w:rsid w:val="007A5CEE"/>
    <w:rsid w:val="007A7D18"/>
    <w:rsid w:val="007A7D75"/>
    <w:rsid w:val="007A7E69"/>
    <w:rsid w:val="007A7F86"/>
    <w:rsid w:val="007B03FC"/>
    <w:rsid w:val="007B0A07"/>
    <w:rsid w:val="007B1148"/>
    <w:rsid w:val="007B1611"/>
    <w:rsid w:val="007B2ED2"/>
    <w:rsid w:val="007B36E4"/>
    <w:rsid w:val="007B38A3"/>
    <w:rsid w:val="007B41B1"/>
    <w:rsid w:val="007B5058"/>
    <w:rsid w:val="007B5806"/>
    <w:rsid w:val="007B5DD0"/>
    <w:rsid w:val="007B62E1"/>
    <w:rsid w:val="007B65C1"/>
    <w:rsid w:val="007B7FA3"/>
    <w:rsid w:val="007C02E0"/>
    <w:rsid w:val="007C04D3"/>
    <w:rsid w:val="007C0930"/>
    <w:rsid w:val="007C20A9"/>
    <w:rsid w:val="007C20B0"/>
    <w:rsid w:val="007C2E56"/>
    <w:rsid w:val="007C400C"/>
    <w:rsid w:val="007C45BB"/>
    <w:rsid w:val="007C4D40"/>
    <w:rsid w:val="007C7919"/>
    <w:rsid w:val="007D0448"/>
    <w:rsid w:val="007D0904"/>
    <w:rsid w:val="007D0AD0"/>
    <w:rsid w:val="007D0D0B"/>
    <w:rsid w:val="007D0DE2"/>
    <w:rsid w:val="007D1339"/>
    <w:rsid w:val="007D1649"/>
    <w:rsid w:val="007D19FA"/>
    <w:rsid w:val="007D2275"/>
    <w:rsid w:val="007D25F9"/>
    <w:rsid w:val="007D358F"/>
    <w:rsid w:val="007D4069"/>
    <w:rsid w:val="007D43A0"/>
    <w:rsid w:val="007D4620"/>
    <w:rsid w:val="007D4B94"/>
    <w:rsid w:val="007D6208"/>
    <w:rsid w:val="007D63AE"/>
    <w:rsid w:val="007D649F"/>
    <w:rsid w:val="007D6F2E"/>
    <w:rsid w:val="007D7E9C"/>
    <w:rsid w:val="007E0083"/>
    <w:rsid w:val="007E0211"/>
    <w:rsid w:val="007E02AD"/>
    <w:rsid w:val="007E03AE"/>
    <w:rsid w:val="007E070C"/>
    <w:rsid w:val="007E1258"/>
    <w:rsid w:val="007E190E"/>
    <w:rsid w:val="007E1B63"/>
    <w:rsid w:val="007E20AA"/>
    <w:rsid w:val="007E2E21"/>
    <w:rsid w:val="007E4CC4"/>
    <w:rsid w:val="007E4D00"/>
    <w:rsid w:val="007E5330"/>
    <w:rsid w:val="007E5A56"/>
    <w:rsid w:val="007E5C43"/>
    <w:rsid w:val="007E7CD7"/>
    <w:rsid w:val="007F0004"/>
    <w:rsid w:val="007F02BA"/>
    <w:rsid w:val="007F06A4"/>
    <w:rsid w:val="007F1116"/>
    <w:rsid w:val="007F1375"/>
    <w:rsid w:val="007F1E95"/>
    <w:rsid w:val="007F2B89"/>
    <w:rsid w:val="007F3540"/>
    <w:rsid w:val="007F3575"/>
    <w:rsid w:val="007F3E66"/>
    <w:rsid w:val="007F4552"/>
    <w:rsid w:val="007F48A0"/>
    <w:rsid w:val="007F5601"/>
    <w:rsid w:val="007F6297"/>
    <w:rsid w:val="007F6724"/>
    <w:rsid w:val="007F70A3"/>
    <w:rsid w:val="007F71DD"/>
    <w:rsid w:val="007F7556"/>
    <w:rsid w:val="007F7773"/>
    <w:rsid w:val="007F79CD"/>
    <w:rsid w:val="007F7BD6"/>
    <w:rsid w:val="0080049C"/>
    <w:rsid w:val="00800B2E"/>
    <w:rsid w:val="00800CF2"/>
    <w:rsid w:val="0080144D"/>
    <w:rsid w:val="00801C52"/>
    <w:rsid w:val="00802716"/>
    <w:rsid w:val="00802733"/>
    <w:rsid w:val="00802916"/>
    <w:rsid w:val="00802EC0"/>
    <w:rsid w:val="00803719"/>
    <w:rsid w:val="00803F03"/>
    <w:rsid w:val="00805432"/>
    <w:rsid w:val="0080595D"/>
    <w:rsid w:val="008065F3"/>
    <w:rsid w:val="00806874"/>
    <w:rsid w:val="008113CB"/>
    <w:rsid w:val="008119D3"/>
    <w:rsid w:val="00812051"/>
    <w:rsid w:val="00813392"/>
    <w:rsid w:val="00813894"/>
    <w:rsid w:val="008150D7"/>
    <w:rsid w:val="008151AF"/>
    <w:rsid w:val="0081552F"/>
    <w:rsid w:val="00816DE7"/>
    <w:rsid w:val="00817084"/>
    <w:rsid w:val="0081713B"/>
    <w:rsid w:val="008171C3"/>
    <w:rsid w:val="00817FC0"/>
    <w:rsid w:val="00820362"/>
    <w:rsid w:val="00820AB4"/>
    <w:rsid w:val="00820B75"/>
    <w:rsid w:val="0082332C"/>
    <w:rsid w:val="0082431A"/>
    <w:rsid w:val="008255D1"/>
    <w:rsid w:val="00825A98"/>
    <w:rsid w:val="00827159"/>
    <w:rsid w:val="0082731E"/>
    <w:rsid w:val="008302B1"/>
    <w:rsid w:val="008307EB"/>
    <w:rsid w:val="0083109F"/>
    <w:rsid w:val="00831A1A"/>
    <w:rsid w:val="00831A51"/>
    <w:rsid w:val="00831FB0"/>
    <w:rsid w:val="00832692"/>
    <w:rsid w:val="00833034"/>
    <w:rsid w:val="008333C9"/>
    <w:rsid w:val="008335E9"/>
    <w:rsid w:val="008338CB"/>
    <w:rsid w:val="00833D87"/>
    <w:rsid w:val="0083454C"/>
    <w:rsid w:val="00835D2D"/>
    <w:rsid w:val="00835ECE"/>
    <w:rsid w:val="0083606D"/>
    <w:rsid w:val="008360ED"/>
    <w:rsid w:val="008361C0"/>
    <w:rsid w:val="00836842"/>
    <w:rsid w:val="008376F1"/>
    <w:rsid w:val="00837C7A"/>
    <w:rsid w:val="0084003D"/>
    <w:rsid w:val="00841883"/>
    <w:rsid w:val="00841B57"/>
    <w:rsid w:val="008421D9"/>
    <w:rsid w:val="00843F17"/>
    <w:rsid w:val="00844743"/>
    <w:rsid w:val="00844C87"/>
    <w:rsid w:val="00845558"/>
    <w:rsid w:val="008456EC"/>
    <w:rsid w:val="00845A3B"/>
    <w:rsid w:val="008475EA"/>
    <w:rsid w:val="0084775C"/>
    <w:rsid w:val="0085060B"/>
    <w:rsid w:val="00850673"/>
    <w:rsid w:val="008508AF"/>
    <w:rsid w:val="00851296"/>
    <w:rsid w:val="00851B68"/>
    <w:rsid w:val="00851DA9"/>
    <w:rsid w:val="00852253"/>
    <w:rsid w:val="00852317"/>
    <w:rsid w:val="00852C2D"/>
    <w:rsid w:val="008534C7"/>
    <w:rsid w:val="00854484"/>
    <w:rsid w:val="00855052"/>
    <w:rsid w:val="0085520D"/>
    <w:rsid w:val="00856BC4"/>
    <w:rsid w:val="00856C08"/>
    <w:rsid w:val="00857DB4"/>
    <w:rsid w:val="00857FF2"/>
    <w:rsid w:val="0086007B"/>
    <w:rsid w:val="0086120B"/>
    <w:rsid w:val="00861363"/>
    <w:rsid w:val="008620E1"/>
    <w:rsid w:val="008623AF"/>
    <w:rsid w:val="008627FC"/>
    <w:rsid w:val="008628B8"/>
    <w:rsid w:val="008636CA"/>
    <w:rsid w:val="00865262"/>
    <w:rsid w:val="0086774D"/>
    <w:rsid w:val="00867ADE"/>
    <w:rsid w:val="0087029F"/>
    <w:rsid w:val="00870A7C"/>
    <w:rsid w:val="00871545"/>
    <w:rsid w:val="008719AF"/>
    <w:rsid w:val="00871B49"/>
    <w:rsid w:val="00873619"/>
    <w:rsid w:val="00873B5F"/>
    <w:rsid w:val="00873F6E"/>
    <w:rsid w:val="0087533D"/>
    <w:rsid w:val="008763F4"/>
    <w:rsid w:val="00876CCF"/>
    <w:rsid w:val="008771B4"/>
    <w:rsid w:val="00877D5A"/>
    <w:rsid w:val="00880552"/>
    <w:rsid w:val="00880E2D"/>
    <w:rsid w:val="00880E7F"/>
    <w:rsid w:val="0088189E"/>
    <w:rsid w:val="00881C63"/>
    <w:rsid w:val="00881D81"/>
    <w:rsid w:val="00881E87"/>
    <w:rsid w:val="008823F8"/>
    <w:rsid w:val="008826FB"/>
    <w:rsid w:val="00883043"/>
    <w:rsid w:val="008840E5"/>
    <w:rsid w:val="00884E09"/>
    <w:rsid w:val="00885ADD"/>
    <w:rsid w:val="00887B83"/>
    <w:rsid w:val="00887C9C"/>
    <w:rsid w:val="00890309"/>
    <w:rsid w:val="0089083A"/>
    <w:rsid w:val="00890CF5"/>
    <w:rsid w:val="00890DD4"/>
    <w:rsid w:val="00890E7C"/>
    <w:rsid w:val="00891217"/>
    <w:rsid w:val="008917C2"/>
    <w:rsid w:val="0089222B"/>
    <w:rsid w:val="0089229E"/>
    <w:rsid w:val="008922C0"/>
    <w:rsid w:val="00892697"/>
    <w:rsid w:val="00893BC4"/>
    <w:rsid w:val="0089490F"/>
    <w:rsid w:val="00894AE0"/>
    <w:rsid w:val="008952BB"/>
    <w:rsid w:val="00895D5A"/>
    <w:rsid w:val="008961AC"/>
    <w:rsid w:val="00896FC9"/>
    <w:rsid w:val="00897BFC"/>
    <w:rsid w:val="008A038E"/>
    <w:rsid w:val="008A0FF5"/>
    <w:rsid w:val="008A1FB2"/>
    <w:rsid w:val="008A3F15"/>
    <w:rsid w:val="008A58ED"/>
    <w:rsid w:val="008A5932"/>
    <w:rsid w:val="008A67D0"/>
    <w:rsid w:val="008A7146"/>
    <w:rsid w:val="008B02FB"/>
    <w:rsid w:val="008B093A"/>
    <w:rsid w:val="008B0B7D"/>
    <w:rsid w:val="008B0D52"/>
    <w:rsid w:val="008B240E"/>
    <w:rsid w:val="008B2913"/>
    <w:rsid w:val="008B2925"/>
    <w:rsid w:val="008B30CC"/>
    <w:rsid w:val="008B4EDF"/>
    <w:rsid w:val="008B4FBA"/>
    <w:rsid w:val="008B54E1"/>
    <w:rsid w:val="008B6D7E"/>
    <w:rsid w:val="008B6EFF"/>
    <w:rsid w:val="008B7EF2"/>
    <w:rsid w:val="008C0BED"/>
    <w:rsid w:val="008C12D7"/>
    <w:rsid w:val="008C23FD"/>
    <w:rsid w:val="008C2A0F"/>
    <w:rsid w:val="008C2D1D"/>
    <w:rsid w:val="008C2D30"/>
    <w:rsid w:val="008C3AFF"/>
    <w:rsid w:val="008C3EBA"/>
    <w:rsid w:val="008C4E85"/>
    <w:rsid w:val="008C563F"/>
    <w:rsid w:val="008C5D00"/>
    <w:rsid w:val="008C687D"/>
    <w:rsid w:val="008C6CEC"/>
    <w:rsid w:val="008D00CA"/>
    <w:rsid w:val="008D140B"/>
    <w:rsid w:val="008D1A33"/>
    <w:rsid w:val="008D2069"/>
    <w:rsid w:val="008D410D"/>
    <w:rsid w:val="008D4532"/>
    <w:rsid w:val="008D6465"/>
    <w:rsid w:val="008D6580"/>
    <w:rsid w:val="008D67AB"/>
    <w:rsid w:val="008D7F63"/>
    <w:rsid w:val="008E0709"/>
    <w:rsid w:val="008E0914"/>
    <w:rsid w:val="008E0B27"/>
    <w:rsid w:val="008E0CF2"/>
    <w:rsid w:val="008E172F"/>
    <w:rsid w:val="008E1834"/>
    <w:rsid w:val="008E1ECD"/>
    <w:rsid w:val="008E2248"/>
    <w:rsid w:val="008E23A0"/>
    <w:rsid w:val="008E276C"/>
    <w:rsid w:val="008E2B11"/>
    <w:rsid w:val="008E2CF0"/>
    <w:rsid w:val="008E39A7"/>
    <w:rsid w:val="008E3D89"/>
    <w:rsid w:val="008E4C3C"/>
    <w:rsid w:val="008E560C"/>
    <w:rsid w:val="008E6950"/>
    <w:rsid w:val="008E7938"/>
    <w:rsid w:val="008F0390"/>
    <w:rsid w:val="008F0E76"/>
    <w:rsid w:val="008F0EE1"/>
    <w:rsid w:val="008F1E5A"/>
    <w:rsid w:val="008F1EC9"/>
    <w:rsid w:val="008F2076"/>
    <w:rsid w:val="008F2A0E"/>
    <w:rsid w:val="008F3E14"/>
    <w:rsid w:val="008F44E7"/>
    <w:rsid w:val="008F5A85"/>
    <w:rsid w:val="008F5B43"/>
    <w:rsid w:val="008F627A"/>
    <w:rsid w:val="008F66CC"/>
    <w:rsid w:val="008F6D7F"/>
    <w:rsid w:val="008F795E"/>
    <w:rsid w:val="00900724"/>
    <w:rsid w:val="00902E3F"/>
    <w:rsid w:val="00902F93"/>
    <w:rsid w:val="009030A5"/>
    <w:rsid w:val="0090445A"/>
    <w:rsid w:val="00905642"/>
    <w:rsid w:val="0090659C"/>
    <w:rsid w:val="00910DCB"/>
    <w:rsid w:val="00911182"/>
    <w:rsid w:val="00912551"/>
    <w:rsid w:val="0091294B"/>
    <w:rsid w:val="00912ABC"/>
    <w:rsid w:val="00912EB1"/>
    <w:rsid w:val="00912FE8"/>
    <w:rsid w:val="009139FD"/>
    <w:rsid w:val="00914F84"/>
    <w:rsid w:val="00915ED0"/>
    <w:rsid w:val="00916EE7"/>
    <w:rsid w:val="0091792D"/>
    <w:rsid w:val="00920ACB"/>
    <w:rsid w:val="00920D24"/>
    <w:rsid w:val="0092114A"/>
    <w:rsid w:val="00922102"/>
    <w:rsid w:val="00922559"/>
    <w:rsid w:val="009244D9"/>
    <w:rsid w:val="00925436"/>
    <w:rsid w:val="0092610D"/>
    <w:rsid w:val="0092619D"/>
    <w:rsid w:val="009265EF"/>
    <w:rsid w:val="009269F8"/>
    <w:rsid w:val="00926DBD"/>
    <w:rsid w:val="00930E7D"/>
    <w:rsid w:val="009313B9"/>
    <w:rsid w:val="00931CEF"/>
    <w:rsid w:val="00933913"/>
    <w:rsid w:val="00934063"/>
    <w:rsid w:val="009347EF"/>
    <w:rsid w:val="00934986"/>
    <w:rsid w:val="00936A8C"/>
    <w:rsid w:val="00936AC5"/>
    <w:rsid w:val="00936D9B"/>
    <w:rsid w:val="009373A9"/>
    <w:rsid w:val="00937448"/>
    <w:rsid w:val="00937DD3"/>
    <w:rsid w:val="0094161E"/>
    <w:rsid w:val="0094257F"/>
    <w:rsid w:val="00943444"/>
    <w:rsid w:val="009444F3"/>
    <w:rsid w:val="00950525"/>
    <w:rsid w:val="0095060A"/>
    <w:rsid w:val="0095156A"/>
    <w:rsid w:val="00951BC4"/>
    <w:rsid w:val="009523DC"/>
    <w:rsid w:val="00952857"/>
    <w:rsid w:val="00952A3A"/>
    <w:rsid w:val="0095305F"/>
    <w:rsid w:val="00954705"/>
    <w:rsid w:val="00954DB3"/>
    <w:rsid w:val="00954DB7"/>
    <w:rsid w:val="009554B4"/>
    <w:rsid w:val="00955501"/>
    <w:rsid w:val="009558E8"/>
    <w:rsid w:val="00955911"/>
    <w:rsid w:val="0095736F"/>
    <w:rsid w:val="00957EA0"/>
    <w:rsid w:val="00960289"/>
    <w:rsid w:val="00960A77"/>
    <w:rsid w:val="00960D3A"/>
    <w:rsid w:val="00961413"/>
    <w:rsid w:val="009615B9"/>
    <w:rsid w:val="00961F02"/>
    <w:rsid w:val="009627C1"/>
    <w:rsid w:val="00962B39"/>
    <w:rsid w:val="00962D97"/>
    <w:rsid w:val="0096414C"/>
    <w:rsid w:val="00964254"/>
    <w:rsid w:val="0096574D"/>
    <w:rsid w:val="00966364"/>
    <w:rsid w:val="009665F5"/>
    <w:rsid w:val="009669F2"/>
    <w:rsid w:val="00966B98"/>
    <w:rsid w:val="00966E39"/>
    <w:rsid w:val="00970066"/>
    <w:rsid w:val="00970F14"/>
    <w:rsid w:val="00970FEE"/>
    <w:rsid w:val="0097193F"/>
    <w:rsid w:val="00971D44"/>
    <w:rsid w:val="00971DF3"/>
    <w:rsid w:val="009722BF"/>
    <w:rsid w:val="009723FD"/>
    <w:rsid w:val="00972654"/>
    <w:rsid w:val="009747D3"/>
    <w:rsid w:val="00974D8B"/>
    <w:rsid w:val="00974FA6"/>
    <w:rsid w:val="00975ACC"/>
    <w:rsid w:val="00976776"/>
    <w:rsid w:val="00976C75"/>
    <w:rsid w:val="0097760C"/>
    <w:rsid w:val="009814CE"/>
    <w:rsid w:val="00981937"/>
    <w:rsid w:val="00981ED5"/>
    <w:rsid w:val="0098262F"/>
    <w:rsid w:val="00982712"/>
    <w:rsid w:val="00982EA1"/>
    <w:rsid w:val="009830E7"/>
    <w:rsid w:val="0098343E"/>
    <w:rsid w:val="00983D4A"/>
    <w:rsid w:val="00984DC4"/>
    <w:rsid w:val="009856A2"/>
    <w:rsid w:val="009859DB"/>
    <w:rsid w:val="00986659"/>
    <w:rsid w:val="0098680B"/>
    <w:rsid w:val="009871CD"/>
    <w:rsid w:val="00987650"/>
    <w:rsid w:val="00987975"/>
    <w:rsid w:val="00987AE7"/>
    <w:rsid w:val="00987D87"/>
    <w:rsid w:val="0099011B"/>
    <w:rsid w:val="00990D9A"/>
    <w:rsid w:val="00990E75"/>
    <w:rsid w:val="00991B2C"/>
    <w:rsid w:val="00991C62"/>
    <w:rsid w:val="00991F7E"/>
    <w:rsid w:val="00992412"/>
    <w:rsid w:val="00993343"/>
    <w:rsid w:val="009941B2"/>
    <w:rsid w:val="0099420C"/>
    <w:rsid w:val="009944F7"/>
    <w:rsid w:val="00995328"/>
    <w:rsid w:val="0099588C"/>
    <w:rsid w:val="009962BC"/>
    <w:rsid w:val="00996D2B"/>
    <w:rsid w:val="00996FD9"/>
    <w:rsid w:val="009975D7"/>
    <w:rsid w:val="009A02B3"/>
    <w:rsid w:val="009A0EE2"/>
    <w:rsid w:val="009A11A4"/>
    <w:rsid w:val="009A13F6"/>
    <w:rsid w:val="009A1A68"/>
    <w:rsid w:val="009A1B24"/>
    <w:rsid w:val="009A1C81"/>
    <w:rsid w:val="009A1CA6"/>
    <w:rsid w:val="009A206B"/>
    <w:rsid w:val="009A25CF"/>
    <w:rsid w:val="009A2F82"/>
    <w:rsid w:val="009A419B"/>
    <w:rsid w:val="009A4AC6"/>
    <w:rsid w:val="009A6851"/>
    <w:rsid w:val="009A706C"/>
    <w:rsid w:val="009A77BA"/>
    <w:rsid w:val="009A7E15"/>
    <w:rsid w:val="009B007F"/>
    <w:rsid w:val="009B07F8"/>
    <w:rsid w:val="009B1FB2"/>
    <w:rsid w:val="009B26FE"/>
    <w:rsid w:val="009B2DD4"/>
    <w:rsid w:val="009B39CB"/>
    <w:rsid w:val="009B43A5"/>
    <w:rsid w:val="009B494F"/>
    <w:rsid w:val="009B5524"/>
    <w:rsid w:val="009B5B45"/>
    <w:rsid w:val="009B5C05"/>
    <w:rsid w:val="009B6E16"/>
    <w:rsid w:val="009B7CE6"/>
    <w:rsid w:val="009C1126"/>
    <w:rsid w:val="009C1347"/>
    <w:rsid w:val="009C165A"/>
    <w:rsid w:val="009C1A47"/>
    <w:rsid w:val="009C2FF6"/>
    <w:rsid w:val="009C4B96"/>
    <w:rsid w:val="009C5D3F"/>
    <w:rsid w:val="009C66C9"/>
    <w:rsid w:val="009C67C4"/>
    <w:rsid w:val="009C67EB"/>
    <w:rsid w:val="009C7445"/>
    <w:rsid w:val="009C7761"/>
    <w:rsid w:val="009D00AD"/>
    <w:rsid w:val="009D04E4"/>
    <w:rsid w:val="009D0BFA"/>
    <w:rsid w:val="009D15AE"/>
    <w:rsid w:val="009D283F"/>
    <w:rsid w:val="009D2FB8"/>
    <w:rsid w:val="009D39A1"/>
    <w:rsid w:val="009D3B57"/>
    <w:rsid w:val="009D44FB"/>
    <w:rsid w:val="009D5016"/>
    <w:rsid w:val="009D593F"/>
    <w:rsid w:val="009D5FCE"/>
    <w:rsid w:val="009D7384"/>
    <w:rsid w:val="009D73F4"/>
    <w:rsid w:val="009D7D34"/>
    <w:rsid w:val="009E0632"/>
    <w:rsid w:val="009E0801"/>
    <w:rsid w:val="009E1313"/>
    <w:rsid w:val="009E2253"/>
    <w:rsid w:val="009E30BC"/>
    <w:rsid w:val="009E3ACA"/>
    <w:rsid w:val="009E3E00"/>
    <w:rsid w:val="009E40AD"/>
    <w:rsid w:val="009E41DB"/>
    <w:rsid w:val="009E48B0"/>
    <w:rsid w:val="009E51BD"/>
    <w:rsid w:val="009E5697"/>
    <w:rsid w:val="009E5A4B"/>
    <w:rsid w:val="009E6695"/>
    <w:rsid w:val="009E708F"/>
    <w:rsid w:val="009F20D3"/>
    <w:rsid w:val="009F22E0"/>
    <w:rsid w:val="009F2FF0"/>
    <w:rsid w:val="009F30F5"/>
    <w:rsid w:val="009F38E9"/>
    <w:rsid w:val="009F3951"/>
    <w:rsid w:val="009F3F50"/>
    <w:rsid w:val="009F415C"/>
    <w:rsid w:val="009F5726"/>
    <w:rsid w:val="009F5F54"/>
    <w:rsid w:val="009F6185"/>
    <w:rsid w:val="009F710C"/>
    <w:rsid w:val="009F737A"/>
    <w:rsid w:val="009F74A7"/>
    <w:rsid w:val="00A012EC"/>
    <w:rsid w:val="00A02174"/>
    <w:rsid w:val="00A02BDB"/>
    <w:rsid w:val="00A03002"/>
    <w:rsid w:val="00A035E8"/>
    <w:rsid w:val="00A04175"/>
    <w:rsid w:val="00A04BBA"/>
    <w:rsid w:val="00A04C54"/>
    <w:rsid w:val="00A05499"/>
    <w:rsid w:val="00A062C2"/>
    <w:rsid w:val="00A065EC"/>
    <w:rsid w:val="00A06923"/>
    <w:rsid w:val="00A06CE2"/>
    <w:rsid w:val="00A06FA8"/>
    <w:rsid w:val="00A070F7"/>
    <w:rsid w:val="00A0733A"/>
    <w:rsid w:val="00A07A62"/>
    <w:rsid w:val="00A07E10"/>
    <w:rsid w:val="00A11835"/>
    <w:rsid w:val="00A121EA"/>
    <w:rsid w:val="00A12B3C"/>
    <w:rsid w:val="00A12B8B"/>
    <w:rsid w:val="00A13641"/>
    <w:rsid w:val="00A13FFA"/>
    <w:rsid w:val="00A1471E"/>
    <w:rsid w:val="00A15122"/>
    <w:rsid w:val="00A1527F"/>
    <w:rsid w:val="00A16BFA"/>
    <w:rsid w:val="00A17996"/>
    <w:rsid w:val="00A17D29"/>
    <w:rsid w:val="00A212BB"/>
    <w:rsid w:val="00A21520"/>
    <w:rsid w:val="00A21A08"/>
    <w:rsid w:val="00A21AE6"/>
    <w:rsid w:val="00A21BD6"/>
    <w:rsid w:val="00A21F5C"/>
    <w:rsid w:val="00A221F0"/>
    <w:rsid w:val="00A22929"/>
    <w:rsid w:val="00A22A63"/>
    <w:rsid w:val="00A22C2B"/>
    <w:rsid w:val="00A23785"/>
    <w:rsid w:val="00A24B41"/>
    <w:rsid w:val="00A2580F"/>
    <w:rsid w:val="00A26563"/>
    <w:rsid w:val="00A26D49"/>
    <w:rsid w:val="00A26EF6"/>
    <w:rsid w:val="00A308E0"/>
    <w:rsid w:val="00A317D1"/>
    <w:rsid w:val="00A31D28"/>
    <w:rsid w:val="00A329F7"/>
    <w:rsid w:val="00A3346D"/>
    <w:rsid w:val="00A33D46"/>
    <w:rsid w:val="00A34176"/>
    <w:rsid w:val="00A342DD"/>
    <w:rsid w:val="00A35D44"/>
    <w:rsid w:val="00A360C4"/>
    <w:rsid w:val="00A3617D"/>
    <w:rsid w:val="00A36A3D"/>
    <w:rsid w:val="00A37126"/>
    <w:rsid w:val="00A3712A"/>
    <w:rsid w:val="00A37F77"/>
    <w:rsid w:val="00A37FCD"/>
    <w:rsid w:val="00A40108"/>
    <w:rsid w:val="00A409A4"/>
    <w:rsid w:val="00A41216"/>
    <w:rsid w:val="00A41260"/>
    <w:rsid w:val="00A41424"/>
    <w:rsid w:val="00A41B9A"/>
    <w:rsid w:val="00A41BEA"/>
    <w:rsid w:val="00A41E00"/>
    <w:rsid w:val="00A420F0"/>
    <w:rsid w:val="00A42527"/>
    <w:rsid w:val="00A42766"/>
    <w:rsid w:val="00A427F1"/>
    <w:rsid w:val="00A42B90"/>
    <w:rsid w:val="00A44BD6"/>
    <w:rsid w:val="00A4509F"/>
    <w:rsid w:val="00A45945"/>
    <w:rsid w:val="00A45C20"/>
    <w:rsid w:val="00A45F07"/>
    <w:rsid w:val="00A4747A"/>
    <w:rsid w:val="00A47571"/>
    <w:rsid w:val="00A505E4"/>
    <w:rsid w:val="00A50C2C"/>
    <w:rsid w:val="00A51EB1"/>
    <w:rsid w:val="00A521DF"/>
    <w:rsid w:val="00A52438"/>
    <w:rsid w:val="00A524E7"/>
    <w:rsid w:val="00A528DA"/>
    <w:rsid w:val="00A52AA4"/>
    <w:rsid w:val="00A53CE8"/>
    <w:rsid w:val="00A55C11"/>
    <w:rsid w:val="00A55E21"/>
    <w:rsid w:val="00A5627A"/>
    <w:rsid w:val="00A5777F"/>
    <w:rsid w:val="00A578FB"/>
    <w:rsid w:val="00A57BFC"/>
    <w:rsid w:val="00A57D16"/>
    <w:rsid w:val="00A61B6E"/>
    <w:rsid w:val="00A61B9A"/>
    <w:rsid w:val="00A62910"/>
    <w:rsid w:val="00A642D3"/>
    <w:rsid w:val="00A65461"/>
    <w:rsid w:val="00A658BF"/>
    <w:rsid w:val="00A6686F"/>
    <w:rsid w:val="00A67313"/>
    <w:rsid w:val="00A676A5"/>
    <w:rsid w:val="00A7145F"/>
    <w:rsid w:val="00A717AB"/>
    <w:rsid w:val="00A718BE"/>
    <w:rsid w:val="00A71C7E"/>
    <w:rsid w:val="00A732E2"/>
    <w:rsid w:val="00A73A9A"/>
    <w:rsid w:val="00A74516"/>
    <w:rsid w:val="00A74D2A"/>
    <w:rsid w:val="00A74D8C"/>
    <w:rsid w:val="00A74E6D"/>
    <w:rsid w:val="00A75D51"/>
    <w:rsid w:val="00A75F45"/>
    <w:rsid w:val="00A7642D"/>
    <w:rsid w:val="00A76EC0"/>
    <w:rsid w:val="00A76FA7"/>
    <w:rsid w:val="00A76FAF"/>
    <w:rsid w:val="00A77161"/>
    <w:rsid w:val="00A778EF"/>
    <w:rsid w:val="00A80ED5"/>
    <w:rsid w:val="00A81401"/>
    <w:rsid w:val="00A81F68"/>
    <w:rsid w:val="00A82203"/>
    <w:rsid w:val="00A8304A"/>
    <w:rsid w:val="00A833E6"/>
    <w:rsid w:val="00A84140"/>
    <w:rsid w:val="00A84A0A"/>
    <w:rsid w:val="00A85B12"/>
    <w:rsid w:val="00A8605C"/>
    <w:rsid w:val="00A86516"/>
    <w:rsid w:val="00A86C6B"/>
    <w:rsid w:val="00A86C92"/>
    <w:rsid w:val="00A86E97"/>
    <w:rsid w:val="00A8736E"/>
    <w:rsid w:val="00A87A71"/>
    <w:rsid w:val="00A90514"/>
    <w:rsid w:val="00A913D9"/>
    <w:rsid w:val="00A91789"/>
    <w:rsid w:val="00A91C05"/>
    <w:rsid w:val="00A92C3C"/>
    <w:rsid w:val="00A93BE0"/>
    <w:rsid w:val="00A93DC3"/>
    <w:rsid w:val="00A93E47"/>
    <w:rsid w:val="00A946CB"/>
    <w:rsid w:val="00A95C33"/>
    <w:rsid w:val="00A965B3"/>
    <w:rsid w:val="00A96A86"/>
    <w:rsid w:val="00A96F27"/>
    <w:rsid w:val="00A9702C"/>
    <w:rsid w:val="00A972DF"/>
    <w:rsid w:val="00AA02EE"/>
    <w:rsid w:val="00AA066B"/>
    <w:rsid w:val="00AA0FDB"/>
    <w:rsid w:val="00AA1097"/>
    <w:rsid w:val="00AA12D5"/>
    <w:rsid w:val="00AA16C8"/>
    <w:rsid w:val="00AA1C9E"/>
    <w:rsid w:val="00AA22E3"/>
    <w:rsid w:val="00AA264B"/>
    <w:rsid w:val="00AA2C82"/>
    <w:rsid w:val="00AA2E42"/>
    <w:rsid w:val="00AA320A"/>
    <w:rsid w:val="00AA3976"/>
    <w:rsid w:val="00AA3A4A"/>
    <w:rsid w:val="00AA3F1F"/>
    <w:rsid w:val="00AA4A57"/>
    <w:rsid w:val="00AA524E"/>
    <w:rsid w:val="00AA535B"/>
    <w:rsid w:val="00AA6E93"/>
    <w:rsid w:val="00AA763D"/>
    <w:rsid w:val="00AB0096"/>
    <w:rsid w:val="00AB0323"/>
    <w:rsid w:val="00AB0459"/>
    <w:rsid w:val="00AB0527"/>
    <w:rsid w:val="00AB08E7"/>
    <w:rsid w:val="00AB0EA9"/>
    <w:rsid w:val="00AB102A"/>
    <w:rsid w:val="00AB2CC7"/>
    <w:rsid w:val="00AB37F5"/>
    <w:rsid w:val="00AB48D1"/>
    <w:rsid w:val="00AB5114"/>
    <w:rsid w:val="00AB530B"/>
    <w:rsid w:val="00AB59CA"/>
    <w:rsid w:val="00AB5DB1"/>
    <w:rsid w:val="00AB634D"/>
    <w:rsid w:val="00AB65A5"/>
    <w:rsid w:val="00AB6D48"/>
    <w:rsid w:val="00AB6E6B"/>
    <w:rsid w:val="00AB75E6"/>
    <w:rsid w:val="00AB7F3B"/>
    <w:rsid w:val="00AC01E7"/>
    <w:rsid w:val="00AC0670"/>
    <w:rsid w:val="00AC0F05"/>
    <w:rsid w:val="00AC21DF"/>
    <w:rsid w:val="00AC291F"/>
    <w:rsid w:val="00AC2DA4"/>
    <w:rsid w:val="00AC325E"/>
    <w:rsid w:val="00AC3CDC"/>
    <w:rsid w:val="00AC479E"/>
    <w:rsid w:val="00AC4B24"/>
    <w:rsid w:val="00AC4D7F"/>
    <w:rsid w:val="00AC5FED"/>
    <w:rsid w:val="00AC6D81"/>
    <w:rsid w:val="00AC6E83"/>
    <w:rsid w:val="00AC7D45"/>
    <w:rsid w:val="00AD02A2"/>
    <w:rsid w:val="00AD03B1"/>
    <w:rsid w:val="00AD0405"/>
    <w:rsid w:val="00AD0F1D"/>
    <w:rsid w:val="00AD129B"/>
    <w:rsid w:val="00AD1B70"/>
    <w:rsid w:val="00AD2F88"/>
    <w:rsid w:val="00AD31AB"/>
    <w:rsid w:val="00AD42CF"/>
    <w:rsid w:val="00AD4770"/>
    <w:rsid w:val="00AD4916"/>
    <w:rsid w:val="00AD4A25"/>
    <w:rsid w:val="00AD4B80"/>
    <w:rsid w:val="00AD5521"/>
    <w:rsid w:val="00AD5D2B"/>
    <w:rsid w:val="00AD6895"/>
    <w:rsid w:val="00AD6939"/>
    <w:rsid w:val="00AD7C27"/>
    <w:rsid w:val="00AE1DE6"/>
    <w:rsid w:val="00AE20B7"/>
    <w:rsid w:val="00AE2382"/>
    <w:rsid w:val="00AE25CC"/>
    <w:rsid w:val="00AE328D"/>
    <w:rsid w:val="00AE3FE1"/>
    <w:rsid w:val="00AE42D5"/>
    <w:rsid w:val="00AE53A5"/>
    <w:rsid w:val="00AE67D0"/>
    <w:rsid w:val="00AE6F48"/>
    <w:rsid w:val="00AE7543"/>
    <w:rsid w:val="00AE7716"/>
    <w:rsid w:val="00AE7F5B"/>
    <w:rsid w:val="00AE7F7F"/>
    <w:rsid w:val="00AF022B"/>
    <w:rsid w:val="00AF0454"/>
    <w:rsid w:val="00AF08F0"/>
    <w:rsid w:val="00AF0B24"/>
    <w:rsid w:val="00AF1A21"/>
    <w:rsid w:val="00AF1CF6"/>
    <w:rsid w:val="00AF3E38"/>
    <w:rsid w:val="00AF4AE6"/>
    <w:rsid w:val="00AF527D"/>
    <w:rsid w:val="00AF5839"/>
    <w:rsid w:val="00AF630A"/>
    <w:rsid w:val="00AF63F8"/>
    <w:rsid w:val="00AF6878"/>
    <w:rsid w:val="00AF793B"/>
    <w:rsid w:val="00AF7E1C"/>
    <w:rsid w:val="00B00321"/>
    <w:rsid w:val="00B00CD0"/>
    <w:rsid w:val="00B01F15"/>
    <w:rsid w:val="00B02563"/>
    <w:rsid w:val="00B03F2E"/>
    <w:rsid w:val="00B052D1"/>
    <w:rsid w:val="00B05A89"/>
    <w:rsid w:val="00B066A9"/>
    <w:rsid w:val="00B06950"/>
    <w:rsid w:val="00B06A13"/>
    <w:rsid w:val="00B11224"/>
    <w:rsid w:val="00B11C44"/>
    <w:rsid w:val="00B12D52"/>
    <w:rsid w:val="00B13AD1"/>
    <w:rsid w:val="00B1410D"/>
    <w:rsid w:val="00B146B8"/>
    <w:rsid w:val="00B14E7D"/>
    <w:rsid w:val="00B15364"/>
    <w:rsid w:val="00B1702A"/>
    <w:rsid w:val="00B17921"/>
    <w:rsid w:val="00B20337"/>
    <w:rsid w:val="00B2040E"/>
    <w:rsid w:val="00B20563"/>
    <w:rsid w:val="00B21251"/>
    <w:rsid w:val="00B215CD"/>
    <w:rsid w:val="00B21DB2"/>
    <w:rsid w:val="00B22540"/>
    <w:rsid w:val="00B2258A"/>
    <w:rsid w:val="00B226F0"/>
    <w:rsid w:val="00B229DE"/>
    <w:rsid w:val="00B22E0F"/>
    <w:rsid w:val="00B2314F"/>
    <w:rsid w:val="00B23321"/>
    <w:rsid w:val="00B23AEF"/>
    <w:rsid w:val="00B24CB6"/>
    <w:rsid w:val="00B24E0B"/>
    <w:rsid w:val="00B25C74"/>
    <w:rsid w:val="00B264C3"/>
    <w:rsid w:val="00B266B1"/>
    <w:rsid w:val="00B270BF"/>
    <w:rsid w:val="00B27299"/>
    <w:rsid w:val="00B27EAA"/>
    <w:rsid w:val="00B311F7"/>
    <w:rsid w:val="00B31521"/>
    <w:rsid w:val="00B3190C"/>
    <w:rsid w:val="00B32C6C"/>
    <w:rsid w:val="00B33545"/>
    <w:rsid w:val="00B338BF"/>
    <w:rsid w:val="00B362F4"/>
    <w:rsid w:val="00B36363"/>
    <w:rsid w:val="00B3650D"/>
    <w:rsid w:val="00B36823"/>
    <w:rsid w:val="00B37A0D"/>
    <w:rsid w:val="00B41077"/>
    <w:rsid w:val="00B42830"/>
    <w:rsid w:val="00B42D88"/>
    <w:rsid w:val="00B430D6"/>
    <w:rsid w:val="00B43589"/>
    <w:rsid w:val="00B43D97"/>
    <w:rsid w:val="00B43FA9"/>
    <w:rsid w:val="00B443A9"/>
    <w:rsid w:val="00B44D21"/>
    <w:rsid w:val="00B45340"/>
    <w:rsid w:val="00B45A82"/>
    <w:rsid w:val="00B45BDF"/>
    <w:rsid w:val="00B46488"/>
    <w:rsid w:val="00B4665A"/>
    <w:rsid w:val="00B46C6D"/>
    <w:rsid w:val="00B47519"/>
    <w:rsid w:val="00B503A1"/>
    <w:rsid w:val="00B505FE"/>
    <w:rsid w:val="00B5103B"/>
    <w:rsid w:val="00B51271"/>
    <w:rsid w:val="00B51362"/>
    <w:rsid w:val="00B51728"/>
    <w:rsid w:val="00B5219F"/>
    <w:rsid w:val="00B52D49"/>
    <w:rsid w:val="00B52FBF"/>
    <w:rsid w:val="00B53324"/>
    <w:rsid w:val="00B5353D"/>
    <w:rsid w:val="00B558F0"/>
    <w:rsid w:val="00B559AC"/>
    <w:rsid w:val="00B55D30"/>
    <w:rsid w:val="00B5614F"/>
    <w:rsid w:val="00B565BA"/>
    <w:rsid w:val="00B56660"/>
    <w:rsid w:val="00B60B6E"/>
    <w:rsid w:val="00B60E34"/>
    <w:rsid w:val="00B611E1"/>
    <w:rsid w:val="00B615D6"/>
    <w:rsid w:val="00B62A00"/>
    <w:rsid w:val="00B62B3A"/>
    <w:rsid w:val="00B62BC1"/>
    <w:rsid w:val="00B630AF"/>
    <w:rsid w:val="00B63127"/>
    <w:rsid w:val="00B65126"/>
    <w:rsid w:val="00B65892"/>
    <w:rsid w:val="00B65B51"/>
    <w:rsid w:val="00B65B6A"/>
    <w:rsid w:val="00B669B7"/>
    <w:rsid w:val="00B66B67"/>
    <w:rsid w:val="00B67019"/>
    <w:rsid w:val="00B67F11"/>
    <w:rsid w:val="00B70D49"/>
    <w:rsid w:val="00B714CB"/>
    <w:rsid w:val="00B715F8"/>
    <w:rsid w:val="00B73934"/>
    <w:rsid w:val="00B73FDE"/>
    <w:rsid w:val="00B744F1"/>
    <w:rsid w:val="00B7507C"/>
    <w:rsid w:val="00B7581C"/>
    <w:rsid w:val="00B75AC7"/>
    <w:rsid w:val="00B76068"/>
    <w:rsid w:val="00B760F8"/>
    <w:rsid w:val="00B76DC1"/>
    <w:rsid w:val="00B778AA"/>
    <w:rsid w:val="00B81233"/>
    <w:rsid w:val="00B81C8E"/>
    <w:rsid w:val="00B826E0"/>
    <w:rsid w:val="00B84024"/>
    <w:rsid w:val="00B848AB"/>
    <w:rsid w:val="00B850AB"/>
    <w:rsid w:val="00B8513E"/>
    <w:rsid w:val="00B855E8"/>
    <w:rsid w:val="00B85DC4"/>
    <w:rsid w:val="00B85F7F"/>
    <w:rsid w:val="00B86123"/>
    <w:rsid w:val="00B87084"/>
    <w:rsid w:val="00B87816"/>
    <w:rsid w:val="00B87FC8"/>
    <w:rsid w:val="00B907C6"/>
    <w:rsid w:val="00B92638"/>
    <w:rsid w:val="00B929CE"/>
    <w:rsid w:val="00B92BBC"/>
    <w:rsid w:val="00B92D72"/>
    <w:rsid w:val="00B930B2"/>
    <w:rsid w:val="00B93222"/>
    <w:rsid w:val="00B9439F"/>
    <w:rsid w:val="00B94875"/>
    <w:rsid w:val="00B94B71"/>
    <w:rsid w:val="00B95345"/>
    <w:rsid w:val="00B95661"/>
    <w:rsid w:val="00B95861"/>
    <w:rsid w:val="00B96924"/>
    <w:rsid w:val="00B96EEF"/>
    <w:rsid w:val="00B9701F"/>
    <w:rsid w:val="00B9755D"/>
    <w:rsid w:val="00B97759"/>
    <w:rsid w:val="00B977C6"/>
    <w:rsid w:val="00B979FD"/>
    <w:rsid w:val="00BA05C9"/>
    <w:rsid w:val="00BA0BCF"/>
    <w:rsid w:val="00BA168A"/>
    <w:rsid w:val="00BA2283"/>
    <w:rsid w:val="00BA23F8"/>
    <w:rsid w:val="00BA2C46"/>
    <w:rsid w:val="00BA2F21"/>
    <w:rsid w:val="00BA34B6"/>
    <w:rsid w:val="00BA3515"/>
    <w:rsid w:val="00BA398E"/>
    <w:rsid w:val="00BA491B"/>
    <w:rsid w:val="00BA4FC6"/>
    <w:rsid w:val="00BA56D9"/>
    <w:rsid w:val="00BA5E97"/>
    <w:rsid w:val="00BA659D"/>
    <w:rsid w:val="00BA6DA5"/>
    <w:rsid w:val="00BA7123"/>
    <w:rsid w:val="00BA71F2"/>
    <w:rsid w:val="00BB071D"/>
    <w:rsid w:val="00BB0FC2"/>
    <w:rsid w:val="00BB29FC"/>
    <w:rsid w:val="00BB336C"/>
    <w:rsid w:val="00BB3D7C"/>
    <w:rsid w:val="00BB3E65"/>
    <w:rsid w:val="00BB4ED2"/>
    <w:rsid w:val="00BB5544"/>
    <w:rsid w:val="00BB5C2A"/>
    <w:rsid w:val="00BB6173"/>
    <w:rsid w:val="00BB7106"/>
    <w:rsid w:val="00BB71DC"/>
    <w:rsid w:val="00BB72DB"/>
    <w:rsid w:val="00BB737F"/>
    <w:rsid w:val="00BB7561"/>
    <w:rsid w:val="00BB768A"/>
    <w:rsid w:val="00BB7F9C"/>
    <w:rsid w:val="00BC1A4F"/>
    <w:rsid w:val="00BC1E33"/>
    <w:rsid w:val="00BC3B48"/>
    <w:rsid w:val="00BC3DD8"/>
    <w:rsid w:val="00BC4515"/>
    <w:rsid w:val="00BC51CC"/>
    <w:rsid w:val="00BC5408"/>
    <w:rsid w:val="00BC756C"/>
    <w:rsid w:val="00BC7661"/>
    <w:rsid w:val="00BC7DF6"/>
    <w:rsid w:val="00BD013D"/>
    <w:rsid w:val="00BD0709"/>
    <w:rsid w:val="00BD0791"/>
    <w:rsid w:val="00BD0A8A"/>
    <w:rsid w:val="00BD15E4"/>
    <w:rsid w:val="00BD3B5C"/>
    <w:rsid w:val="00BD4BD5"/>
    <w:rsid w:val="00BD4D05"/>
    <w:rsid w:val="00BD5E2B"/>
    <w:rsid w:val="00BD5FD7"/>
    <w:rsid w:val="00BD6048"/>
    <w:rsid w:val="00BD6D32"/>
    <w:rsid w:val="00BD70A7"/>
    <w:rsid w:val="00BD767F"/>
    <w:rsid w:val="00BD7FA9"/>
    <w:rsid w:val="00BE012E"/>
    <w:rsid w:val="00BE05A5"/>
    <w:rsid w:val="00BE12B1"/>
    <w:rsid w:val="00BE13E2"/>
    <w:rsid w:val="00BE19DC"/>
    <w:rsid w:val="00BE2850"/>
    <w:rsid w:val="00BE28DC"/>
    <w:rsid w:val="00BE2914"/>
    <w:rsid w:val="00BE321A"/>
    <w:rsid w:val="00BE395B"/>
    <w:rsid w:val="00BE4A3A"/>
    <w:rsid w:val="00BE4B82"/>
    <w:rsid w:val="00BE5433"/>
    <w:rsid w:val="00BE56CC"/>
    <w:rsid w:val="00BE587C"/>
    <w:rsid w:val="00BE590B"/>
    <w:rsid w:val="00BE6AF5"/>
    <w:rsid w:val="00BE6CBA"/>
    <w:rsid w:val="00BE70D0"/>
    <w:rsid w:val="00BE7F91"/>
    <w:rsid w:val="00BF0885"/>
    <w:rsid w:val="00BF2541"/>
    <w:rsid w:val="00BF2E72"/>
    <w:rsid w:val="00BF3ADA"/>
    <w:rsid w:val="00BF3B5E"/>
    <w:rsid w:val="00BF4770"/>
    <w:rsid w:val="00BF557B"/>
    <w:rsid w:val="00BF55A0"/>
    <w:rsid w:val="00BF6972"/>
    <w:rsid w:val="00BF7018"/>
    <w:rsid w:val="00BF74AF"/>
    <w:rsid w:val="00C00578"/>
    <w:rsid w:val="00C00F4A"/>
    <w:rsid w:val="00C012E0"/>
    <w:rsid w:val="00C014F8"/>
    <w:rsid w:val="00C0152F"/>
    <w:rsid w:val="00C0296D"/>
    <w:rsid w:val="00C03766"/>
    <w:rsid w:val="00C03D76"/>
    <w:rsid w:val="00C0429C"/>
    <w:rsid w:val="00C043B9"/>
    <w:rsid w:val="00C05223"/>
    <w:rsid w:val="00C05C79"/>
    <w:rsid w:val="00C05EF7"/>
    <w:rsid w:val="00C063EB"/>
    <w:rsid w:val="00C076F8"/>
    <w:rsid w:val="00C10D94"/>
    <w:rsid w:val="00C11B2E"/>
    <w:rsid w:val="00C12784"/>
    <w:rsid w:val="00C12DAE"/>
    <w:rsid w:val="00C13346"/>
    <w:rsid w:val="00C14E3B"/>
    <w:rsid w:val="00C14FF1"/>
    <w:rsid w:val="00C15518"/>
    <w:rsid w:val="00C16E5C"/>
    <w:rsid w:val="00C16F72"/>
    <w:rsid w:val="00C172DD"/>
    <w:rsid w:val="00C17615"/>
    <w:rsid w:val="00C17936"/>
    <w:rsid w:val="00C20EB9"/>
    <w:rsid w:val="00C210FF"/>
    <w:rsid w:val="00C221D3"/>
    <w:rsid w:val="00C222CC"/>
    <w:rsid w:val="00C23039"/>
    <w:rsid w:val="00C231D1"/>
    <w:rsid w:val="00C23439"/>
    <w:rsid w:val="00C236C8"/>
    <w:rsid w:val="00C238F0"/>
    <w:rsid w:val="00C255D5"/>
    <w:rsid w:val="00C25903"/>
    <w:rsid w:val="00C25CFD"/>
    <w:rsid w:val="00C25E01"/>
    <w:rsid w:val="00C2645F"/>
    <w:rsid w:val="00C30871"/>
    <w:rsid w:val="00C30A3D"/>
    <w:rsid w:val="00C31613"/>
    <w:rsid w:val="00C3162A"/>
    <w:rsid w:val="00C31F9B"/>
    <w:rsid w:val="00C320F3"/>
    <w:rsid w:val="00C325C1"/>
    <w:rsid w:val="00C32B09"/>
    <w:rsid w:val="00C33041"/>
    <w:rsid w:val="00C3370C"/>
    <w:rsid w:val="00C337DB"/>
    <w:rsid w:val="00C339F2"/>
    <w:rsid w:val="00C339F5"/>
    <w:rsid w:val="00C33DC7"/>
    <w:rsid w:val="00C3426A"/>
    <w:rsid w:val="00C35C33"/>
    <w:rsid w:val="00C36227"/>
    <w:rsid w:val="00C366C9"/>
    <w:rsid w:val="00C36CDC"/>
    <w:rsid w:val="00C3706C"/>
    <w:rsid w:val="00C373A1"/>
    <w:rsid w:val="00C376A3"/>
    <w:rsid w:val="00C3773B"/>
    <w:rsid w:val="00C41226"/>
    <w:rsid w:val="00C43133"/>
    <w:rsid w:val="00C44224"/>
    <w:rsid w:val="00C45395"/>
    <w:rsid w:val="00C45804"/>
    <w:rsid w:val="00C45DE8"/>
    <w:rsid w:val="00C4656F"/>
    <w:rsid w:val="00C46A5D"/>
    <w:rsid w:val="00C477CA"/>
    <w:rsid w:val="00C506CF"/>
    <w:rsid w:val="00C509C2"/>
    <w:rsid w:val="00C513A2"/>
    <w:rsid w:val="00C51A45"/>
    <w:rsid w:val="00C52609"/>
    <w:rsid w:val="00C52E74"/>
    <w:rsid w:val="00C54633"/>
    <w:rsid w:val="00C56E62"/>
    <w:rsid w:val="00C56E70"/>
    <w:rsid w:val="00C607D2"/>
    <w:rsid w:val="00C6133F"/>
    <w:rsid w:val="00C62AF3"/>
    <w:rsid w:val="00C62BE7"/>
    <w:rsid w:val="00C632B9"/>
    <w:rsid w:val="00C63843"/>
    <w:rsid w:val="00C6470B"/>
    <w:rsid w:val="00C64B2F"/>
    <w:rsid w:val="00C6551B"/>
    <w:rsid w:val="00C65BAB"/>
    <w:rsid w:val="00C66369"/>
    <w:rsid w:val="00C6740F"/>
    <w:rsid w:val="00C67449"/>
    <w:rsid w:val="00C67B67"/>
    <w:rsid w:val="00C709ED"/>
    <w:rsid w:val="00C70D5A"/>
    <w:rsid w:val="00C70E52"/>
    <w:rsid w:val="00C711B3"/>
    <w:rsid w:val="00C714AA"/>
    <w:rsid w:val="00C71DCA"/>
    <w:rsid w:val="00C73B58"/>
    <w:rsid w:val="00C73BB6"/>
    <w:rsid w:val="00C73D4B"/>
    <w:rsid w:val="00C747B9"/>
    <w:rsid w:val="00C75D27"/>
    <w:rsid w:val="00C75DF0"/>
    <w:rsid w:val="00C75E0D"/>
    <w:rsid w:val="00C75E61"/>
    <w:rsid w:val="00C761E0"/>
    <w:rsid w:val="00C76B46"/>
    <w:rsid w:val="00C77184"/>
    <w:rsid w:val="00C77AF4"/>
    <w:rsid w:val="00C8004A"/>
    <w:rsid w:val="00C804A6"/>
    <w:rsid w:val="00C817F2"/>
    <w:rsid w:val="00C819E0"/>
    <w:rsid w:val="00C81FC8"/>
    <w:rsid w:val="00C82A5B"/>
    <w:rsid w:val="00C82A82"/>
    <w:rsid w:val="00C82EE4"/>
    <w:rsid w:val="00C833B3"/>
    <w:rsid w:val="00C83453"/>
    <w:rsid w:val="00C835CC"/>
    <w:rsid w:val="00C837A8"/>
    <w:rsid w:val="00C8412A"/>
    <w:rsid w:val="00C8421D"/>
    <w:rsid w:val="00C850C1"/>
    <w:rsid w:val="00C86009"/>
    <w:rsid w:val="00C86212"/>
    <w:rsid w:val="00C86FDB"/>
    <w:rsid w:val="00C873B8"/>
    <w:rsid w:val="00C9067E"/>
    <w:rsid w:val="00C912C4"/>
    <w:rsid w:val="00C916A0"/>
    <w:rsid w:val="00C91872"/>
    <w:rsid w:val="00C92834"/>
    <w:rsid w:val="00C92F59"/>
    <w:rsid w:val="00C935E2"/>
    <w:rsid w:val="00C93ACB"/>
    <w:rsid w:val="00C93B8F"/>
    <w:rsid w:val="00C94A2E"/>
    <w:rsid w:val="00C94A3A"/>
    <w:rsid w:val="00C970A6"/>
    <w:rsid w:val="00C972B4"/>
    <w:rsid w:val="00CA021B"/>
    <w:rsid w:val="00CA05C2"/>
    <w:rsid w:val="00CA0DC2"/>
    <w:rsid w:val="00CA0F96"/>
    <w:rsid w:val="00CA1080"/>
    <w:rsid w:val="00CA1139"/>
    <w:rsid w:val="00CA13DD"/>
    <w:rsid w:val="00CA2C4A"/>
    <w:rsid w:val="00CA30F4"/>
    <w:rsid w:val="00CA32D8"/>
    <w:rsid w:val="00CA3AB9"/>
    <w:rsid w:val="00CA44BC"/>
    <w:rsid w:val="00CA5A39"/>
    <w:rsid w:val="00CA6337"/>
    <w:rsid w:val="00CA6821"/>
    <w:rsid w:val="00CA6835"/>
    <w:rsid w:val="00CA6B61"/>
    <w:rsid w:val="00CA6D0B"/>
    <w:rsid w:val="00CA76D4"/>
    <w:rsid w:val="00CA794B"/>
    <w:rsid w:val="00CA7DF4"/>
    <w:rsid w:val="00CB05CD"/>
    <w:rsid w:val="00CB15AF"/>
    <w:rsid w:val="00CB20C0"/>
    <w:rsid w:val="00CB30D4"/>
    <w:rsid w:val="00CB323B"/>
    <w:rsid w:val="00CB4C92"/>
    <w:rsid w:val="00CB5EC6"/>
    <w:rsid w:val="00CB5F15"/>
    <w:rsid w:val="00CB6FFB"/>
    <w:rsid w:val="00CB7796"/>
    <w:rsid w:val="00CB787A"/>
    <w:rsid w:val="00CB7F7C"/>
    <w:rsid w:val="00CC0960"/>
    <w:rsid w:val="00CC0BA6"/>
    <w:rsid w:val="00CC0FAB"/>
    <w:rsid w:val="00CC1178"/>
    <w:rsid w:val="00CC21AB"/>
    <w:rsid w:val="00CC3881"/>
    <w:rsid w:val="00CC38CD"/>
    <w:rsid w:val="00CC3A2D"/>
    <w:rsid w:val="00CC4B81"/>
    <w:rsid w:val="00CC4DD2"/>
    <w:rsid w:val="00CC4DEA"/>
    <w:rsid w:val="00CC5189"/>
    <w:rsid w:val="00CC5BEA"/>
    <w:rsid w:val="00CC6D04"/>
    <w:rsid w:val="00CC71F2"/>
    <w:rsid w:val="00CD02A2"/>
    <w:rsid w:val="00CD08D6"/>
    <w:rsid w:val="00CD0A73"/>
    <w:rsid w:val="00CD1508"/>
    <w:rsid w:val="00CD23F9"/>
    <w:rsid w:val="00CD35FE"/>
    <w:rsid w:val="00CD3B08"/>
    <w:rsid w:val="00CD3EEE"/>
    <w:rsid w:val="00CD4E5D"/>
    <w:rsid w:val="00CD5038"/>
    <w:rsid w:val="00CD5EA0"/>
    <w:rsid w:val="00CD6205"/>
    <w:rsid w:val="00CD652C"/>
    <w:rsid w:val="00CD6AC9"/>
    <w:rsid w:val="00CD6B27"/>
    <w:rsid w:val="00CD6C19"/>
    <w:rsid w:val="00CD703C"/>
    <w:rsid w:val="00CD712B"/>
    <w:rsid w:val="00CD7724"/>
    <w:rsid w:val="00CD7FCF"/>
    <w:rsid w:val="00CE02FC"/>
    <w:rsid w:val="00CE06A9"/>
    <w:rsid w:val="00CE06AF"/>
    <w:rsid w:val="00CE1209"/>
    <w:rsid w:val="00CE1A5E"/>
    <w:rsid w:val="00CE31FF"/>
    <w:rsid w:val="00CE3503"/>
    <w:rsid w:val="00CE39DB"/>
    <w:rsid w:val="00CE3C60"/>
    <w:rsid w:val="00CE4B7E"/>
    <w:rsid w:val="00CE608A"/>
    <w:rsid w:val="00CE67F1"/>
    <w:rsid w:val="00CE6924"/>
    <w:rsid w:val="00CE7DBE"/>
    <w:rsid w:val="00CF20E3"/>
    <w:rsid w:val="00CF31FC"/>
    <w:rsid w:val="00CF4789"/>
    <w:rsid w:val="00CF4B0F"/>
    <w:rsid w:val="00CF4E6E"/>
    <w:rsid w:val="00CF5174"/>
    <w:rsid w:val="00CF5F34"/>
    <w:rsid w:val="00CF674D"/>
    <w:rsid w:val="00CF6D55"/>
    <w:rsid w:val="00D00989"/>
    <w:rsid w:val="00D00BFE"/>
    <w:rsid w:val="00D012FC"/>
    <w:rsid w:val="00D01488"/>
    <w:rsid w:val="00D017BB"/>
    <w:rsid w:val="00D027A6"/>
    <w:rsid w:val="00D039FE"/>
    <w:rsid w:val="00D03C66"/>
    <w:rsid w:val="00D0478F"/>
    <w:rsid w:val="00D05D6F"/>
    <w:rsid w:val="00D06DAE"/>
    <w:rsid w:val="00D06FE9"/>
    <w:rsid w:val="00D07029"/>
    <w:rsid w:val="00D070ED"/>
    <w:rsid w:val="00D0728F"/>
    <w:rsid w:val="00D0736C"/>
    <w:rsid w:val="00D07C60"/>
    <w:rsid w:val="00D07F44"/>
    <w:rsid w:val="00D10346"/>
    <w:rsid w:val="00D1057C"/>
    <w:rsid w:val="00D10AC4"/>
    <w:rsid w:val="00D132EA"/>
    <w:rsid w:val="00D13776"/>
    <w:rsid w:val="00D13907"/>
    <w:rsid w:val="00D1452B"/>
    <w:rsid w:val="00D14E53"/>
    <w:rsid w:val="00D15C0E"/>
    <w:rsid w:val="00D15DE0"/>
    <w:rsid w:val="00D16B05"/>
    <w:rsid w:val="00D16C82"/>
    <w:rsid w:val="00D16E0B"/>
    <w:rsid w:val="00D17186"/>
    <w:rsid w:val="00D171F8"/>
    <w:rsid w:val="00D20114"/>
    <w:rsid w:val="00D20476"/>
    <w:rsid w:val="00D207B9"/>
    <w:rsid w:val="00D20D2D"/>
    <w:rsid w:val="00D21E8A"/>
    <w:rsid w:val="00D231CE"/>
    <w:rsid w:val="00D24174"/>
    <w:rsid w:val="00D246B9"/>
    <w:rsid w:val="00D24E71"/>
    <w:rsid w:val="00D253AF"/>
    <w:rsid w:val="00D26439"/>
    <w:rsid w:val="00D266BE"/>
    <w:rsid w:val="00D266F8"/>
    <w:rsid w:val="00D26EEE"/>
    <w:rsid w:val="00D271D1"/>
    <w:rsid w:val="00D3044D"/>
    <w:rsid w:val="00D30791"/>
    <w:rsid w:val="00D308A7"/>
    <w:rsid w:val="00D319E7"/>
    <w:rsid w:val="00D31C8B"/>
    <w:rsid w:val="00D3361A"/>
    <w:rsid w:val="00D34958"/>
    <w:rsid w:val="00D34D20"/>
    <w:rsid w:val="00D34DBE"/>
    <w:rsid w:val="00D35DF0"/>
    <w:rsid w:val="00D3688A"/>
    <w:rsid w:val="00D37E44"/>
    <w:rsid w:val="00D37E68"/>
    <w:rsid w:val="00D405C5"/>
    <w:rsid w:val="00D411EC"/>
    <w:rsid w:val="00D415A4"/>
    <w:rsid w:val="00D41E12"/>
    <w:rsid w:val="00D43555"/>
    <w:rsid w:val="00D445F8"/>
    <w:rsid w:val="00D44D37"/>
    <w:rsid w:val="00D45481"/>
    <w:rsid w:val="00D45EA1"/>
    <w:rsid w:val="00D461F2"/>
    <w:rsid w:val="00D47E52"/>
    <w:rsid w:val="00D507C8"/>
    <w:rsid w:val="00D509D0"/>
    <w:rsid w:val="00D50C0C"/>
    <w:rsid w:val="00D5156B"/>
    <w:rsid w:val="00D52B02"/>
    <w:rsid w:val="00D52E35"/>
    <w:rsid w:val="00D54050"/>
    <w:rsid w:val="00D54755"/>
    <w:rsid w:val="00D54783"/>
    <w:rsid w:val="00D54AC8"/>
    <w:rsid w:val="00D5623F"/>
    <w:rsid w:val="00D57534"/>
    <w:rsid w:val="00D577E5"/>
    <w:rsid w:val="00D57AA1"/>
    <w:rsid w:val="00D6040C"/>
    <w:rsid w:val="00D60504"/>
    <w:rsid w:val="00D6060D"/>
    <w:rsid w:val="00D61160"/>
    <w:rsid w:val="00D616F1"/>
    <w:rsid w:val="00D61837"/>
    <w:rsid w:val="00D6242B"/>
    <w:rsid w:val="00D63477"/>
    <w:rsid w:val="00D63C15"/>
    <w:rsid w:val="00D643DE"/>
    <w:rsid w:val="00D65BFF"/>
    <w:rsid w:val="00D65E4A"/>
    <w:rsid w:val="00D66711"/>
    <w:rsid w:val="00D669C3"/>
    <w:rsid w:val="00D7003A"/>
    <w:rsid w:val="00D70CDC"/>
    <w:rsid w:val="00D71AE7"/>
    <w:rsid w:val="00D72093"/>
    <w:rsid w:val="00D72940"/>
    <w:rsid w:val="00D72FE5"/>
    <w:rsid w:val="00D731A4"/>
    <w:rsid w:val="00D735B9"/>
    <w:rsid w:val="00D7364A"/>
    <w:rsid w:val="00D73713"/>
    <w:rsid w:val="00D73843"/>
    <w:rsid w:val="00D73BCB"/>
    <w:rsid w:val="00D742FA"/>
    <w:rsid w:val="00D74657"/>
    <w:rsid w:val="00D74DA0"/>
    <w:rsid w:val="00D750C8"/>
    <w:rsid w:val="00D75191"/>
    <w:rsid w:val="00D757D3"/>
    <w:rsid w:val="00D75C6F"/>
    <w:rsid w:val="00D76292"/>
    <w:rsid w:val="00D763A3"/>
    <w:rsid w:val="00D76A76"/>
    <w:rsid w:val="00D76FC1"/>
    <w:rsid w:val="00D77B23"/>
    <w:rsid w:val="00D8065B"/>
    <w:rsid w:val="00D807CF"/>
    <w:rsid w:val="00D8112B"/>
    <w:rsid w:val="00D81C76"/>
    <w:rsid w:val="00D81DF4"/>
    <w:rsid w:val="00D82178"/>
    <w:rsid w:val="00D829CF"/>
    <w:rsid w:val="00D829D2"/>
    <w:rsid w:val="00D83227"/>
    <w:rsid w:val="00D83262"/>
    <w:rsid w:val="00D836D3"/>
    <w:rsid w:val="00D8540A"/>
    <w:rsid w:val="00D85FDF"/>
    <w:rsid w:val="00D86339"/>
    <w:rsid w:val="00D876B8"/>
    <w:rsid w:val="00D87FA6"/>
    <w:rsid w:val="00D90209"/>
    <w:rsid w:val="00D908E8"/>
    <w:rsid w:val="00D90AB7"/>
    <w:rsid w:val="00D90DA3"/>
    <w:rsid w:val="00D91D7F"/>
    <w:rsid w:val="00D931FB"/>
    <w:rsid w:val="00D93607"/>
    <w:rsid w:val="00D940E9"/>
    <w:rsid w:val="00D94213"/>
    <w:rsid w:val="00D97C92"/>
    <w:rsid w:val="00DA0C83"/>
    <w:rsid w:val="00DA1020"/>
    <w:rsid w:val="00DA3566"/>
    <w:rsid w:val="00DA367A"/>
    <w:rsid w:val="00DA5E66"/>
    <w:rsid w:val="00DA5F63"/>
    <w:rsid w:val="00DA6BBA"/>
    <w:rsid w:val="00DA7A92"/>
    <w:rsid w:val="00DB0112"/>
    <w:rsid w:val="00DB027D"/>
    <w:rsid w:val="00DB0BCE"/>
    <w:rsid w:val="00DB0BDF"/>
    <w:rsid w:val="00DB1226"/>
    <w:rsid w:val="00DB1421"/>
    <w:rsid w:val="00DB357E"/>
    <w:rsid w:val="00DB35AC"/>
    <w:rsid w:val="00DB4B17"/>
    <w:rsid w:val="00DB4CA6"/>
    <w:rsid w:val="00DB52D3"/>
    <w:rsid w:val="00DB59C5"/>
    <w:rsid w:val="00DB5EDB"/>
    <w:rsid w:val="00DB6010"/>
    <w:rsid w:val="00DB626A"/>
    <w:rsid w:val="00DB6297"/>
    <w:rsid w:val="00DB67E9"/>
    <w:rsid w:val="00DC0197"/>
    <w:rsid w:val="00DC1F06"/>
    <w:rsid w:val="00DC2791"/>
    <w:rsid w:val="00DC2D81"/>
    <w:rsid w:val="00DC2F24"/>
    <w:rsid w:val="00DC30FC"/>
    <w:rsid w:val="00DC31D7"/>
    <w:rsid w:val="00DC35B9"/>
    <w:rsid w:val="00DC379E"/>
    <w:rsid w:val="00DC43C7"/>
    <w:rsid w:val="00DC4504"/>
    <w:rsid w:val="00DC5E33"/>
    <w:rsid w:val="00DD08AD"/>
    <w:rsid w:val="00DD09B1"/>
    <w:rsid w:val="00DD12AC"/>
    <w:rsid w:val="00DD173C"/>
    <w:rsid w:val="00DD334F"/>
    <w:rsid w:val="00DD39DA"/>
    <w:rsid w:val="00DD3EFD"/>
    <w:rsid w:val="00DD4298"/>
    <w:rsid w:val="00DD4AAA"/>
    <w:rsid w:val="00DD5047"/>
    <w:rsid w:val="00DD5164"/>
    <w:rsid w:val="00DD52BC"/>
    <w:rsid w:val="00DD587D"/>
    <w:rsid w:val="00DD6D97"/>
    <w:rsid w:val="00DD7DCB"/>
    <w:rsid w:val="00DE00AA"/>
    <w:rsid w:val="00DE0322"/>
    <w:rsid w:val="00DE083C"/>
    <w:rsid w:val="00DE1AB4"/>
    <w:rsid w:val="00DE2895"/>
    <w:rsid w:val="00DE34AE"/>
    <w:rsid w:val="00DE3504"/>
    <w:rsid w:val="00DE4158"/>
    <w:rsid w:val="00DE4504"/>
    <w:rsid w:val="00DE4719"/>
    <w:rsid w:val="00DE4CCE"/>
    <w:rsid w:val="00DE5E70"/>
    <w:rsid w:val="00DE5F34"/>
    <w:rsid w:val="00DE674E"/>
    <w:rsid w:val="00DE6C9D"/>
    <w:rsid w:val="00DE7492"/>
    <w:rsid w:val="00DF0138"/>
    <w:rsid w:val="00DF14A5"/>
    <w:rsid w:val="00DF2595"/>
    <w:rsid w:val="00DF2D4E"/>
    <w:rsid w:val="00DF2E03"/>
    <w:rsid w:val="00DF3AFD"/>
    <w:rsid w:val="00DF4FA4"/>
    <w:rsid w:val="00DF6662"/>
    <w:rsid w:val="00DF6C28"/>
    <w:rsid w:val="00DF6DA5"/>
    <w:rsid w:val="00DF779E"/>
    <w:rsid w:val="00E003C2"/>
    <w:rsid w:val="00E00CD5"/>
    <w:rsid w:val="00E016DD"/>
    <w:rsid w:val="00E01E06"/>
    <w:rsid w:val="00E02706"/>
    <w:rsid w:val="00E02C0E"/>
    <w:rsid w:val="00E044DB"/>
    <w:rsid w:val="00E0531C"/>
    <w:rsid w:val="00E068B2"/>
    <w:rsid w:val="00E069EB"/>
    <w:rsid w:val="00E06AB3"/>
    <w:rsid w:val="00E078D2"/>
    <w:rsid w:val="00E10046"/>
    <w:rsid w:val="00E1088D"/>
    <w:rsid w:val="00E108E5"/>
    <w:rsid w:val="00E10BF4"/>
    <w:rsid w:val="00E11373"/>
    <w:rsid w:val="00E115C8"/>
    <w:rsid w:val="00E11D6D"/>
    <w:rsid w:val="00E12AF9"/>
    <w:rsid w:val="00E13042"/>
    <w:rsid w:val="00E1361A"/>
    <w:rsid w:val="00E144EB"/>
    <w:rsid w:val="00E14B15"/>
    <w:rsid w:val="00E14D82"/>
    <w:rsid w:val="00E14EE4"/>
    <w:rsid w:val="00E14F9D"/>
    <w:rsid w:val="00E15592"/>
    <w:rsid w:val="00E16490"/>
    <w:rsid w:val="00E16849"/>
    <w:rsid w:val="00E16E66"/>
    <w:rsid w:val="00E17768"/>
    <w:rsid w:val="00E17A18"/>
    <w:rsid w:val="00E20350"/>
    <w:rsid w:val="00E20651"/>
    <w:rsid w:val="00E20B43"/>
    <w:rsid w:val="00E21464"/>
    <w:rsid w:val="00E21513"/>
    <w:rsid w:val="00E21606"/>
    <w:rsid w:val="00E21748"/>
    <w:rsid w:val="00E22C37"/>
    <w:rsid w:val="00E22FFC"/>
    <w:rsid w:val="00E23653"/>
    <w:rsid w:val="00E23F76"/>
    <w:rsid w:val="00E2478D"/>
    <w:rsid w:val="00E249FD"/>
    <w:rsid w:val="00E25159"/>
    <w:rsid w:val="00E26B41"/>
    <w:rsid w:val="00E27A31"/>
    <w:rsid w:val="00E27ADD"/>
    <w:rsid w:val="00E27D61"/>
    <w:rsid w:val="00E310A1"/>
    <w:rsid w:val="00E3123D"/>
    <w:rsid w:val="00E318D0"/>
    <w:rsid w:val="00E319AE"/>
    <w:rsid w:val="00E32156"/>
    <w:rsid w:val="00E32160"/>
    <w:rsid w:val="00E32C38"/>
    <w:rsid w:val="00E33156"/>
    <w:rsid w:val="00E33ADF"/>
    <w:rsid w:val="00E34009"/>
    <w:rsid w:val="00E3428A"/>
    <w:rsid w:val="00E355D3"/>
    <w:rsid w:val="00E356E2"/>
    <w:rsid w:val="00E35EF3"/>
    <w:rsid w:val="00E37858"/>
    <w:rsid w:val="00E378CC"/>
    <w:rsid w:val="00E37BF2"/>
    <w:rsid w:val="00E4091E"/>
    <w:rsid w:val="00E41269"/>
    <w:rsid w:val="00E41743"/>
    <w:rsid w:val="00E41765"/>
    <w:rsid w:val="00E429F2"/>
    <w:rsid w:val="00E42AD4"/>
    <w:rsid w:val="00E43450"/>
    <w:rsid w:val="00E43C72"/>
    <w:rsid w:val="00E43F25"/>
    <w:rsid w:val="00E44569"/>
    <w:rsid w:val="00E4587D"/>
    <w:rsid w:val="00E45F04"/>
    <w:rsid w:val="00E467D4"/>
    <w:rsid w:val="00E46B8D"/>
    <w:rsid w:val="00E50DEB"/>
    <w:rsid w:val="00E5184A"/>
    <w:rsid w:val="00E51A06"/>
    <w:rsid w:val="00E51ED2"/>
    <w:rsid w:val="00E52A53"/>
    <w:rsid w:val="00E52CC9"/>
    <w:rsid w:val="00E53551"/>
    <w:rsid w:val="00E53C1F"/>
    <w:rsid w:val="00E5495A"/>
    <w:rsid w:val="00E54FD5"/>
    <w:rsid w:val="00E55185"/>
    <w:rsid w:val="00E555C8"/>
    <w:rsid w:val="00E556CF"/>
    <w:rsid w:val="00E55EB2"/>
    <w:rsid w:val="00E5676E"/>
    <w:rsid w:val="00E56932"/>
    <w:rsid w:val="00E56CE9"/>
    <w:rsid w:val="00E609EC"/>
    <w:rsid w:val="00E60A4E"/>
    <w:rsid w:val="00E61293"/>
    <w:rsid w:val="00E6130A"/>
    <w:rsid w:val="00E6182E"/>
    <w:rsid w:val="00E62BC1"/>
    <w:rsid w:val="00E634D6"/>
    <w:rsid w:val="00E637C2"/>
    <w:rsid w:val="00E63A3F"/>
    <w:rsid w:val="00E64A21"/>
    <w:rsid w:val="00E64BE4"/>
    <w:rsid w:val="00E663E5"/>
    <w:rsid w:val="00E7099F"/>
    <w:rsid w:val="00E7269A"/>
    <w:rsid w:val="00E73796"/>
    <w:rsid w:val="00E73BD9"/>
    <w:rsid w:val="00E73C55"/>
    <w:rsid w:val="00E73D32"/>
    <w:rsid w:val="00E7417C"/>
    <w:rsid w:val="00E774FF"/>
    <w:rsid w:val="00E776A0"/>
    <w:rsid w:val="00E77A70"/>
    <w:rsid w:val="00E81B85"/>
    <w:rsid w:val="00E8276B"/>
    <w:rsid w:val="00E8352D"/>
    <w:rsid w:val="00E8402F"/>
    <w:rsid w:val="00E84E13"/>
    <w:rsid w:val="00E84F58"/>
    <w:rsid w:val="00E85360"/>
    <w:rsid w:val="00E86C29"/>
    <w:rsid w:val="00E86FC1"/>
    <w:rsid w:val="00E873C4"/>
    <w:rsid w:val="00E87929"/>
    <w:rsid w:val="00E9103A"/>
    <w:rsid w:val="00E914B3"/>
    <w:rsid w:val="00E91B47"/>
    <w:rsid w:val="00E91BF3"/>
    <w:rsid w:val="00E91C2F"/>
    <w:rsid w:val="00E92769"/>
    <w:rsid w:val="00E92B1F"/>
    <w:rsid w:val="00E92E6D"/>
    <w:rsid w:val="00E92ED5"/>
    <w:rsid w:val="00E9385F"/>
    <w:rsid w:val="00E938AE"/>
    <w:rsid w:val="00E93C4D"/>
    <w:rsid w:val="00E94344"/>
    <w:rsid w:val="00E94781"/>
    <w:rsid w:val="00E94D50"/>
    <w:rsid w:val="00E94E0F"/>
    <w:rsid w:val="00E9502C"/>
    <w:rsid w:val="00E9560A"/>
    <w:rsid w:val="00E95C47"/>
    <w:rsid w:val="00E95F00"/>
    <w:rsid w:val="00E96455"/>
    <w:rsid w:val="00E965BD"/>
    <w:rsid w:val="00EA0096"/>
    <w:rsid w:val="00EA0787"/>
    <w:rsid w:val="00EA0895"/>
    <w:rsid w:val="00EA0F27"/>
    <w:rsid w:val="00EA1067"/>
    <w:rsid w:val="00EA14BF"/>
    <w:rsid w:val="00EA1695"/>
    <w:rsid w:val="00EA2168"/>
    <w:rsid w:val="00EA369D"/>
    <w:rsid w:val="00EA38DB"/>
    <w:rsid w:val="00EA3BC3"/>
    <w:rsid w:val="00EA3C0F"/>
    <w:rsid w:val="00EA5126"/>
    <w:rsid w:val="00EA5AA1"/>
    <w:rsid w:val="00EA6400"/>
    <w:rsid w:val="00EA6E3D"/>
    <w:rsid w:val="00EA6E62"/>
    <w:rsid w:val="00EB019C"/>
    <w:rsid w:val="00EB03E5"/>
    <w:rsid w:val="00EB0667"/>
    <w:rsid w:val="00EB1530"/>
    <w:rsid w:val="00EB1D21"/>
    <w:rsid w:val="00EB28C0"/>
    <w:rsid w:val="00EB31A1"/>
    <w:rsid w:val="00EB3466"/>
    <w:rsid w:val="00EB4318"/>
    <w:rsid w:val="00EB44C5"/>
    <w:rsid w:val="00EB457B"/>
    <w:rsid w:val="00EB6535"/>
    <w:rsid w:val="00EB669A"/>
    <w:rsid w:val="00EB69BB"/>
    <w:rsid w:val="00EB738C"/>
    <w:rsid w:val="00EC1B30"/>
    <w:rsid w:val="00EC2327"/>
    <w:rsid w:val="00EC254B"/>
    <w:rsid w:val="00EC2881"/>
    <w:rsid w:val="00EC2CE6"/>
    <w:rsid w:val="00EC32C9"/>
    <w:rsid w:val="00EC380D"/>
    <w:rsid w:val="00EC3909"/>
    <w:rsid w:val="00EC43AA"/>
    <w:rsid w:val="00EC545D"/>
    <w:rsid w:val="00EC54CC"/>
    <w:rsid w:val="00EC5D24"/>
    <w:rsid w:val="00EC6103"/>
    <w:rsid w:val="00EC65DE"/>
    <w:rsid w:val="00EC686B"/>
    <w:rsid w:val="00EC6C4C"/>
    <w:rsid w:val="00EC75FC"/>
    <w:rsid w:val="00EC79BF"/>
    <w:rsid w:val="00ED012E"/>
    <w:rsid w:val="00ED039C"/>
    <w:rsid w:val="00ED0AC3"/>
    <w:rsid w:val="00ED0AD7"/>
    <w:rsid w:val="00ED0BAC"/>
    <w:rsid w:val="00ED0DAF"/>
    <w:rsid w:val="00ED1191"/>
    <w:rsid w:val="00ED2992"/>
    <w:rsid w:val="00ED4FFB"/>
    <w:rsid w:val="00ED507B"/>
    <w:rsid w:val="00ED5B07"/>
    <w:rsid w:val="00ED65A3"/>
    <w:rsid w:val="00ED6E9D"/>
    <w:rsid w:val="00ED7843"/>
    <w:rsid w:val="00ED7C15"/>
    <w:rsid w:val="00EE0FBB"/>
    <w:rsid w:val="00EE17F2"/>
    <w:rsid w:val="00EE1C3B"/>
    <w:rsid w:val="00EE1CE3"/>
    <w:rsid w:val="00EE1D95"/>
    <w:rsid w:val="00EE1E38"/>
    <w:rsid w:val="00EE1E54"/>
    <w:rsid w:val="00EE2415"/>
    <w:rsid w:val="00EE27E9"/>
    <w:rsid w:val="00EE29D9"/>
    <w:rsid w:val="00EE3260"/>
    <w:rsid w:val="00EE3469"/>
    <w:rsid w:val="00EE38BA"/>
    <w:rsid w:val="00EE3D5F"/>
    <w:rsid w:val="00EE4FC2"/>
    <w:rsid w:val="00EE54D1"/>
    <w:rsid w:val="00EE5C14"/>
    <w:rsid w:val="00EE6270"/>
    <w:rsid w:val="00EE7B09"/>
    <w:rsid w:val="00EE7B7E"/>
    <w:rsid w:val="00EF0978"/>
    <w:rsid w:val="00EF1F1D"/>
    <w:rsid w:val="00EF2463"/>
    <w:rsid w:val="00EF2DCD"/>
    <w:rsid w:val="00EF3351"/>
    <w:rsid w:val="00EF38D8"/>
    <w:rsid w:val="00EF4977"/>
    <w:rsid w:val="00EF5615"/>
    <w:rsid w:val="00EF5622"/>
    <w:rsid w:val="00EF69F7"/>
    <w:rsid w:val="00EF72C7"/>
    <w:rsid w:val="00EF7521"/>
    <w:rsid w:val="00F01699"/>
    <w:rsid w:val="00F020E6"/>
    <w:rsid w:val="00F02B6D"/>
    <w:rsid w:val="00F04378"/>
    <w:rsid w:val="00F043A1"/>
    <w:rsid w:val="00F043AC"/>
    <w:rsid w:val="00F04452"/>
    <w:rsid w:val="00F049D6"/>
    <w:rsid w:val="00F05A3F"/>
    <w:rsid w:val="00F05EF4"/>
    <w:rsid w:val="00F10A62"/>
    <w:rsid w:val="00F11ACD"/>
    <w:rsid w:val="00F1312C"/>
    <w:rsid w:val="00F13412"/>
    <w:rsid w:val="00F136E9"/>
    <w:rsid w:val="00F14203"/>
    <w:rsid w:val="00F1423F"/>
    <w:rsid w:val="00F142EB"/>
    <w:rsid w:val="00F1469D"/>
    <w:rsid w:val="00F1497C"/>
    <w:rsid w:val="00F14A40"/>
    <w:rsid w:val="00F15024"/>
    <w:rsid w:val="00F160A8"/>
    <w:rsid w:val="00F16335"/>
    <w:rsid w:val="00F16D1F"/>
    <w:rsid w:val="00F16FE3"/>
    <w:rsid w:val="00F17775"/>
    <w:rsid w:val="00F2068B"/>
    <w:rsid w:val="00F21392"/>
    <w:rsid w:val="00F21A2C"/>
    <w:rsid w:val="00F21DA2"/>
    <w:rsid w:val="00F224A4"/>
    <w:rsid w:val="00F228FC"/>
    <w:rsid w:val="00F238CF"/>
    <w:rsid w:val="00F2420C"/>
    <w:rsid w:val="00F243A3"/>
    <w:rsid w:val="00F244A7"/>
    <w:rsid w:val="00F246CC"/>
    <w:rsid w:val="00F26098"/>
    <w:rsid w:val="00F262A1"/>
    <w:rsid w:val="00F267DC"/>
    <w:rsid w:val="00F274FC"/>
    <w:rsid w:val="00F27BC3"/>
    <w:rsid w:val="00F3022A"/>
    <w:rsid w:val="00F30B8A"/>
    <w:rsid w:val="00F30C76"/>
    <w:rsid w:val="00F30D53"/>
    <w:rsid w:val="00F3154B"/>
    <w:rsid w:val="00F3261A"/>
    <w:rsid w:val="00F329ED"/>
    <w:rsid w:val="00F32C31"/>
    <w:rsid w:val="00F32CDB"/>
    <w:rsid w:val="00F331F4"/>
    <w:rsid w:val="00F34AEC"/>
    <w:rsid w:val="00F34F9C"/>
    <w:rsid w:val="00F352BA"/>
    <w:rsid w:val="00F360DF"/>
    <w:rsid w:val="00F3612F"/>
    <w:rsid w:val="00F3650F"/>
    <w:rsid w:val="00F373E4"/>
    <w:rsid w:val="00F40EAC"/>
    <w:rsid w:val="00F43BFD"/>
    <w:rsid w:val="00F43F01"/>
    <w:rsid w:val="00F449C9"/>
    <w:rsid w:val="00F458D3"/>
    <w:rsid w:val="00F46E6A"/>
    <w:rsid w:val="00F478FF"/>
    <w:rsid w:val="00F479B9"/>
    <w:rsid w:val="00F506B6"/>
    <w:rsid w:val="00F5193B"/>
    <w:rsid w:val="00F52E56"/>
    <w:rsid w:val="00F5386C"/>
    <w:rsid w:val="00F55623"/>
    <w:rsid w:val="00F55DAA"/>
    <w:rsid w:val="00F566AF"/>
    <w:rsid w:val="00F56B55"/>
    <w:rsid w:val="00F57420"/>
    <w:rsid w:val="00F57664"/>
    <w:rsid w:val="00F60895"/>
    <w:rsid w:val="00F60C93"/>
    <w:rsid w:val="00F611F1"/>
    <w:rsid w:val="00F613BD"/>
    <w:rsid w:val="00F6168D"/>
    <w:rsid w:val="00F61E12"/>
    <w:rsid w:val="00F6270C"/>
    <w:rsid w:val="00F63833"/>
    <w:rsid w:val="00F642D0"/>
    <w:rsid w:val="00F64A9F"/>
    <w:rsid w:val="00F64CAB"/>
    <w:rsid w:val="00F65016"/>
    <w:rsid w:val="00F659BC"/>
    <w:rsid w:val="00F66592"/>
    <w:rsid w:val="00F669F5"/>
    <w:rsid w:val="00F66AFA"/>
    <w:rsid w:val="00F67905"/>
    <w:rsid w:val="00F67B36"/>
    <w:rsid w:val="00F67B72"/>
    <w:rsid w:val="00F67C7A"/>
    <w:rsid w:val="00F67DD4"/>
    <w:rsid w:val="00F703C5"/>
    <w:rsid w:val="00F70930"/>
    <w:rsid w:val="00F72052"/>
    <w:rsid w:val="00F7219C"/>
    <w:rsid w:val="00F728C5"/>
    <w:rsid w:val="00F73473"/>
    <w:rsid w:val="00F74167"/>
    <w:rsid w:val="00F7452C"/>
    <w:rsid w:val="00F74E40"/>
    <w:rsid w:val="00F750C2"/>
    <w:rsid w:val="00F75469"/>
    <w:rsid w:val="00F75478"/>
    <w:rsid w:val="00F759D6"/>
    <w:rsid w:val="00F75AC1"/>
    <w:rsid w:val="00F7676D"/>
    <w:rsid w:val="00F77EF1"/>
    <w:rsid w:val="00F81436"/>
    <w:rsid w:val="00F82571"/>
    <w:rsid w:val="00F82686"/>
    <w:rsid w:val="00F82760"/>
    <w:rsid w:val="00F83A61"/>
    <w:rsid w:val="00F85144"/>
    <w:rsid w:val="00F85585"/>
    <w:rsid w:val="00F85651"/>
    <w:rsid w:val="00F85EC8"/>
    <w:rsid w:val="00F91278"/>
    <w:rsid w:val="00F912FD"/>
    <w:rsid w:val="00F914A9"/>
    <w:rsid w:val="00F914B7"/>
    <w:rsid w:val="00F9158E"/>
    <w:rsid w:val="00F91822"/>
    <w:rsid w:val="00F91B8F"/>
    <w:rsid w:val="00F92606"/>
    <w:rsid w:val="00F92DB8"/>
    <w:rsid w:val="00F932B5"/>
    <w:rsid w:val="00F9401D"/>
    <w:rsid w:val="00F9417F"/>
    <w:rsid w:val="00F946C4"/>
    <w:rsid w:val="00F9474E"/>
    <w:rsid w:val="00F959AC"/>
    <w:rsid w:val="00F960BD"/>
    <w:rsid w:val="00F96248"/>
    <w:rsid w:val="00F96B32"/>
    <w:rsid w:val="00F96FD7"/>
    <w:rsid w:val="00F96FF8"/>
    <w:rsid w:val="00F97529"/>
    <w:rsid w:val="00FA0849"/>
    <w:rsid w:val="00FA0906"/>
    <w:rsid w:val="00FA0A99"/>
    <w:rsid w:val="00FA0E39"/>
    <w:rsid w:val="00FA109A"/>
    <w:rsid w:val="00FA27A3"/>
    <w:rsid w:val="00FA2D9F"/>
    <w:rsid w:val="00FA3A7A"/>
    <w:rsid w:val="00FA3C39"/>
    <w:rsid w:val="00FA4786"/>
    <w:rsid w:val="00FA63CD"/>
    <w:rsid w:val="00FA7939"/>
    <w:rsid w:val="00FA7949"/>
    <w:rsid w:val="00FA79A7"/>
    <w:rsid w:val="00FA7D3A"/>
    <w:rsid w:val="00FB02CC"/>
    <w:rsid w:val="00FB1199"/>
    <w:rsid w:val="00FB11D2"/>
    <w:rsid w:val="00FB12F3"/>
    <w:rsid w:val="00FB1315"/>
    <w:rsid w:val="00FB1977"/>
    <w:rsid w:val="00FB1A2C"/>
    <w:rsid w:val="00FB2C50"/>
    <w:rsid w:val="00FB38E8"/>
    <w:rsid w:val="00FB3AB3"/>
    <w:rsid w:val="00FB3DD4"/>
    <w:rsid w:val="00FB4422"/>
    <w:rsid w:val="00FB4B37"/>
    <w:rsid w:val="00FB506D"/>
    <w:rsid w:val="00FB50ED"/>
    <w:rsid w:val="00FB6359"/>
    <w:rsid w:val="00FB7CDF"/>
    <w:rsid w:val="00FC0B95"/>
    <w:rsid w:val="00FC1C9F"/>
    <w:rsid w:val="00FC3688"/>
    <w:rsid w:val="00FC43A6"/>
    <w:rsid w:val="00FC4F86"/>
    <w:rsid w:val="00FC5B39"/>
    <w:rsid w:val="00FC62E9"/>
    <w:rsid w:val="00FC68B2"/>
    <w:rsid w:val="00FC767D"/>
    <w:rsid w:val="00FC7984"/>
    <w:rsid w:val="00FD0751"/>
    <w:rsid w:val="00FD0E87"/>
    <w:rsid w:val="00FD1067"/>
    <w:rsid w:val="00FD1839"/>
    <w:rsid w:val="00FD18FB"/>
    <w:rsid w:val="00FD213A"/>
    <w:rsid w:val="00FD2830"/>
    <w:rsid w:val="00FD30AA"/>
    <w:rsid w:val="00FD3365"/>
    <w:rsid w:val="00FD5E7A"/>
    <w:rsid w:val="00FD714E"/>
    <w:rsid w:val="00FD787E"/>
    <w:rsid w:val="00FD7A9A"/>
    <w:rsid w:val="00FE077A"/>
    <w:rsid w:val="00FE0A8F"/>
    <w:rsid w:val="00FE1095"/>
    <w:rsid w:val="00FE148E"/>
    <w:rsid w:val="00FE1FC1"/>
    <w:rsid w:val="00FE226D"/>
    <w:rsid w:val="00FE2FEF"/>
    <w:rsid w:val="00FE3B61"/>
    <w:rsid w:val="00FE417D"/>
    <w:rsid w:val="00FE4468"/>
    <w:rsid w:val="00FE4A5E"/>
    <w:rsid w:val="00FE4B58"/>
    <w:rsid w:val="00FE4B92"/>
    <w:rsid w:val="00FE6A06"/>
    <w:rsid w:val="00FE7980"/>
    <w:rsid w:val="00FF070A"/>
    <w:rsid w:val="00FF08A8"/>
    <w:rsid w:val="00FF10F1"/>
    <w:rsid w:val="00FF1361"/>
    <w:rsid w:val="00FF1986"/>
    <w:rsid w:val="00FF3D33"/>
    <w:rsid w:val="00FF3D49"/>
    <w:rsid w:val="00FF4121"/>
    <w:rsid w:val="00FF47CF"/>
    <w:rsid w:val="00FF4D0F"/>
    <w:rsid w:val="00FF5E34"/>
    <w:rsid w:val="00FF62DF"/>
    <w:rsid w:val="00FF6DF7"/>
    <w:rsid w:val="00FF7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23F79C7"/>
  <w15:docId w15:val="{4ABC8CAC-F08B-4213-91D0-439CBCBDF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0D7"/>
    <w:pPr>
      <w:spacing w:after="120"/>
    </w:pPr>
    <w:rPr>
      <w:rFonts w:ascii="Times New Roman" w:eastAsia="Times New Roman" w:hAnsi="Times New Roman"/>
      <w:sz w:val="24"/>
      <w:szCs w:val="24"/>
    </w:rPr>
  </w:style>
  <w:style w:type="paragraph" w:styleId="Nagwek1">
    <w:name w:val="heading 1"/>
    <w:basedOn w:val="Normalny"/>
    <w:next w:val="Normalny"/>
    <w:link w:val="Nagwek1Znak"/>
    <w:uiPriority w:val="9"/>
    <w:qFormat/>
    <w:rsid w:val="008150D7"/>
    <w:pPr>
      <w:keepNext/>
      <w:keepLines/>
      <w:spacing w:before="480" w:after="0"/>
      <w:outlineLvl w:val="0"/>
    </w:pPr>
    <w:rPr>
      <w:rFonts w:ascii="Cambria" w:hAnsi="Cambria"/>
      <w:b/>
      <w:bCs/>
      <w:color w:val="365F91"/>
      <w:sz w:val="28"/>
      <w:szCs w:val="28"/>
    </w:rPr>
  </w:style>
  <w:style w:type="paragraph" w:styleId="Nagwek2">
    <w:name w:val="heading 2"/>
    <w:basedOn w:val="Normalny"/>
    <w:next w:val="Normalny"/>
    <w:link w:val="Nagwek2Znak"/>
    <w:uiPriority w:val="9"/>
    <w:unhideWhenUsed/>
    <w:qFormat/>
    <w:rsid w:val="00B505FE"/>
    <w:pPr>
      <w:keepNext/>
      <w:keepLines/>
      <w:spacing w:before="200" w:after="0"/>
      <w:outlineLvl w:val="1"/>
    </w:pPr>
    <w:rPr>
      <w:rFonts w:ascii="Cambria" w:hAnsi="Cambria"/>
      <w:b/>
      <w:bCs/>
      <w:color w:val="4F81BD"/>
      <w:sz w:val="26"/>
      <w:szCs w:val="26"/>
    </w:rPr>
  </w:style>
  <w:style w:type="paragraph" w:styleId="Nagwek3">
    <w:name w:val="heading 3"/>
    <w:basedOn w:val="Normalny"/>
    <w:next w:val="Normalny"/>
    <w:link w:val="Nagwek3Znak"/>
    <w:semiHidden/>
    <w:unhideWhenUsed/>
    <w:qFormat/>
    <w:rsid w:val="008150D7"/>
    <w:pPr>
      <w:keepNext/>
      <w:keepLines/>
      <w:spacing w:before="200" w:after="0"/>
      <w:outlineLvl w:val="2"/>
    </w:pPr>
    <w:rPr>
      <w:rFonts w:ascii="Cambria" w:hAnsi="Cambria"/>
      <w:b/>
      <w:bCs/>
      <w:color w:val="4F81BD"/>
    </w:rPr>
  </w:style>
  <w:style w:type="paragraph" w:styleId="Nagwek4">
    <w:name w:val="heading 4"/>
    <w:basedOn w:val="Normalny"/>
    <w:next w:val="Normalny"/>
    <w:link w:val="Nagwek4Znak"/>
    <w:uiPriority w:val="9"/>
    <w:unhideWhenUsed/>
    <w:qFormat/>
    <w:rsid w:val="00A93BE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8150D7"/>
    <w:pPr>
      <w:spacing w:after="120"/>
    </w:pPr>
    <w:rPr>
      <w:rFonts w:eastAsia="MS Mincho" w:cs="Calibri"/>
      <w:sz w:val="22"/>
      <w:szCs w:val="22"/>
      <w:lang w:eastAsia="en-US"/>
    </w:rPr>
  </w:style>
  <w:style w:type="character" w:customStyle="1" w:styleId="BezodstpwZnak">
    <w:name w:val="Bez odstępów Znak"/>
    <w:link w:val="Bezodstpw"/>
    <w:uiPriority w:val="1"/>
    <w:rsid w:val="008150D7"/>
    <w:rPr>
      <w:rFonts w:eastAsia="MS Mincho" w:cs="Calibri"/>
      <w:sz w:val="22"/>
      <w:szCs w:val="22"/>
      <w:lang w:val="pl-PL" w:eastAsia="en-US" w:bidi="ar-SA"/>
    </w:rPr>
  </w:style>
  <w:style w:type="character" w:styleId="Hipercze">
    <w:name w:val="Hyperlink"/>
    <w:uiPriority w:val="99"/>
    <w:rsid w:val="008150D7"/>
    <w:rPr>
      <w:color w:val="0000FF"/>
      <w:u w:val="single"/>
    </w:rPr>
  </w:style>
  <w:style w:type="character" w:customStyle="1" w:styleId="Nagwek1Znak">
    <w:name w:val="Nagłówek 1 Znak"/>
    <w:link w:val="Nagwek1"/>
    <w:uiPriority w:val="9"/>
    <w:rsid w:val="008150D7"/>
    <w:rPr>
      <w:rFonts w:ascii="Cambria" w:eastAsia="Times New Roman" w:hAnsi="Cambria" w:cs="Times New Roman"/>
      <w:b/>
      <w:bCs/>
      <w:color w:val="365F91"/>
      <w:sz w:val="28"/>
      <w:szCs w:val="28"/>
      <w:lang w:eastAsia="pl-PL"/>
    </w:rPr>
  </w:style>
  <w:style w:type="paragraph" w:styleId="Nagwekspisutreci">
    <w:name w:val="TOC Heading"/>
    <w:basedOn w:val="Nagwek1"/>
    <w:next w:val="Normalny"/>
    <w:uiPriority w:val="39"/>
    <w:semiHidden/>
    <w:unhideWhenUsed/>
    <w:qFormat/>
    <w:rsid w:val="008150D7"/>
    <w:pPr>
      <w:spacing w:line="276" w:lineRule="auto"/>
      <w:outlineLvl w:val="9"/>
    </w:pPr>
    <w:rPr>
      <w:lang w:eastAsia="en-US"/>
    </w:rPr>
  </w:style>
  <w:style w:type="paragraph" w:styleId="Spistreci1">
    <w:name w:val="toc 1"/>
    <w:basedOn w:val="Normalny"/>
    <w:next w:val="Normalny"/>
    <w:autoRedefine/>
    <w:uiPriority w:val="39"/>
    <w:unhideWhenUsed/>
    <w:rsid w:val="008E6950"/>
    <w:pPr>
      <w:tabs>
        <w:tab w:val="right" w:leader="dot" w:pos="9072"/>
      </w:tabs>
      <w:spacing w:after="0"/>
    </w:pPr>
  </w:style>
  <w:style w:type="paragraph" w:styleId="Spistreci2">
    <w:name w:val="toc 2"/>
    <w:basedOn w:val="Normalny"/>
    <w:next w:val="Normalny"/>
    <w:autoRedefine/>
    <w:uiPriority w:val="39"/>
    <w:unhideWhenUsed/>
    <w:rsid w:val="002F5A42"/>
    <w:pPr>
      <w:tabs>
        <w:tab w:val="left" w:pos="880"/>
        <w:tab w:val="right" w:leader="dot" w:pos="9072"/>
      </w:tabs>
      <w:spacing w:after="0"/>
      <w:ind w:left="709" w:hanging="425"/>
      <w:jc w:val="both"/>
    </w:pPr>
  </w:style>
  <w:style w:type="paragraph" w:styleId="Nagwek">
    <w:name w:val="header"/>
    <w:basedOn w:val="Normalny"/>
    <w:link w:val="NagwekZnak"/>
    <w:uiPriority w:val="99"/>
    <w:unhideWhenUsed/>
    <w:rsid w:val="008150D7"/>
    <w:pPr>
      <w:tabs>
        <w:tab w:val="center" w:pos="4536"/>
        <w:tab w:val="right" w:pos="9072"/>
      </w:tabs>
      <w:spacing w:after="0"/>
    </w:pPr>
  </w:style>
  <w:style w:type="character" w:customStyle="1" w:styleId="NagwekZnak">
    <w:name w:val="Nagłówek Znak"/>
    <w:link w:val="Nagwek"/>
    <w:uiPriority w:val="99"/>
    <w:rsid w:val="008150D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150D7"/>
    <w:pPr>
      <w:tabs>
        <w:tab w:val="center" w:pos="4536"/>
        <w:tab w:val="right" w:pos="9072"/>
      </w:tabs>
      <w:spacing w:after="0"/>
    </w:pPr>
  </w:style>
  <w:style w:type="character" w:customStyle="1" w:styleId="StopkaZnak">
    <w:name w:val="Stopka Znak"/>
    <w:link w:val="Stopka"/>
    <w:uiPriority w:val="99"/>
    <w:rsid w:val="008150D7"/>
    <w:rPr>
      <w:rFonts w:ascii="Times New Roman" w:eastAsia="Times New Roman" w:hAnsi="Times New Roman" w:cs="Times New Roman"/>
      <w:sz w:val="24"/>
      <w:szCs w:val="24"/>
      <w:lang w:eastAsia="pl-PL"/>
    </w:rPr>
  </w:style>
  <w:style w:type="character" w:customStyle="1" w:styleId="Nagwek3Znak">
    <w:name w:val="Nagłówek 3 Znak"/>
    <w:link w:val="Nagwek3"/>
    <w:rsid w:val="008150D7"/>
    <w:rPr>
      <w:rFonts w:ascii="Cambria" w:eastAsia="Times New Roman" w:hAnsi="Cambria" w:cs="Times New Roman"/>
      <w:b/>
      <w:bCs/>
      <w:color w:val="4F81BD"/>
      <w:sz w:val="24"/>
      <w:szCs w:val="24"/>
      <w:lang w:eastAsia="pl-PL"/>
    </w:rPr>
  </w:style>
  <w:style w:type="paragraph" w:styleId="Akapitzlist">
    <w:name w:val="List Paragraph"/>
    <w:basedOn w:val="Normalny"/>
    <w:link w:val="AkapitzlistZnak"/>
    <w:autoRedefine/>
    <w:uiPriority w:val="34"/>
    <w:qFormat/>
    <w:rsid w:val="00154881"/>
    <w:pPr>
      <w:numPr>
        <w:numId w:val="52"/>
      </w:numPr>
      <w:tabs>
        <w:tab w:val="left" w:pos="851"/>
      </w:tabs>
      <w:suppressAutoHyphens/>
      <w:autoSpaceDE w:val="0"/>
      <w:autoSpaceDN w:val="0"/>
      <w:adjustRightInd w:val="0"/>
      <w:spacing w:after="0" w:line="276" w:lineRule="auto"/>
      <w:jc w:val="both"/>
    </w:pPr>
    <w:rPr>
      <w:rFonts w:ascii="Arial" w:eastAsia="MS Mincho" w:hAnsi="Arial" w:cs="Arial"/>
      <w:b/>
      <w:bCs/>
      <w:lang w:eastAsia="en-US"/>
    </w:rPr>
  </w:style>
  <w:style w:type="paragraph" w:customStyle="1" w:styleId="Akapitzlist1">
    <w:name w:val="Akapit z listą1"/>
    <w:basedOn w:val="Normalny"/>
    <w:rsid w:val="008E1834"/>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8E1834"/>
    <w:pPr>
      <w:spacing w:before="100" w:beforeAutospacing="1" w:after="100" w:afterAutospacing="1"/>
    </w:pPr>
  </w:style>
  <w:style w:type="paragraph" w:customStyle="1" w:styleId="odkulki">
    <w:name w:val="od kulki"/>
    <w:basedOn w:val="kulkaZnak"/>
    <w:link w:val="odkulkiZnak1"/>
    <w:rsid w:val="002D6A6C"/>
    <w:rPr>
      <w:szCs w:val="20"/>
    </w:rPr>
  </w:style>
  <w:style w:type="paragraph" w:customStyle="1" w:styleId="kulkaZnak">
    <w:name w:val="kulka Znak"/>
    <w:basedOn w:val="Normalny"/>
    <w:rsid w:val="00A3617D"/>
    <w:pPr>
      <w:numPr>
        <w:numId w:val="3"/>
      </w:numPr>
      <w:tabs>
        <w:tab w:val="clear" w:pos="720"/>
        <w:tab w:val="num" w:pos="360"/>
      </w:tabs>
      <w:suppressAutoHyphens/>
      <w:spacing w:after="0" w:line="360" w:lineRule="auto"/>
      <w:ind w:left="0" w:firstLine="0"/>
      <w:jc w:val="both"/>
    </w:pPr>
    <w:rPr>
      <w:szCs w:val="22"/>
      <w:lang w:eastAsia="ar-SA"/>
    </w:rPr>
  </w:style>
  <w:style w:type="character" w:customStyle="1" w:styleId="odkulkiZnak1">
    <w:name w:val="od kulki Znak1"/>
    <w:link w:val="odkulki"/>
    <w:rsid w:val="002D6A6C"/>
    <w:rPr>
      <w:rFonts w:ascii="Times New Roman" w:eastAsia="Times New Roman" w:hAnsi="Times New Roman"/>
      <w:sz w:val="24"/>
      <w:lang w:eastAsia="ar-SA"/>
    </w:rPr>
  </w:style>
  <w:style w:type="paragraph" w:customStyle="1" w:styleId="tekstZPORR">
    <w:name w:val="tekst ZPORR"/>
    <w:basedOn w:val="Normalny"/>
    <w:rsid w:val="002D6A6C"/>
    <w:pPr>
      <w:overflowPunct w:val="0"/>
      <w:autoSpaceDE w:val="0"/>
      <w:ind w:firstLine="567"/>
      <w:jc w:val="both"/>
    </w:pPr>
    <w:rPr>
      <w:szCs w:val="20"/>
      <w:lang w:eastAsia="ar-SA"/>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iPriority w:val="99"/>
    <w:rsid w:val="00DF2D4E"/>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DF2D4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F2D4E"/>
    <w:rPr>
      <w:vertAlign w:val="superscript"/>
    </w:rPr>
  </w:style>
  <w:style w:type="character" w:customStyle="1" w:styleId="AkapitzlistZnak">
    <w:name w:val="Akapit z listą Znak"/>
    <w:link w:val="Akapitzlist"/>
    <w:uiPriority w:val="34"/>
    <w:locked/>
    <w:rsid w:val="00154881"/>
    <w:rPr>
      <w:rFonts w:ascii="Arial" w:eastAsia="MS Mincho" w:hAnsi="Arial" w:cs="Arial"/>
      <w:b/>
      <w:bCs/>
      <w:sz w:val="24"/>
      <w:szCs w:val="24"/>
      <w:lang w:eastAsia="en-US"/>
    </w:rPr>
  </w:style>
  <w:style w:type="character" w:styleId="Odwoaniedokomentarza">
    <w:name w:val="annotation reference"/>
    <w:uiPriority w:val="99"/>
    <w:unhideWhenUsed/>
    <w:rsid w:val="00537F21"/>
    <w:rPr>
      <w:sz w:val="16"/>
      <w:szCs w:val="16"/>
    </w:rPr>
  </w:style>
  <w:style w:type="paragraph" w:customStyle="1" w:styleId="Text3">
    <w:name w:val="Text 3"/>
    <w:basedOn w:val="Normalny"/>
    <w:rsid w:val="00537F21"/>
    <w:pPr>
      <w:tabs>
        <w:tab w:val="left" w:pos="2302"/>
      </w:tabs>
      <w:spacing w:after="240"/>
      <w:ind w:left="1202"/>
      <w:jc w:val="both"/>
    </w:pPr>
    <w:rPr>
      <w:szCs w:val="20"/>
      <w:lang w:val="en-GB" w:eastAsia="en-US"/>
    </w:rPr>
  </w:style>
  <w:style w:type="paragraph" w:customStyle="1" w:styleId="Normalny1">
    <w:name w:val="Normalny1"/>
    <w:rsid w:val="00B505FE"/>
    <w:pPr>
      <w:spacing w:after="200" w:line="276" w:lineRule="auto"/>
    </w:pPr>
    <w:rPr>
      <w:rFonts w:cs="Calibri"/>
      <w:color w:val="000000"/>
      <w:sz w:val="22"/>
    </w:rPr>
  </w:style>
  <w:style w:type="character" w:customStyle="1" w:styleId="Nagwek2Znak">
    <w:name w:val="Nagłówek 2 Znak"/>
    <w:link w:val="Nagwek2"/>
    <w:uiPriority w:val="9"/>
    <w:rsid w:val="00B505FE"/>
    <w:rPr>
      <w:rFonts w:ascii="Cambria" w:eastAsia="Times New Roman" w:hAnsi="Cambria" w:cs="Times New Roman"/>
      <w:b/>
      <w:bCs/>
      <w:color w:val="4F81BD"/>
      <w:sz w:val="26"/>
      <w:szCs w:val="26"/>
      <w:lang w:eastAsia="pl-PL"/>
    </w:rPr>
  </w:style>
  <w:style w:type="paragraph" w:styleId="Tekstprzypisukocowego">
    <w:name w:val="endnote text"/>
    <w:basedOn w:val="Normalny"/>
    <w:link w:val="TekstprzypisukocowegoZnak"/>
    <w:uiPriority w:val="99"/>
    <w:semiHidden/>
    <w:unhideWhenUsed/>
    <w:rsid w:val="00851296"/>
    <w:pPr>
      <w:spacing w:after="200" w:line="276" w:lineRule="auto"/>
    </w:pPr>
    <w:rPr>
      <w:rFonts w:ascii="Calibri" w:eastAsia="Calibri" w:hAnsi="Calibri"/>
      <w:sz w:val="20"/>
      <w:szCs w:val="20"/>
    </w:rPr>
  </w:style>
  <w:style w:type="character" w:customStyle="1" w:styleId="TekstprzypisukocowegoZnak">
    <w:name w:val="Tekst przypisu końcowego Znak"/>
    <w:link w:val="Tekstprzypisukocowego"/>
    <w:uiPriority w:val="99"/>
    <w:semiHidden/>
    <w:rsid w:val="00851296"/>
    <w:rPr>
      <w:rFonts w:ascii="Calibri" w:eastAsia="Calibri" w:hAnsi="Calibri" w:cs="Times New Roman"/>
      <w:sz w:val="20"/>
      <w:szCs w:val="20"/>
    </w:rPr>
  </w:style>
  <w:style w:type="paragraph" w:customStyle="1" w:styleId="Tekstpodstawowy21">
    <w:name w:val="Tekst podstawowy 21"/>
    <w:basedOn w:val="Normalny"/>
    <w:rsid w:val="000752EA"/>
    <w:pPr>
      <w:suppressAutoHyphens/>
      <w:spacing w:after="0"/>
      <w:jc w:val="both"/>
    </w:pPr>
    <w:rPr>
      <w:rFonts w:ascii="Arial" w:hAnsi="Arial" w:cs="Arial"/>
      <w:lang w:eastAsia="ar-SA"/>
    </w:rPr>
  </w:style>
  <w:style w:type="paragraph" w:customStyle="1" w:styleId="Standard">
    <w:name w:val="Standard"/>
    <w:rsid w:val="000752EA"/>
    <w:pPr>
      <w:suppressAutoHyphens/>
      <w:autoSpaceDN w:val="0"/>
      <w:spacing w:line="360" w:lineRule="auto"/>
      <w:jc w:val="both"/>
      <w:textAlignment w:val="baseline"/>
    </w:pPr>
    <w:rPr>
      <w:rFonts w:ascii="Arial, 'Arial Narrow'" w:eastAsia="Times New Roman" w:hAnsi="Arial, 'Arial Narrow'" w:cs="Arial, 'Arial Narrow'"/>
      <w:kern w:val="3"/>
      <w:sz w:val="22"/>
      <w:szCs w:val="24"/>
      <w:lang w:eastAsia="zh-CN"/>
    </w:rPr>
  </w:style>
  <w:style w:type="character" w:customStyle="1" w:styleId="h11">
    <w:name w:val="h11"/>
    <w:rsid w:val="007A2BFC"/>
    <w:rPr>
      <w:rFonts w:ascii="Verdana" w:hAnsi="Verdana" w:hint="default"/>
      <w:b/>
      <w:bCs/>
      <w:i w:val="0"/>
      <w:iCs w:val="0"/>
      <w:sz w:val="20"/>
      <w:szCs w:val="20"/>
    </w:rPr>
  </w:style>
  <w:style w:type="paragraph" w:styleId="Tekstdymka">
    <w:name w:val="Balloon Text"/>
    <w:basedOn w:val="Normalny"/>
    <w:link w:val="TekstdymkaZnak"/>
    <w:uiPriority w:val="99"/>
    <w:semiHidden/>
    <w:unhideWhenUsed/>
    <w:rsid w:val="00E17768"/>
    <w:pPr>
      <w:spacing w:after="0"/>
    </w:pPr>
    <w:rPr>
      <w:rFonts w:ascii="Tahoma" w:hAnsi="Tahoma"/>
      <w:sz w:val="16"/>
      <w:szCs w:val="16"/>
    </w:rPr>
  </w:style>
  <w:style w:type="character" w:customStyle="1" w:styleId="TekstdymkaZnak">
    <w:name w:val="Tekst dymka Znak"/>
    <w:link w:val="Tekstdymka"/>
    <w:uiPriority w:val="99"/>
    <w:semiHidden/>
    <w:rsid w:val="00E17768"/>
    <w:rPr>
      <w:rFonts w:ascii="Tahoma" w:eastAsia="Times New Roman" w:hAnsi="Tahoma" w:cs="Tahoma"/>
      <w:sz w:val="16"/>
      <w:szCs w:val="16"/>
      <w:lang w:eastAsia="pl-PL"/>
    </w:rPr>
  </w:style>
  <w:style w:type="paragraph" w:styleId="Tekstkomentarza">
    <w:name w:val="annotation text"/>
    <w:basedOn w:val="Normalny"/>
    <w:link w:val="TekstkomentarzaZnak"/>
    <w:uiPriority w:val="99"/>
    <w:unhideWhenUsed/>
    <w:rsid w:val="000D055C"/>
    <w:rPr>
      <w:sz w:val="20"/>
      <w:szCs w:val="20"/>
    </w:rPr>
  </w:style>
  <w:style w:type="character" w:customStyle="1" w:styleId="TekstkomentarzaZnak">
    <w:name w:val="Tekst komentarza Znak"/>
    <w:link w:val="Tekstkomentarza"/>
    <w:uiPriority w:val="99"/>
    <w:rsid w:val="000D055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D055C"/>
    <w:rPr>
      <w:b/>
      <w:bCs/>
    </w:rPr>
  </w:style>
  <w:style w:type="character" w:customStyle="1" w:styleId="TematkomentarzaZnak">
    <w:name w:val="Temat komentarza Znak"/>
    <w:link w:val="Tematkomentarza"/>
    <w:uiPriority w:val="99"/>
    <w:semiHidden/>
    <w:rsid w:val="000D055C"/>
    <w:rPr>
      <w:rFonts w:ascii="Times New Roman" w:eastAsia="Times New Roman" w:hAnsi="Times New Roman" w:cs="Times New Roman"/>
      <w:b/>
      <w:bCs/>
      <w:sz w:val="20"/>
      <w:szCs w:val="20"/>
      <w:lang w:eastAsia="pl-PL"/>
    </w:rPr>
  </w:style>
  <w:style w:type="character" w:customStyle="1" w:styleId="apple-converted-space">
    <w:name w:val="apple-converted-space"/>
    <w:basedOn w:val="Domylnaczcionkaakapitu"/>
    <w:rsid w:val="00C56E62"/>
  </w:style>
  <w:style w:type="paragraph" w:styleId="Poprawka">
    <w:name w:val="Revision"/>
    <w:hidden/>
    <w:uiPriority w:val="99"/>
    <w:semiHidden/>
    <w:rsid w:val="00EE1C3B"/>
    <w:rPr>
      <w:rFonts w:ascii="Times New Roman" w:eastAsia="Times New Roman" w:hAnsi="Times New Roman"/>
      <w:sz w:val="24"/>
      <w:szCs w:val="24"/>
    </w:rPr>
  </w:style>
  <w:style w:type="character" w:styleId="UyteHipercze">
    <w:name w:val="FollowedHyperlink"/>
    <w:uiPriority w:val="99"/>
    <w:semiHidden/>
    <w:unhideWhenUsed/>
    <w:rsid w:val="00EE1C3B"/>
    <w:rPr>
      <w:color w:val="800080"/>
      <w:u w:val="single"/>
    </w:rPr>
  </w:style>
  <w:style w:type="paragraph" w:customStyle="1" w:styleId="Default">
    <w:name w:val="Default"/>
    <w:rsid w:val="00437DEC"/>
    <w:pPr>
      <w:autoSpaceDE w:val="0"/>
      <w:autoSpaceDN w:val="0"/>
      <w:adjustRightInd w:val="0"/>
      <w:spacing w:after="120"/>
    </w:pPr>
    <w:rPr>
      <w:rFonts w:ascii="Arial" w:hAnsi="Arial" w:cs="Arial"/>
      <w:color w:val="000000"/>
      <w:sz w:val="24"/>
      <w:szCs w:val="24"/>
    </w:rPr>
  </w:style>
  <w:style w:type="character" w:styleId="Uwydatnienie">
    <w:name w:val="Emphasis"/>
    <w:uiPriority w:val="20"/>
    <w:qFormat/>
    <w:rsid w:val="0028716D"/>
    <w:rPr>
      <w:i/>
      <w:iCs/>
    </w:rPr>
  </w:style>
  <w:style w:type="paragraph" w:customStyle="1" w:styleId="wypunktowani2">
    <w:name w:val="wypunktowani2"/>
    <w:basedOn w:val="Normalny"/>
    <w:link w:val="wypunktowani2Znak"/>
    <w:qFormat/>
    <w:rsid w:val="00A3617D"/>
    <w:pPr>
      <w:numPr>
        <w:numId w:val="10"/>
      </w:numPr>
      <w:spacing w:after="0" w:line="360" w:lineRule="auto"/>
      <w:jc w:val="both"/>
    </w:pPr>
    <w:rPr>
      <w:rFonts w:ascii="Calibri" w:eastAsia="Calibri" w:hAnsi="Calibri"/>
      <w:sz w:val="22"/>
      <w:szCs w:val="22"/>
      <w:lang w:eastAsia="en-US"/>
    </w:rPr>
  </w:style>
  <w:style w:type="character" w:customStyle="1" w:styleId="wypunktowani2Znak">
    <w:name w:val="wypunktowani2 Znak"/>
    <w:link w:val="wypunktowani2"/>
    <w:rsid w:val="00352556"/>
    <w:rPr>
      <w:sz w:val="22"/>
      <w:szCs w:val="22"/>
      <w:lang w:eastAsia="en-US"/>
    </w:rPr>
  </w:style>
  <w:style w:type="numbering" w:customStyle="1" w:styleId="WW8Num43">
    <w:name w:val="WW8Num43"/>
    <w:basedOn w:val="Bezlisty"/>
    <w:rsid w:val="008F627A"/>
    <w:pPr>
      <w:numPr>
        <w:numId w:val="15"/>
      </w:numPr>
    </w:pPr>
  </w:style>
  <w:style w:type="numbering" w:customStyle="1" w:styleId="WW8Num45">
    <w:name w:val="WW8Num45"/>
    <w:basedOn w:val="Bezlisty"/>
    <w:rsid w:val="008F627A"/>
    <w:pPr>
      <w:numPr>
        <w:numId w:val="11"/>
      </w:numPr>
    </w:pPr>
  </w:style>
  <w:style w:type="character" w:customStyle="1" w:styleId="highlight">
    <w:name w:val="highlight"/>
    <w:basedOn w:val="Domylnaczcionkaakapitu"/>
    <w:rsid w:val="002B396C"/>
  </w:style>
  <w:style w:type="character" w:customStyle="1" w:styleId="TekstprzypisudolnegoZnak1">
    <w:name w:val="Tekst przypisu dolnego Znak1"/>
    <w:aliases w:val="Tekst przypisu Znak1,-E Fuﬂnotentext Znak1,Fuﬂnotentext Ursprung Znak1,Fußnotentext Ursprung Znak1,-E Fußnotentext Znak1,Fußnote Znak1,Podrozdział Znak1,Footnote Znak1,Podrozdzia3 Znak1,Footnote text Znak1,Znak Znak2,o Znak"/>
    <w:uiPriority w:val="99"/>
    <w:semiHidden/>
    <w:locked/>
    <w:rsid w:val="00640E53"/>
    <w:rPr>
      <w:rFonts w:eastAsia="Calibri"/>
      <w:sz w:val="22"/>
      <w:szCs w:val="22"/>
    </w:rPr>
  </w:style>
  <w:style w:type="numbering" w:customStyle="1" w:styleId="WW8Num451">
    <w:name w:val="WW8Num451"/>
    <w:basedOn w:val="Bezlisty"/>
    <w:rsid w:val="00A3617D"/>
  </w:style>
  <w:style w:type="numbering" w:customStyle="1" w:styleId="WW8Num431">
    <w:name w:val="WW8Num431"/>
    <w:basedOn w:val="Bezlisty"/>
    <w:rsid w:val="00A3617D"/>
  </w:style>
  <w:style w:type="character" w:customStyle="1" w:styleId="fontstyle01">
    <w:name w:val="fontstyle01"/>
    <w:basedOn w:val="Domylnaczcionkaakapitu"/>
    <w:rsid w:val="003C758B"/>
    <w:rPr>
      <w:rFonts w:ascii="Arial Narrow" w:hAnsi="Arial Narrow" w:hint="default"/>
      <w:b w:val="0"/>
      <w:bCs w:val="0"/>
      <w:i w:val="0"/>
      <w:iCs w:val="0"/>
      <w:color w:val="000000"/>
      <w:sz w:val="22"/>
      <w:szCs w:val="22"/>
    </w:rPr>
  </w:style>
  <w:style w:type="character" w:customStyle="1" w:styleId="fontstyle21">
    <w:name w:val="fontstyle21"/>
    <w:basedOn w:val="Domylnaczcionkaakapitu"/>
    <w:rsid w:val="003C758B"/>
    <w:rPr>
      <w:rFonts w:ascii="Courier New" w:hAnsi="Courier New" w:cs="Courier New" w:hint="default"/>
      <w:b w:val="0"/>
      <w:bCs w:val="0"/>
      <w:i w:val="0"/>
      <w:iCs w:val="0"/>
      <w:color w:val="000000"/>
      <w:sz w:val="24"/>
      <w:szCs w:val="24"/>
    </w:rPr>
  </w:style>
  <w:style w:type="character" w:customStyle="1" w:styleId="fontstyle31">
    <w:name w:val="fontstyle31"/>
    <w:basedOn w:val="Domylnaczcionkaakapitu"/>
    <w:rsid w:val="003C758B"/>
    <w:rPr>
      <w:rFonts w:ascii="Arial Narrow" w:hAnsi="Arial Narrow" w:hint="default"/>
      <w:b/>
      <w:bCs/>
      <w:i w:val="0"/>
      <w:iCs w:val="0"/>
      <w:color w:val="000000"/>
      <w:sz w:val="10"/>
      <w:szCs w:val="10"/>
    </w:rPr>
  </w:style>
  <w:style w:type="character" w:styleId="Pogrubienie">
    <w:name w:val="Strong"/>
    <w:uiPriority w:val="22"/>
    <w:qFormat/>
    <w:rsid w:val="003B4A31"/>
    <w:rPr>
      <w:b/>
      <w:bCs/>
    </w:rPr>
  </w:style>
  <w:style w:type="character" w:customStyle="1" w:styleId="st">
    <w:name w:val="st"/>
    <w:rsid w:val="00D71AE7"/>
  </w:style>
  <w:style w:type="numbering" w:customStyle="1" w:styleId="Bezlisty1">
    <w:name w:val="Bez listy1"/>
    <w:next w:val="Bezlisty"/>
    <w:uiPriority w:val="99"/>
    <w:semiHidden/>
    <w:unhideWhenUsed/>
    <w:rsid w:val="005D6D3D"/>
  </w:style>
  <w:style w:type="numbering" w:customStyle="1" w:styleId="WW8Num4511">
    <w:name w:val="WW8Num4511"/>
    <w:basedOn w:val="Bezlisty"/>
    <w:rsid w:val="005D6D3D"/>
  </w:style>
  <w:style w:type="numbering" w:customStyle="1" w:styleId="WW8Num4311">
    <w:name w:val="WW8Num4311"/>
    <w:basedOn w:val="Bezlisty"/>
    <w:rsid w:val="005D6D3D"/>
  </w:style>
  <w:style w:type="numbering" w:customStyle="1" w:styleId="WW8Num9">
    <w:name w:val="WW8Num9"/>
    <w:basedOn w:val="Bezlisty"/>
    <w:rsid w:val="005D6D3D"/>
    <w:pPr>
      <w:numPr>
        <w:numId w:val="42"/>
      </w:numPr>
    </w:pPr>
  </w:style>
  <w:style w:type="paragraph" w:styleId="Zwykytekst">
    <w:name w:val="Plain Text"/>
    <w:basedOn w:val="Normalny"/>
    <w:link w:val="ZwykytekstZnak"/>
    <w:uiPriority w:val="99"/>
    <w:semiHidden/>
    <w:unhideWhenUsed/>
    <w:rsid w:val="005D6D3D"/>
    <w:pPr>
      <w:spacing w:after="0"/>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5D6D3D"/>
    <w:rPr>
      <w:rFonts w:eastAsiaTheme="minorHAnsi" w:cstheme="minorBidi"/>
      <w:sz w:val="22"/>
      <w:szCs w:val="21"/>
      <w:lang w:eastAsia="en-US"/>
    </w:rPr>
  </w:style>
  <w:style w:type="character" w:customStyle="1" w:styleId="Nierozpoznanawzmianka1">
    <w:name w:val="Nierozpoznana wzmianka1"/>
    <w:basedOn w:val="Domylnaczcionkaakapitu"/>
    <w:uiPriority w:val="99"/>
    <w:semiHidden/>
    <w:unhideWhenUsed/>
    <w:rsid w:val="00DC43C7"/>
    <w:rPr>
      <w:color w:val="605E5C"/>
      <w:shd w:val="clear" w:color="auto" w:fill="E1DFDD"/>
    </w:rPr>
  </w:style>
  <w:style w:type="character" w:customStyle="1" w:styleId="Nagwek4Znak">
    <w:name w:val="Nagłówek 4 Znak"/>
    <w:basedOn w:val="Domylnaczcionkaakapitu"/>
    <w:link w:val="Nagwek4"/>
    <w:uiPriority w:val="9"/>
    <w:rsid w:val="00A93BE0"/>
    <w:rPr>
      <w:rFonts w:asciiTheme="majorHAnsi" w:eastAsiaTheme="majorEastAsia" w:hAnsiTheme="majorHAnsi" w:cstheme="majorBidi"/>
      <w:b/>
      <w:bCs/>
      <w:i/>
      <w:iCs/>
      <w:color w:val="5B9BD5" w:themeColor="accent1"/>
      <w:sz w:val="24"/>
      <w:szCs w:val="24"/>
    </w:rPr>
  </w:style>
  <w:style w:type="character" w:customStyle="1" w:styleId="file-details">
    <w:name w:val="file-details"/>
    <w:rsid w:val="000B0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05585">
      <w:bodyDiv w:val="1"/>
      <w:marLeft w:val="0"/>
      <w:marRight w:val="0"/>
      <w:marTop w:val="0"/>
      <w:marBottom w:val="0"/>
      <w:divBdr>
        <w:top w:val="none" w:sz="0" w:space="0" w:color="auto"/>
        <w:left w:val="none" w:sz="0" w:space="0" w:color="auto"/>
        <w:bottom w:val="none" w:sz="0" w:space="0" w:color="auto"/>
        <w:right w:val="none" w:sz="0" w:space="0" w:color="auto"/>
      </w:divBdr>
    </w:div>
    <w:div w:id="156961017">
      <w:bodyDiv w:val="1"/>
      <w:marLeft w:val="0"/>
      <w:marRight w:val="0"/>
      <w:marTop w:val="0"/>
      <w:marBottom w:val="0"/>
      <w:divBdr>
        <w:top w:val="none" w:sz="0" w:space="0" w:color="auto"/>
        <w:left w:val="none" w:sz="0" w:space="0" w:color="auto"/>
        <w:bottom w:val="none" w:sz="0" w:space="0" w:color="auto"/>
        <w:right w:val="none" w:sz="0" w:space="0" w:color="auto"/>
      </w:divBdr>
    </w:div>
    <w:div w:id="191037572">
      <w:bodyDiv w:val="1"/>
      <w:marLeft w:val="0"/>
      <w:marRight w:val="0"/>
      <w:marTop w:val="0"/>
      <w:marBottom w:val="0"/>
      <w:divBdr>
        <w:top w:val="none" w:sz="0" w:space="0" w:color="auto"/>
        <w:left w:val="none" w:sz="0" w:space="0" w:color="auto"/>
        <w:bottom w:val="none" w:sz="0" w:space="0" w:color="auto"/>
        <w:right w:val="none" w:sz="0" w:space="0" w:color="auto"/>
      </w:divBdr>
      <w:divsChild>
        <w:div w:id="1824083639">
          <w:marLeft w:val="0"/>
          <w:marRight w:val="0"/>
          <w:marTop w:val="0"/>
          <w:marBottom w:val="0"/>
          <w:divBdr>
            <w:top w:val="none" w:sz="0" w:space="0" w:color="auto"/>
            <w:left w:val="none" w:sz="0" w:space="0" w:color="auto"/>
            <w:bottom w:val="none" w:sz="0" w:space="0" w:color="auto"/>
            <w:right w:val="none" w:sz="0" w:space="0" w:color="auto"/>
          </w:divBdr>
        </w:div>
        <w:div w:id="1873110454">
          <w:marLeft w:val="0"/>
          <w:marRight w:val="0"/>
          <w:marTop w:val="0"/>
          <w:marBottom w:val="0"/>
          <w:divBdr>
            <w:top w:val="none" w:sz="0" w:space="0" w:color="auto"/>
            <w:left w:val="none" w:sz="0" w:space="0" w:color="auto"/>
            <w:bottom w:val="none" w:sz="0" w:space="0" w:color="auto"/>
            <w:right w:val="none" w:sz="0" w:space="0" w:color="auto"/>
          </w:divBdr>
        </w:div>
        <w:div w:id="720399635">
          <w:marLeft w:val="0"/>
          <w:marRight w:val="0"/>
          <w:marTop w:val="0"/>
          <w:marBottom w:val="0"/>
          <w:divBdr>
            <w:top w:val="none" w:sz="0" w:space="0" w:color="auto"/>
            <w:left w:val="none" w:sz="0" w:space="0" w:color="auto"/>
            <w:bottom w:val="none" w:sz="0" w:space="0" w:color="auto"/>
            <w:right w:val="none" w:sz="0" w:space="0" w:color="auto"/>
          </w:divBdr>
        </w:div>
      </w:divsChild>
    </w:div>
    <w:div w:id="253707918">
      <w:bodyDiv w:val="1"/>
      <w:marLeft w:val="0"/>
      <w:marRight w:val="0"/>
      <w:marTop w:val="0"/>
      <w:marBottom w:val="0"/>
      <w:divBdr>
        <w:top w:val="none" w:sz="0" w:space="0" w:color="auto"/>
        <w:left w:val="none" w:sz="0" w:space="0" w:color="auto"/>
        <w:bottom w:val="none" w:sz="0" w:space="0" w:color="auto"/>
        <w:right w:val="none" w:sz="0" w:space="0" w:color="auto"/>
      </w:divBdr>
      <w:divsChild>
        <w:div w:id="883298524">
          <w:marLeft w:val="0"/>
          <w:marRight w:val="0"/>
          <w:marTop w:val="0"/>
          <w:marBottom w:val="0"/>
          <w:divBdr>
            <w:top w:val="none" w:sz="0" w:space="0" w:color="auto"/>
            <w:left w:val="none" w:sz="0" w:space="0" w:color="auto"/>
            <w:bottom w:val="none" w:sz="0" w:space="0" w:color="auto"/>
            <w:right w:val="none" w:sz="0" w:space="0" w:color="auto"/>
          </w:divBdr>
        </w:div>
        <w:div w:id="1504129026">
          <w:marLeft w:val="0"/>
          <w:marRight w:val="0"/>
          <w:marTop w:val="0"/>
          <w:marBottom w:val="0"/>
          <w:divBdr>
            <w:top w:val="none" w:sz="0" w:space="0" w:color="auto"/>
            <w:left w:val="none" w:sz="0" w:space="0" w:color="auto"/>
            <w:bottom w:val="none" w:sz="0" w:space="0" w:color="auto"/>
            <w:right w:val="none" w:sz="0" w:space="0" w:color="auto"/>
          </w:divBdr>
        </w:div>
        <w:div w:id="1398745417">
          <w:marLeft w:val="0"/>
          <w:marRight w:val="0"/>
          <w:marTop w:val="0"/>
          <w:marBottom w:val="0"/>
          <w:divBdr>
            <w:top w:val="none" w:sz="0" w:space="0" w:color="auto"/>
            <w:left w:val="none" w:sz="0" w:space="0" w:color="auto"/>
            <w:bottom w:val="none" w:sz="0" w:space="0" w:color="auto"/>
            <w:right w:val="none" w:sz="0" w:space="0" w:color="auto"/>
          </w:divBdr>
        </w:div>
        <w:div w:id="1881160204">
          <w:marLeft w:val="0"/>
          <w:marRight w:val="0"/>
          <w:marTop w:val="0"/>
          <w:marBottom w:val="0"/>
          <w:divBdr>
            <w:top w:val="none" w:sz="0" w:space="0" w:color="auto"/>
            <w:left w:val="none" w:sz="0" w:space="0" w:color="auto"/>
            <w:bottom w:val="none" w:sz="0" w:space="0" w:color="auto"/>
            <w:right w:val="none" w:sz="0" w:space="0" w:color="auto"/>
          </w:divBdr>
        </w:div>
        <w:div w:id="1978947604">
          <w:marLeft w:val="0"/>
          <w:marRight w:val="0"/>
          <w:marTop w:val="0"/>
          <w:marBottom w:val="0"/>
          <w:divBdr>
            <w:top w:val="none" w:sz="0" w:space="0" w:color="auto"/>
            <w:left w:val="none" w:sz="0" w:space="0" w:color="auto"/>
            <w:bottom w:val="none" w:sz="0" w:space="0" w:color="auto"/>
            <w:right w:val="none" w:sz="0" w:space="0" w:color="auto"/>
          </w:divBdr>
        </w:div>
      </w:divsChild>
    </w:div>
    <w:div w:id="290400765">
      <w:bodyDiv w:val="1"/>
      <w:marLeft w:val="0"/>
      <w:marRight w:val="0"/>
      <w:marTop w:val="0"/>
      <w:marBottom w:val="0"/>
      <w:divBdr>
        <w:top w:val="none" w:sz="0" w:space="0" w:color="auto"/>
        <w:left w:val="none" w:sz="0" w:space="0" w:color="auto"/>
        <w:bottom w:val="none" w:sz="0" w:space="0" w:color="auto"/>
        <w:right w:val="none" w:sz="0" w:space="0" w:color="auto"/>
      </w:divBdr>
      <w:divsChild>
        <w:div w:id="1680815188">
          <w:marLeft w:val="0"/>
          <w:marRight w:val="0"/>
          <w:marTop w:val="0"/>
          <w:marBottom w:val="0"/>
          <w:divBdr>
            <w:top w:val="none" w:sz="0" w:space="0" w:color="auto"/>
            <w:left w:val="none" w:sz="0" w:space="0" w:color="auto"/>
            <w:bottom w:val="none" w:sz="0" w:space="0" w:color="auto"/>
            <w:right w:val="none" w:sz="0" w:space="0" w:color="auto"/>
          </w:divBdr>
        </w:div>
        <w:div w:id="182205010">
          <w:marLeft w:val="0"/>
          <w:marRight w:val="0"/>
          <w:marTop w:val="0"/>
          <w:marBottom w:val="0"/>
          <w:divBdr>
            <w:top w:val="none" w:sz="0" w:space="0" w:color="auto"/>
            <w:left w:val="none" w:sz="0" w:space="0" w:color="auto"/>
            <w:bottom w:val="none" w:sz="0" w:space="0" w:color="auto"/>
            <w:right w:val="none" w:sz="0" w:space="0" w:color="auto"/>
          </w:divBdr>
        </w:div>
        <w:div w:id="1881431118">
          <w:marLeft w:val="0"/>
          <w:marRight w:val="0"/>
          <w:marTop w:val="0"/>
          <w:marBottom w:val="0"/>
          <w:divBdr>
            <w:top w:val="none" w:sz="0" w:space="0" w:color="auto"/>
            <w:left w:val="none" w:sz="0" w:space="0" w:color="auto"/>
            <w:bottom w:val="none" w:sz="0" w:space="0" w:color="auto"/>
            <w:right w:val="none" w:sz="0" w:space="0" w:color="auto"/>
          </w:divBdr>
        </w:div>
        <w:div w:id="901721231">
          <w:marLeft w:val="0"/>
          <w:marRight w:val="0"/>
          <w:marTop w:val="0"/>
          <w:marBottom w:val="0"/>
          <w:divBdr>
            <w:top w:val="none" w:sz="0" w:space="0" w:color="auto"/>
            <w:left w:val="none" w:sz="0" w:space="0" w:color="auto"/>
            <w:bottom w:val="none" w:sz="0" w:space="0" w:color="auto"/>
            <w:right w:val="none" w:sz="0" w:space="0" w:color="auto"/>
          </w:divBdr>
        </w:div>
      </w:divsChild>
    </w:div>
    <w:div w:id="356464437">
      <w:bodyDiv w:val="1"/>
      <w:marLeft w:val="0"/>
      <w:marRight w:val="0"/>
      <w:marTop w:val="0"/>
      <w:marBottom w:val="0"/>
      <w:divBdr>
        <w:top w:val="none" w:sz="0" w:space="0" w:color="auto"/>
        <w:left w:val="none" w:sz="0" w:space="0" w:color="auto"/>
        <w:bottom w:val="none" w:sz="0" w:space="0" w:color="auto"/>
        <w:right w:val="none" w:sz="0" w:space="0" w:color="auto"/>
      </w:divBdr>
    </w:div>
    <w:div w:id="360324011">
      <w:bodyDiv w:val="1"/>
      <w:marLeft w:val="0"/>
      <w:marRight w:val="0"/>
      <w:marTop w:val="0"/>
      <w:marBottom w:val="0"/>
      <w:divBdr>
        <w:top w:val="none" w:sz="0" w:space="0" w:color="auto"/>
        <w:left w:val="none" w:sz="0" w:space="0" w:color="auto"/>
        <w:bottom w:val="none" w:sz="0" w:space="0" w:color="auto"/>
        <w:right w:val="none" w:sz="0" w:space="0" w:color="auto"/>
      </w:divBdr>
    </w:div>
    <w:div w:id="400637989">
      <w:bodyDiv w:val="1"/>
      <w:marLeft w:val="0"/>
      <w:marRight w:val="0"/>
      <w:marTop w:val="0"/>
      <w:marBottom w:val="0"/>
      <w:divBdr>
        <w:top w:val="none" w:sz="0" w:space="0" w:color="auto"/>
        <w:left w:val="none" w:sz="0" w:space="0" w:color="auto"/>
        <w:bottom w:val="none" w:sz="0" w:space="0" w:color="auto"/>
        <w:right w:val="none" w:sz="0" w:space="0" w:color="auto"/>
      </w:divBdr>
    </w:div>
    <w:div w:id="410855167">
      <w:bodyDiv w:val="1"/>
      <w:marLeft w:val="0"/>
      <w:marRight w:val="0"/>
      <w:marTop w:val="0"/>
      <w:marBottom w:val="0"/>
      <w:divBdr>
        <w:top w:val="none" w:sz="0" w:space="0" w:color="auto"/>
        <w:left w:val="none" w:sz="0" w:space="0" w:color="auto"/>
        <w:bottom w:val="none" w:sz="0" w:space="0" w:color="auto"/>
        <w:right w:val="none" w:sz="0" w:space="0" w:color="auto"/>
      </w:divBdr>
    </w:div>
    <w:div w:id="438838569">
      <w:bodyDiv w:val="1"/>
      <w:marLeft w:val="0"/>
      <w:marRight w:val="0"/>
      <w:marTop w:val="0"/>
      <w:marBottom w:val="0"/>
      <w:divBdr>
        <w:top w:val="none" w:sz="0" w:space="0" w:color="auto"/>
        <w:left w:val="none" w:sz="0" w:space="0" w:color="auto"/>
        <w:bottom w:val="none" w:sz="0" w:space="0" w:color="auto"/>
        <w:right w:val="none" w:sz="0" w:space="0" w:color="auto"/>
      </w:divBdr>
      <w:divsChild>
        <w:div w:id="63063821">
          <w:marLeft w:val="0"/>
          <w:marRight w:val="0"/>
          <w:marTop w:val="0"/>
          <w:marBottom w:val="0"/>
          <w:divBdr>
            <w:top w:val="none" w:sz="0" w:space="0" w:color="auto"/>
            <w:left w:val="none" w:sz="0" w:space="0" w:color="auto"/>
            <w:bottom w:val="none" w:sz="0" w:space="0" w:color="auto"/>
            <w:right w:val="none" w:sz="0" w:space="0" w:color="auto"/>
          </w:divBdr>
        </w:div>
        <w:div w:id="122117343">
          <w:marLeft w:val="0"/>
          <w:marRight w:val="0"/>
          <w:marTop w:val="0"/>
          <w:marBottom w:val="0"/>
          <w:divBdr>
            <w:top w:val="none" w:sz="0" w:space="0" w:color="auto"/>
            <w:left w:val="none" w:sz="0" w:space="0" w:color="auto"/>
            <w:bottom w:val="none" w:sz="0" w:space="0" w:color="auto"/>
            <w:right w:val="none" w:sz="0" w:space="0" w:color="auto"/>
          </w:divBdr>
        </w:div>
        <w:div w:id="424619494">
          <w:marLeft w:val="0"/>
          <w:marRight w:val="0"/>
          <w:marTop w:val="0"/>
          <w:marBottom w:val="0"/>
          <w:divBdr>
            <w:top w:val="none" w:sz="0" w:space="0" w:color="auto"/>
            <w:left w:val="none" w:sz="0" w:space="0" w:color="auto"/>
            <w:bottom w:val="none" w:sz="0" w:space="0" w:color="auto"/>
            <w:right w:val="none" w:sz="0" w:space="0" w:color="auto"/>
          </w:divBdr>
        </w:div>
        <w:div w:id="666249387">
          <w:marLeft w:val="0"/>
          <w:marRight w:val="0"/>
          <w:marTop w:val="0"/>
          <w:marBottom w:val="0"/>
          <w:divBdr>
            <w:top w:val="none" w:sz="0" w:space="0" w:color="auto"/>
            <w:left w:val="none" w:sz="0" w:space="0" w:color="auto"/>
            <w:bottom w:val="none" w:sz="0" w:space="0" w:color="auto"/>
            <w:right w:val="none" w:sz="0" w:space="0" w:color="auto"/>
          </w:divBdr>
        </w:div>
        <w:div w:id="790900766">
          <w:marLeft w:val="0"/>
          <w:marRight w:val="0"/>
          <w:marTop w:val="0"/>
          <w:marBottom w:val="0"/>
          <w:divBdr>
            <w:top w:val="none" w:sz="0" w:space="0" w:color="auto"/>
            <w:left w:val="none" w:sz="0" w:space="0" w:color="auto"/>
            <w:bottom w:val="none" w:sz="0" w:space="0" w:color="auto"/>
            <w:right w:val="none" w:sz="0" w:space="0" w:color="auto"/>
          </w:divBdr>
        </w:div>
        <w:div w:id="996104965">
          <w:marLeft w:val="0"/>
          <w:marRight w:val="0"/>
          <w:marTop w:val="0"/>
          <w:marBottom w:val="0"/>
          <w:divBdr>
            <w:top w:val="none" w:sz="0" w:space="0" w:color="auto"/>
            <w:left w:val="none" w:sz="0" w:space="0" w:color="auto"/>
            <w:bottom w:val="none" w:sz="0" w:space="0" w:color="auto"/>
            <w:right w:val="none" w:sz="0" w:space="0" w:color="auto"/>
          </w:divBdr>
        </w:div>
        <w:div w:id="1001353766">
          <w:marLeft w:val="0"/>
          <w:marRight w:val="0"/>
          <w:marTop w:val="0"/>
          <w:marBottom w:val="0"/>
          <w:divBdr>
            <w:top w:val="none" w:sz="0" w:space="0" w:color="auto"/>
            <w:left w:val="none" w:sz="0" w:space="0" w:color="auto"/>
            <w:bottom w:val="none" w:sz="0" w:space="0" w:color="auto"/>
            <w:right w:val="none" w:sz="0" w:space="0" w:color="auto"/>
          </w:divBdr>
        </w:div>
        <w:div w:id="1098059657">
          <w:marLeft w:val="0"/>
          <w:marRight w:val="0"/>
          <w:marTop w:val="0"/>
          <w:marBottom w:val="0"/>
          <w:divBdr>
            <w:top w:val="none" w:sz="0" w:space="0" w:color="auto"/>
            <w:left w:val="none" w:sz="0" w:space="0" w:color="auto"/>
            <w:bottom w:val="none" w:sz="0" w:space="0" w:color="auto"/>
            <w:right w:val="none" w:sz="0" w:space="0" w:color="auto"/>
          </w:divBdr>
        </w:div>
        <w:div w:id="1243833022">
          <w:marLeft w:val="0"/>
          <w:marRight w:val="0"/>
          <w:marTop w:val="0"/>
          <w:marBottom w:val="0"/>
          <w:divBdr>
            <w:top w:val="none" w:sz="0" w:space="0" w:color="auto"/>
            <w:left w:val="none" w:sz="0" w:space="0" w:color="auto"/>
            <w:bottom w:val="none" w:sz="0" w:space="0" w:color="auto"/>
            <w:right w:val="none" w:sz="0" w:space="0" w:color="auto"/>
          </w:divBdr>
        </w:div>
        <w:div w:id="1329554012">
          <w:marLeft w:val="0"/>
          <w:marRight w:val="0"/>
          <w:marTop w:val="0"/>
          <w:marBottom w:val="0"/>
          <w:divBdr>
            <w:top w:val="none" w:sz="0" w:space="0" w:color="auto"/>
            <w:left w:val="none" w:sz="0" w:space="0" w:color="auto"/>
            <w:bottom w:val="none" w:sz="0" w:space="0" w:color="auto"/>
            <w:right w:val="none" w:sz="0" w:space="0" w:color="auto"/>
          </w:divBdr>
        </w:div>
        <w:div w:id="1335960566">
          <w:marLeft w:val="0"/>
          <w:marRight w:val="0"/>
          <w:marTop w:val="0"/>
          <w:marBottom w:val="0"/>
          <w:divBdr>
            <w:top w:val="none" w:sz="0" w:space="0" w:color="auto"/>
            <w:left w:val="none" w:sz="0" w:space="0" w:color="auto"/>
            <w:bottom w:val="none" w:sz="0" w:space="0" w:color="auto"/>
            <w:right w:val="none" w:sz="0" w:space="0" w:color="auto"/>
          </w:divBdr>
        </w:div>
        <w:div w:id="1791778504">
          <w:marLeft w:val="0"/>
          <w:marRight w:val="0"/>
          <w:marTop w:val="0"/>
          <w:marBottom w:val="0"/>
          <w:divBdr>
            <w:top w:val="none" w:sz="0" w:space="0" w:color="auto"/>
            <w:left w:val="none" w:sz="0" w:space="0" w:color="auto"/>
            <w:bottom w:val="none" w:sz="0" w:space="0" w:color="auto"/>
            <w:right w:val="none" w:sz="0" w:space="0" w:color="auto"/>
          </w:divBdr>
        </w:div>
        <w:div w:id="1956518104">
          <w:marLeft w:val="0"/>
          <w:marRight w:val="0"/>
          <w:marTop w:val="0"/>
          <w:marBottom w:val="0"/>
          <w:divBdr>
            <w:top w:val="none" w:sz="0" w:space="0" w:color="auto"/>
            <w:left w:val="none" w:sz="0" w:space="0" w:color="auto"/>
            <w:bottom w:val="none" w:sz="0" w:space="0" w:color="auto"/>
            <w:right w:val="none" w:sz="0" w:space="0" w:color="auto"/>
          </w:divBdr>
        </w:div>
        <w:div w:id="1969244276">
          <w:marLeft w:val="0"/>
          <w:marRight w:val="0"/>
          <w:marTop w:val="0"/>
          <w:marBottom w:val="0"/>
          <w:divBdr>
            <w:top w:val="none" w:sz="0" w:space="0" w:color="auto"/>
            <w:left w:val="none" w:sz="0" w:space="0" w:color="auto"/>
            <w:bottom w:val="none" w:sz="0" w:space="0" w:color="auto"/>
            <w:right w:val="none" w:sz="0" w:space="0" w:color="auto"/>
          </w:divBdr>
        </w:div>
        <w:div w:id="2116754435">
          <w:marLeft w:val="0"/>
          <w:marRight w:val="0"/>
          <w:marTop w:val="0"/>
          <w:marBottom w:val="0"/>
          <w:divBdr>
            <w:top w:val="none" w:sz="0" w:space="0" w:color="auto"/>
            <w:left w:val="none" w:sz="0" w:space="0" w:color="auto"/>
            <w:bottom w:val="none" w:sz="0" w:space="0" w:color="auto"/>
            <w:right w:val="none" w:sz="0" w:space="0" w:color="auto"/>
          </w:divBdr>
        </w:div>
        <w:div w:id="2120372180">
          <w:marLeft w:val="0"/>
          <w:marRight w:val="0"/>
          <w:marTop w:val="0"/>
          <w:marBottom w:val="0"/>
          <w:divBdr>
            <w:top w:val="none" w:sz="0" w:space="0" w:color="auto"/>
            <w:left w:val="none" w:sz="0" w:space="0" w:color="auto"/>
            <w:bottom w:val="none" w:sz="0" w:space="0" w:color="auto"/>
            <w:right w:val="none" w:sz="0" w:space="0" w:color="auto"/>
          </w:divBdr>
        </w:div>
      </w:divsChild>
    </w:div>
    <w:div w:id="440078268">
      <w:bodyDiv w:val="1"/>
      <w:marLeft w:val="0"/>
      <w:marRight w:val="0"/>
      <w:marTop w:val="0"/>
      <w:marBottom w:val="0"/>
      <w:divBdr>
        <w:top w:val="none" w:sz="0" w:space="0" w:color="auto"/>
        <w:left w:val="none" w:sz="0" w:space="0" w:color="auto"/>
        <w:bottom w:val="none" w:sz="0" w:space="0" w:color="auto"/>
        <w:right w:val="none" w:sz="0" w:space="0" w:color="auto"/>
      </w:divBdr>
    </w:div>
    <w:div w:id="483744747">
      <w:bodyDiv w:val="1"/>
      <w:marLeft w:val="0"/>
      <w:marRight w:val="0"/>
      <w:marTop w:val="0"/>
      <w:marBottom w:val="0"/>
      <w:divBdr>
        <w:top w:val="none" w:sz="0" w:space="0" w:color="auto"/>
        <w:left w:val="none" w:sz="0" w:space="0" w:color="auto"/>
        <w:bottom w:val="none" w:sz="0" w:space="0" w:color="auto"/>
        <w:right w:val="none" w:sz="0" w:space="0" w:color="auto"/>
      </w:divBdr>
      <w:divsChild>
        <w:div w:id="112097612">
          <w:marLeft w:val="0"/>
          <w:marRight w:val="0"/>
          <w:marTop w:val="0"/>
          <w:marBottom w:val="0"/>
          <w:divBdr>
            <w:top w:val="none" w:sz="0" w:space="0" w:color="auto"/>
            <w:left w:val="none" w:sz="0" w:space="0" w:color="auto"/>
            <w:bottom w:val="none" w:sz="0" w:space="0" w:color="auto"/>
            <w:right w:val="none" w:sz="0" w:space="0" w:color="auto"/>
          </w:divBdr>
        </w:div>
        <w:div w:id="131140469">
          <w:marLeft w:val="0"/>
          <w:marRight w:val="0"/>
          <w:marTop w:val="0"/>
          <w:marBottom w:val="0"/>
          <w:divBdr>
            <w:top w:val="none" w:sz="0" w:space="0" w:color="auto"/>
            <w:left w:val="none" w:sz="0" w:space="0" w:color="auto"/>
            <w:bottom w:val="none" w:sz="0" w:space="0" w:color="auto"/>
            <w:right w:val="none" w:sz="0" w:space="0" w:color="auto"/>
          </w:divBdr>
        </w:div>
        <w:div w:id="650795333">
          <w:marLeft w:val="0"/>
          <w:marRight w:val="0"/>
          <w:marTop w:val="0"/>
          <w:marBottom w:val="0"/>
          <w:divBdr>
            <w:top w:val="none" w:sz="0" w:space="0" w:color="auto"/>
            <w:left w:val="none" w:sz="0" w:space="0" w:color="auto"/>
            <w:bottom w:val="none" w:sz="0" w:space="0" w:color="auto"/>
            <w:right w:val="none" w:sz="0" w:space="0" w:color="auto"/>
          </w:divBdr>
        </w:div>
        <w:div w:id="1169373705">
          <w:marLeft w:val="0"/>
          <w:marRight w:val="0"/>
          <w:marTop w:val="0"/>
          <w:marBottom w:val="0"/>
          <w:divBdr>
            <w:top w:val="none" w:sz="0" w:space="0" w:color="auto"/>
            <w:left w:val="none" w:sz="0" w:space="0" w:color="auto"/>
            <w:bottom w:val="none" w:sz="0" w:space="0" w:color="auto"/>
            <w:right w:val="none" w:sz="0" w:space="0" w:color="auto"/>
          </w:divBdr>
        </w:div>
        <w:div w:id="2090421587">
          <w:marLeft w:val="0"/>
          <w:marRight w:val="0"/>
          <w:marTop w:val="0"/>
          <w:marBottom w:val="0"/>
          <w:divBdr>
            <w:top w:val="none" w:sz="0" w:space="0" w:color="auto"/>
            <w:left w:val="none" w:sz="0" w:space="0" w:color="auto"/>
            <w:bottom w:val="none" w:sz="0" w:space="0" w:color="auto"/>
            <w:right w:val="none" w:sz="0" w:space="0" w:color="auto"/>
          </w:divBdr>
        </w:div>
      </w:divsChild>
    </w:div>
    <w:div w:id="488598638">
      <w:bodyDiv w:val="1"/>
      <w:marLeft w:val="0"/>
      <w:marRight w:val="0"/>
      <w:marTop w:val="0"/>
      <w:marBottom w:val="0"/>
      <w:divBdr>
        <w:top w:val="none" w:sz="0" w:space="0" w:color="auto"/>
        <w:left w:val="none" w:sz="0" w:space="0" w:color="auto"/>
        <w:bottom w:val="none" w:sz="0" w:space="0" w:color="auto"/>
        <w:right w:val="none" w:sz="0" w:space="0" w:color="auto"/>
      </w:divBdr>
    </w:div>
    <w:div w:id="505947422">
      <w:bodyDiv w:val="1"/>
      <w:marLeft w:val="0"/>
      <w:marRight w:val="0"/>
      <w:marTop w:val="0"/>
      <w:marBottom w:val="0"/>
      <w:divBdr>
        <w:top w:val="none" w:sz="0" w:space="0" w:color="auto"/>
        <w:left w:val="none" w:sz="0" w:space="0" w:color="auto"/>
        <w:bottom w:val="none" w:sz="0" w:space="0" w:color="auto"/>
        <w:right w:val="none" w:sz="0" w:space="0" w:color="auto"/>
      </w:divBdr>
    </w:div>
    <w:div w:id="527915178">
      <w:bodyDiv w:val="1"/>
      <w:marLeft w:val="0"/>
      <w:marRight w:val="0"/>
      <w:marTop w:val="0"/>
      <w:marBottom w:val="0"/>
      <w:divBdr>
        <w:top w:val="none" w:sz="0" w:space="0" w:color="auto"/>
        <w:left w:val="none" w:sz="0" w:space="0" w:color="auto"/>
        <w:bottom w:val="none" w:sz="0" w:space="0" w:color="auto"/>
        <w:right w:val="none" w:sz="0" w:space="0" w:color="auto"/>
      </w:divBdr>
      <w:divsChild>
        <w:div w:id="2052069731">
          <w:marLeft w:val="0"/>
          <w:marRight w:val="0"/>
          <w:marTop w:val="0"/>
          <w:marBottom w:val="0"/>
          <w:divBdr>
            <w:top w:val="none" w:sz="0" w:space="0" w:color="auto"/>
            <w:left w:val="none" w:sz="0" w:space="0" w:color="auto"/>
            <w:bottom w:val="none" w:sz="0" w:space="0" w:color="auto"/>
            <w:right w:val="none" w:sz="0" w:space="0" w:color="auto"/>
          </w:divBdr>
        </w:div>
        <w:div w:id="122844906">
          <w:marLeft w:val="0"/>
          <w:marRight w:val="0"/>
          <w:marTop w:val="0"/>
          <w:marBottom w:val="0"/>
          <w:divBdr>
            <w:top w:val="none" w:sz="0" w:space="0" w:color="auto"/>
            <w:left w:val="none" w:sz="0" w:space="0" w:color="auto"/>
            <w:bottom w:val="none" w:sz="0" w:space="0" w:color="auto"/>
            <w:right w:val="none" w:sz="0" w:space="0" w:color="auto"/>
          </w:divBdr>
        </w:div>
        <w:div w:id="369646626">
          <w:marLeft w:val="0"/>
          <w:marRight w:val="0"/>
          <w:marTop w:val="0"/>
          <w:marBottom w:val="0"/>
          <w:divBdr>
            <w:top w:val="none" w:sz="0" w:space="0" w:color="auto"/>
            <w:left w:val="none" w:sz="0" w:space="0" w:color="auto"/>
            <w:bottom w:val="none" w:sz="0" w:space="0" w:color="auto"/>
            <w:right w:val="none" w:sz="0" w:space="0" w:color="auto"/>
          </w:divBdr>
        </w:div>
        <w:div w:id="500899651">
          <w:marLeft w:val="0"/>
          <w:marRight w:val="0"/>
          <w:marTop w:val="0"/>
          <w:marBottom w:val="0"/>
          <w:divBdr>
            <w:top w:val="none" w:sz="0" w:space="0" w:color="auto"/>
            <w:left w:val="none" w:sz="0" w:space="0" w:color="auto"/>
            <w:bottom w:val="none" w:sz="0" w:space="0" w:color="auto"/>
            <w:right w:val="none" w:sz="0" w:space="0" w:color="auto"/>
          </w:divBdr>
        </w:div>
        <w:div w:id="1499080278">
          <w:marLeft w:val="0"/>
          <w:marRight w:val="0"/>
          <w:marTop w:val="0"/>
          <w:marBottom w:val="0"/>
          <w:divBdr>
            <w:top w:val="none" w:sz="0" w:space="0" w:color="auto"/>
            <w:left w:val="none" w:sz="0" w:space="0" w:color="auto"/>
            <w:bottom w:val="none" w:sz="0" w:space="0" w:color="auto"/>
            <w:right w:val="none" w:sz="0" w:space="0" w:color="auto"/>
          </w:divBdr>
        </w:div>
        <w:div w:id="1427190568">
          <w:marLeft w:val="0"/>
          <w:marRight w:val="0"/>
          <w:marTop w:val="0"/>
          <w:marBottom w:val="0"/>
          <w:divBdr>
            <w:top w:val="none" w:sz="0" w:space="0" w:color="auto"/>
            <w:left w:val="none" w:sz="0" w:space="0" w:color="auto"/>
            <w:bottom w:val="none" w:sz="0" w:space="0" w:color="auto"/>
            <w:right w:val="none" w:sz="0" w:space="0" w:color="auto"/>
          </w:divBdr>
        </w:div>
      </w:divsChild>
    </w:div>
    <w:div w:id="574124996">
      <w:bodyDiv w:val="1"/>
      <w:marLeft w:val="0"/>
      <w:marRight w:val="0"/>
      <w:marTop w:val="0"/>
      <w:marBottom w:val="0"/>
      <w:divBdr>
        <w:top w:val="none" w:sz="0" w:space="0" w:color="auto"/>
        <w:left w:val="none" w:sz="0" w:space="0" w:color="auto"/>
        <w:bottom w:val="none" w:sz="0" w:space="0" w:color="auto"/>
        <w:right w:val="none" w:sz="0" w:space="0" w:color="auto"/>
      </w:divBdr>
    </w:div>
    <w:div w:id="798185708">
      <w:bodyDiv w:val="1"/>
      <w:marLeft w:val="0"/>
      <w:marRight w:val="0"/>
      <w:marTop w:val="0"/>
      <w:marBottom w:val="0"/>
      <w:divBdr>
        <w:top w:val="none" w:sz="0" w:space="0" w:color="auto"/>
        <w:left w:val="none" w:sz="0" w:space="0" w:color="auto"/>
        <w:bottom w:val="none" w:sz="0" w:space="0" w:color="auto"/>
        <w:right w:val="none" w:sz="0" w:space="0" w:color="auto"/>
      </w:divBdr>
      <w:divsChild>
        <w:div w:id="298076413">
          <w:marLeft w:val="0"/>
          <w:marRight w:val="0"/>
          <w:marTop w:val="0"/>
          <w:marBottom w:val="0"/>
          <w:divBdr>
            <w:top w:val="none" w:sz="0" w:space="0" w:color="auto"/>
            <w:left w:val="none" w:sz="0" w:space="0" w:color="auto"/>
            <w:bottom w:val="none" w:sz="0" w:space="0" w:color="auto"/>
            <w:right w:val="none" w:sz="0" w:space="0" w:color="auto"/>
          </w:divBdr>
        </w:div>
        <w:div w:id="929118855">
          <w:marLeft w:val="0"/>
          <w:marRight w:val="0"/>
          <w:marTop w:val="0"/>
          <w:marBottom w:val="0"/>
          <w:divBdr>
            <w:top w:val="none" w:sz="0" w:space="0" w:color="auto"/>
            <w:left w:val="none" w:sz="0" w:space="0" w:color="auto"/>
            <w:bottom w:val="none" w:sz="0" w:space="0" w:color="auto"/>
            <w:right w:val="none" w:sz="0" w:space="0" w:color="auto"/>
          </w:divBdr>
        </w:div>
        <w:div w:id="2024278868">
          <w:marLeft w:val="0"/>
          <w:marRight w:val="0"/>
          <w:marTop w:val="0"/>
          <w:marBottom w:val="0"/>
          <w:divBdr>
            <w:top w:val="none" w:sz="0" w:space="0" w:color="auto"/>
            <w:left w:val="none" w:sz="0" w:space="0" w:color="auto"/>
            <w:bottom w:val="none" w:sz="0" w:space="0" w:color="auto"/>
            <w:right w:val="none" w:sz="0" w:space="0" w:color="auto"/>
          </w:divBdr>
        </w:div>
      </w:divsChild>
    </w:div>
    <w:div w:id="855928432">
      <w:bodyDiv w:val="1"/>
      <w:marLeft w:val="0"/>
      <w:marRight w:val="0"/>
      <w:marTop w:val="0"/>
      <w:marBottom w:val="0"/>
      <w:divBdr>
        <w:top w:val="none" w:sz="0" w:space="0" w:color="auto"/>
        <w:left w:val="none" w:sz="0" w:space="0" w:color="auto"/>
        <w:bottom w:val="none" w:sz="0" w:space="0" w:color="auto"/>
        <w:right w:val="none" w:sz="0" w:space="0" w:color="auto"/>
      </w:divBdr>
      <w:divsChild>
        <w:div w:id="2066634881">
          <w:marLeft w:val="0"/>
          <w:marRight w:val="0"/>
          <w:marTop w:val="0"/>
          <w:marBottom w:val="0"/>
          <w:divBdr>
            <w:top w:val="none" w:sz="0" w:space="0" w:color="auto"/>
            <w:left w:val="none" w:sz="0" w:space="0" w:color="auto"/>
            <w:bottom w:val="none" w:sz="0" w:space="0" w:color="auto"/>
            <w:right w:val="none" w:sz="0" w:space="0" w:color="auto"/>
          </w:divBdr>
        </w:div>
        <w:div w:id="1615478973">
          <w:marLeft w:val="0"/>
          <w:marRight w:val="0"/>
          <w:marTop w:val="0"/>
          <w:marBottom w:val="0"/>
          <w:divBdr>
            <w:top w:val="none" w:sz="0" w:space="0" w:color="auto"/>
            <w:left w:val="none" w:sz="0" w:space="0" w:color="auto"/>
            <w:bottom w:val="none" w:sz="0" w:space="0" w:color="auto"/>
            <w:right w:val="none" w:sz="0" w:space="0" w:color="auto"/>
          </w:divBdr>
        </w:div>
        <w:div w:id="1024214772">
          <w:marLeft w:val="0"/>
          <w:marRight w:val="0"/>
          <w:marTop w:val="0"/>
          <w:marBottom w:val="0"/>
          <w:divBdr>
            <w:top w:val="none" w:sz="0" w:space="0" w:color="auto"/>
            <w:left w:val="none" w:sz="0" w:space="0" w:color="auto"/>
            <w:bottom w:val="none" w:sz="0" w:space="0" w:color="auto"/>
            <w:right w:val="none" w:sz="0" w:space="0" w:color="auto"/>
          </w:divBdr>
        </w:div>
        <w:div w:id="689261311">
          <w:marLeft w:val="0"/>
          <w:marRight w:val="0"/>
          <w:marTop w:val="0"/>
          <w:marBottom w:val="0"/>
          <w:divBdr>
            <w:top w:val="none" w:sz="0" w:space="0" w:color="auto"/>
            <w:left w:val="none" w:sz="0" w:space="0" w:color="auto"/>
            <w:bottom w:val="none" w:sz="0" w:space="0" w:color="auto"/>
            <w:right w:val="none" w:sz="0" w:space="0" w:color="auto"/>
          </w:divBdr>
        </w:div>
        <w:div w:id="714307142">
          <w:marLeft w:val="0"/>
          <w:marRight w:val="0"/>
          <w:marTop w:val="0"/>
          <w:marBottom w:val="0"/>
          <w:divBdr>
            <w:top w:val="none" w:sz="0" w:space="0" w:color="auto"/>
            <w:left w:val="none" w:sz="0" w:space="0" w:color="auto"/>
            <w:bottom w:val="none" w:sz="0" w:space="0" w:color="auto"/>
            <w:right w:val="none" w:sz="0" w:space="0" w:color="auto"/>
          </w:divBdr>
        </w:div>
        <w:div w:id="199512006">
          <w:marLeft w:val="0"/>
          <w:marRight w:val="0"/>
          <w:marTop w:val="0"/>
          <w:marBottom w:val="0"/>
          <w:divBdr>
            <w:top w:val="none" w:sz="0" w:space="0" w:color="auto"/>
            <w:left w:val="none" w:sz="0" w:space="0" w:color="auto"/>
            <w:bottom w:val="none" w:sz="0" w:space="0" w:color="auto"/>
            <w:right w:val="none" w:sz="0" w:space="0" w:color="auto"/>
          </w:divBdr>
        </w:div>
        <w:div w:id="1848672146">
          <w:marLeft w:val="0"/>
          <w:marRight w:val="0"/>
          <w:marTop w:val="0"/>
          <w:marBottom w:val="0"/>
          <w:divBdr>
            <w:top w:val="none" w:sz="0" w:space="0" w:color="auto"/>
            <w:left w:val="none" w:sz="0" w:space="0" w:color="auto"/>
            <w:bottom w:val="none" w:sz="0" w:space="0" w:color="auto"/>
            <w:right w:val="none" w:sz="0" w:space="0" w:color="auto"/>
          </w:divBdr>
        </w:div>
      </w:divsChild>
    </w:div>
    <w:div w:id="864490091">
      <w:bodyDiv w:val="1"/>
      <w:marLeft w:val="0"/>
      <w:marRight w:val="0"/>
      <w:marTop w:val="0"/>
      <w:marBottom w:val="0"/>
      <w:divBdr>
        <w:top w:val="none" w:sz="0" w:space="0" w:color="auto"/>
        <w:left w:val="none" w:sz="0" w:space="0" w:color="auto"/>
        <w:bottom w:val="none" w:sz="0" w:space="0" w:color="auto"/>
        <w:right w:val="none" w:sz="0" w:space="0" w:color="auto"/>
      </w:divBdr>
    </w:div>
    <w:div w:id="882181512">
      <w:bodyDiv w:val="1"/>
      <w:marLeft w:val="0"/>
      <w:marRight w:val="0"/>
      <w:marTop w:val="0"/>
      <w:marBottom w:val="0"/>
      <w:divBdr>
        <w:top w:val="none" w:sz="0" w:space="0" w:color="auto"/>
        <w:left w:val="none" w:sz="0" w:space="0" w:color="auto"/>
        <w:bottom w:val="none" w:sz="0" w:space="0" w:color="auto"/>
        <w:right w:val="none" w:sz="0" w:space="0" w:color="auto"/>
      </w:divBdr>
    </w:div>
    <w:div w:id="888616507">
      <w:bodyDiv w:val="1"/>
      <w:marLeft w:val="0"/>
      <w:marRight w:val="0"/>
      <w:marTop w:val="0"/>
      <w:marBottom w:val="0"/>
      <w:divBdr>
        <w:top w:val="none" w:sz="0" w:space="0" w:color="auto"/>
        <w:left w:val="none" w:sz="0" w:space="0" w:color="auto"/>
        <w:bottom w:val="none" w:sz="0" w:space="0" w:color="auto"/>
        <w:right w:val="none" w:sz="0" w:space="0" w:color="auto"/>
      </w:divBdr>
    </w:div>
    <w:div w:id="1159692208">
      <w:bodyDiv w:val="1"/>
      <w:marLeft w:val="0"/>
      <w:marRight w:val="0"/>
      <w:marTop w:val="0"/>
      <w:marBottom w:val="0"/>
      <w:divBdr>
        <w:top w:val="none" w:sz="0" w:space="0" w:color="auto"/>
        <w:left w:val="none" w:sz="0" w:space="0" w:color="auto"/>
        <w:bottom w:val="none" w:sz="0" w:space="0" w:color="auto"/>
        <w:right w:val="none" w:sz="0" w:space="0" w:color="auto"/>
      </w:divBdr>
    </w:div>
    <w:div w:id="1208222030">
      <w:bodyDiv w:val="1"/>
      <w:marLeft w:val="0"/>
      <w:marRight w:val="0"/>
      <w:marTop w:val="0"/>
      <w:marBottom w:val="0"/>
      <w:divBdr>
        <w:top w:val="none" w:sz="0" w:space="0" w:color="auto"/>
        <w:left w:val="none" w:sz="0" w:space="0" w:color="auto"/>
        <w:bottom w:val="none" w:sz="0" w:space="0" w:color="auto"/>
        <w:right w:val="none" w:sz="0" w:space="0" w:color="auto"/>
      </w:divBdr>
      <w:divsChild>
        <w:div w:id="1063139220">
          <w:marLeft w:val="0"/>
          <w:marRight w:val="0"/>
          <w:marTop w:val="0"/>
          <w:marBottom w:val="0"/>
          <w:divBdr>
            <w:top w:val="none" w:sz="0" w:space="0" w:color="auto"/>
            <w:left w:val="none" w:sz="0" w:space="0" w:color="auto"/>
            <w:bottom w:val="none" w:sz="0" w:space="0" w:color="auto"/>
            <w:right w:val="none" w:sz="0" w:space="0" w:color="auto"/>
          </w:divBdr>
        </w:div>
        <w:div w:id="1645692371">
          <w:marLeft w:val="0"/>
          <w:marRight w:val="0"/>
          <w:marTop w:val="0"/>
          <w:marBottom w:val="0"/>
          <w:divBdr>
            <w:top w:val="none" w:sz="0" w:space="0" w:color="auto"/>
            <w:left w:val="none" w:sz="0" w:space="0" w:color="auto"/>
            <w:bottom w:val="none" w:sz="0" w:space="0" w:color="auto"/>
            <w:right w:val="none" w:sz="0" w:space="0" w:color="auto"/>
          </w:divBdr>
        </w:div>
      </w:divsChild>
    </w:div>
    <w:div w:id="1218203818">
      <w:bodyDiv w:val="1"/>
      <w:marLeft w:val="0"/>
      <w:marRight w:val="0"/>
      <w:marTop w:val="0"/>
      <w:marBottom w:val="0"/>
      <w:divBdr>
        <w:top w:val="none" w:sz="0" w:space="0" w:color="auto"/>
        <w:left w:val="none" w:sz="0" w:space="0" w:color="auto"/>
        <w:bottom w:val="none" w:sz="0" w:space="0" w:color="auto"/>
        <w:right w:val="none" w:sz="0" w:space="0" w:color="auto"/>
      </w:divBdr>
      <w:divsChild>
        <w:div w:id="206843251">
          <w:marLeft w:val="0"/>
          <w:marRight w:val="0"/>
          <w:marTop w:val="0"/>
          <w:marBottom w:val="0"/>
          <w:divBdr>
            <w:top w:val="none" w:sz="0" w:space="0" w:color="auto"/>
            <w:left w:val="none" w:sz="0" w:space="0" w:color="auto"/>
            <w:bottom w:val="none" w:sz="0" w:space="0" w:color="auto"/>
            <w:right w:val="none" w:sz="0" w:space="0" w:color="auto"/>
          </w:divBdr>
        </w:div>
        <w:div w:id="659844156">
          <w:marLeft w:val="0"/>
          <w:marRight w:val="0"/>
          <w:marTop w:val="0"/>
          <w:marBottom w:val="0"/>
          <w:divBdr>
            <w:top w:val="none" w:sz="0" w:space="0" w:color="auto"/>
            <w:left w:val="none" w:sz="0" w:space="0" w:color="auto"/>
            <w:bottom w:val="none" w:sz="0" w:space="0" w:color="auto"/>
            <w:right w:val="none" w:sz="0" w:space="0" w:color="auto"/>
          </w:divBdr>
        </w:div>
        <w:div w:id="674499536">
          <w:marLeft w:val="0"/>
          <w:marRight w:val="0"/>
          <w:marTop w:val="0"/>
          <w:marBottom w:val="0"/>
          <w:divBdr>
            <w:top w:val="none" w:sz="0" w:space="0" w:color="auto"/>
            <w:left w:val="none" w:sz="0" w:space="0" w:color="auto"/>
            <w:bottom w:val="none" w:sz="0" w:space="0" w:color="auto"/>
            <w:right w:val="none" w:sz="0" w:space="0" w:color="auto"/>
          </w:divBdr>
        </w:div>
        <w:div w:id="786706090">
          <w:marLeft w:val="0"/>
          <w:marRight w:val="0"/>
          <w:marTop w:val="0"/>
          <w:marBottom w:val="0"/>
          <w:divBdr>
            <w:top w:val="none" w:sz="0" w:space="0" w:color="auto"/>
            <w:left w:val="none" w:sz="0" w:space="0" w:color="auto"/>
            <w:bottom w:val="none" w:sz="0" w:space="0" w:color="auto"/>
            <w:right w:val="none" w:sz="0" w:space="0" w:color="auto"/>
          </w:divBdr>
        </w:div>
        <w:div w:id="877279971">
          <w:marLeft w:val="0"/>
          <w:marRight w:val="0"/>
          <w:marTop w:val="0"/>
          <w:marBottom w:val="0"/>
          <w:divBdr>
            <w:top w:val="none" w:sz="0" w:space="0" w:color="auto"/>
            <w:left w:val="none" w:sz="0" w:space="0" w:color="auto"/>
            <w:bottom w:val="none" w:sz="0" w:space="0" w:color="auto"/>
            <w:right w:val="none" w:sz="0" w:space="0" w:color="auto"/>
          </w:divBdr>
        </w:div>
        <w:div w:id="903838681">
          <w:marLeft w:val="0"/>
          <w:marRight w:val="0"/>
          <w:marTop w:val="0"/>
          <w:marBottom w:val="0"/>
          <w:divBdr>
            <w:top w:val="none" w:sz="0" w:space="0" w:color="auto"/>
            <w:left w:val="none" w:sz="0" w:space="0" w:color="auto"/>
            <w:bottom w:val="none" w:sz="0" w:space="0" w:color="auto"/>
            <w:right w:val="none" w:sz="0" w:space="0" w:color="auto"/>
          </w:divBdr>
        </w:div>
        <w:div w:id="1142425359">
          <w:marLeft w:val="0"/>
          <w:marRight w:val="0"/>
          <w:marTop w:val="0"/>
          <w:marBottom w:val="0"/>
          <w:divBdr>
            <w:top w:val="none" w:sz="0" w:space="0" w:color="auto"/>
            <w:left w:val="none" w:sz="0" w:space="0" w:color="auto"/>
            <w:bottom w:val="none" w:sz="0" w:space="0" w:color="auto"/>
            <w:right w:val="none" w:sz="0" w:space="0" w:color="auto"/>
          </w:divBdr>
        </w:div>
        <w:div w:id="1306818200">
          <w:marLeft w:val="0"/>
          <w:marRight w:val="0"/>
          <w:marTop w:val="0"/>
          <w:marBottom w:val="0"/>
          <w:divBdr>
            <w:top w:val="none" w:sz="0" w:space="0" w:color="auto"/>
            <w:left w:val="none" w:sz="0" w:space="0" w:color="auto"/>
            <w:bottom w:val="none" w:sz="0" w:space="0" w:color="auto"/>
            <w:right w:val="none" w:sz="0" w:space="0" w:color="auto"/>
          </w:divBdr>
        </w:div>
        <w:div w:id="1494492180">
          <w:marLeft w:val="0"/>
          <w:marRight w:val="0"/>
          <w:marTop w:val="0"/>
          <w:marBottom w:val="0"/>
          <w:divBdr>
            <w:top w:val="none" w:sz="0" w:space="0" w:color="auto"/>
            <w:left w:val="none" w:sz="0" w:space="0" w:color="auto"/>
            <w:bottom w:val="none" w:sz="0" w:space="0" w:color="auto"/>
            <w:right w:val="none" w:sz="0" w:space="0" w:color="auto"/>
          </w:divBdr>
        </w:div>
        <w:div w:id="1808087959">
          <w:marLeft w:val="0"/>
          <w:marRight w:val="0"/>
          <w:marTop w:val="0"/>
          <w:marBottom w:val="0"/>
          <w:divBdr>
            <w:top w:val="none" w:sz="0" w:space="0" w:color="auto"/>
            <w:left w:val="none" w:sz="0" w:space="0" w:color="auto"/>
            <w:bottom w:val="none" w:sz="0" w:space="0" w:color="auto"/>
            <w:right w:val="none" w:sz="0" w:space="0" w:color="auto"/>
          </w:divBdr>
        </w:div>
        <w:div w:id="1963073625">
          <w:marLeft w:val="0"/>
          <w:marRight w:val="0"/>
          <w:marTop w:val="0"/>
          <w:marBottom w:val="0"/>
          <w:divBdr>
            <w:top w:val="none" w:sz="0" w:space="0" w:color="auto"/>
            <w:left w:val="none" w:sz="0" w:space="0" w:color="auto"/>
            <w:bottom w:val="none" w:sz="0" w:space="0" w:color="auto"/>
            <w:right w:val="none" w:sz="0" w:space="0" w:color="auto"/>
          </w:divBdr>
        </w:div>
      </w:divsChild>
    </w:div>
    <w:div w:id="1244298279">
      <w:bodyDiv w:val="1"/>
      <w:marLeft w:val="0"/>
      <w:marRight w:val="0"/>
      <w:marTop w:val="0"/>
      <w:marBottom w:val="0"/>
      <w:divBdr>
        <w:top w:val="none" w:sz="0" w:space="0" w:color="auto"/>
        <w:left w:val="none" w:sz="0" w:space="0" w:color="auto"/>
        <w:bottom w:val="none" w:sz="0" w:space="0" w:color="auto"/>
        <w:right w:val="none" w:sz="0" w:space="0" w:color="auto"/>
      </w:divBdr>
    </w:div>
    <w:div w:id="1309238692">
      <w:bodyDiv w:val="1"/>
      <w:marLeft w:val="0"/>
      <w:marRight w:val="0"/>
      <w:marTop w:val="0"/>
      <w:marBottom w:val="0"/>
      <w:divBdr>
        <w:top w:val="none" w:sz="0" w:space="0" w:color="auto"/>
        <w:left w:val="none" w:sz="0" w:space="0" w:color="auto"/>
        <w:bottom w:val="none" w:sz="0" w:space="0" w:color="auto"/>
        <w:right w:val="none" w:sz="0" w:space="0" w:color="auto"/>
      </w:divBdr>
    </w:div>
    <w:div w:id="1380517942">
      <w:bodyDiv w:val="1"/>
      <w:marLeft w:val="0"/>
      <w:marRight w:val="0"/>
      <w:marTop w:val="0"/>
      <w:marBottom w:val="0"/>
      <w:divBdr>
        <w:top w:val="none" w:sz="0" w:space="0" w:color="auto"/>
        <w:left w:val="none" w:sz="0" w:space="0" w:color="auto"/>
        <w:bottom w:val="none" w:sz="0" w:space="0" w:color="auto"/>
        <w:right w:val="none" w:sz="0" w:space="0" w:color="auto"/>
      </w:divBdr>
      <w:divsChild>
        <w:div w:id="140317384">
          <w:marLeft w:val="0"/>
          <w:marRight w:val="0"/>
          <w:marTop w:val="0"/>
          <w:marBottom w:val="0"/>
          <w:divBdr>
            <w:top w:val="none" w:sz="0" w:space="0" w:color="auto"/>
            <w:left w:val="none" w:sz="0" w:space="0" w:color="auto"/>
            <w:bottom w:val="none" w:sz="0" w:space="0" w:color="auto"/>
            <w:right w:val="none" w:sz="0" w:space="0" w:color="auto"/>
          </w:divBdr>
        </w:div>
        <w:div w:id="157352894">
          <w:marLeft w:val="0"/>
          <w:marRight w:val="0"/>
          <w:marTop w:val="0"/>
          <w:marBottom w:val="0"/>
          <w:divBdr>
            <w:top w:val="none" w:sz="0" w:space="0" w:color="auto"/>
            <w:left w:val="none" w:sz="0" w:space="0" w:color="auto"/>
            <w:bottom w:val="none" w:sz="0" w:space="0" w:color="auto"/>
            <w:right w:val="none" w:sz="0" w:space="0" w:color="auto"/>
          </w:divBdr>
        </w:div>
        <w:div w:id="179052912">
          <w:marLeft w:val="0"/>
          <w:marRight w:val="0"/>
          <w:marTop w:val="0"/>
          <w:marBottom w:val="0"/>
          <w:divBdr>
            <w:top w:val="none" w:sz="0" w:space="0" w:color="auto"/>
            <w:left w:val="none" w:sz="0" w:space="0" w:color="auto"/>
            <w:bottom w:val="none" w:sz="0" w:space="0" w:color="auto"/>
            <w:right w:val="none" w:sz="0" w:space="0" w:color="auto"/>
          </w:divBdr>
        </w:div>
        <w:div w:id="243149741">
          <w:marLeft w:val="0"/>
          <w:marRight w:val="0"/>
          <w:marTop w:val="0"/>
          <w:marBottom w:val="0"/>
          <w:divBdr>
            <w:top w:val="none" w:sz="0" w:space="0" w:color="auto"/>
            <w:left w:val="none" w:sz="0" w:space="0" w:color="auto"/>
            <w:bottom w:val="none" w:sz="0" w:space="0" w:color="auto"/>
            <w:right w:val="none" w:sz="0" w:space="0" w:color="auto"/>
          </w:divBdr>
        </w:div>
        <w:div w:id="335889327">
          <w:marLeft w:val="0"/>
          <w:marRight w:val="0"/>
          <w:marTop w:val="0"/>
          <w:marBottom w:val="0"/>
          <w:divBdr>
            <w:top w:val="none" w:sz="0" w:space="0" w:color="auto"/>
            <w:left w:val="none" w:sz="0" w:space="0" w:color="auto"/>
            <w:bottom w:val="none" w:sz="0" w:space="0" w:color="auto"/>
            <w:right w:val="none" w:sz="0" w:space="0" w:color="auto"/>
          </w:divBdr>
        </w:div>
        <w:div w:id="359285013">
          <w:marLeft w:val="0"/>
          <w:marRight w:val="0"/>
          <w:marTop w:val="0"/>
          <w:marBottom w:val="0"/>
          <w:divBdr>
            <w:top w:val="none" w:sz="0" w:space="0" w:color="auto"/>
            <w:left w:val="none" w:sz="0" w:space="0" w:color="auto"/>
            <w:bottom w:val="none" w:sz="0" w:space="0" w:color="auto"/>
            <w:right w:val="none" w:sz="0" w:space="0" w:color="auto"/>
          </w:divBdr>
        </w:div>
        <w:div w:id="417363489">
          <w:marLeft w:val="0"/>
          <w:marRight w:val="0"/>
          <w:marTop w:val="0"/>
          <w:marBottom w:val="0"/>
          <w:divBdr>
            <w:top w:val="none" w:sz="0" w:space="0" w:color="auto"/>
            <w:left w:val="none" w:sz="0" w:space="0" w:color="auto"/>
            <w:bottom w:val="none" w:sz="0" w:space="0" w:color="auto"/>
            <w:right w:val="none" w:sz="0" w:space="0" w:color="auto"/>
          </w:divBdr>
        </w:div>
        <w:div w:id="832112888">
          <w:marLeft w:val="0"/>
          <w:marRight w:val="0"/>
          <w:marTop w:val="0"/>
          <w:marBottom w:val="0"/>
          <w:divBdr>
            <w:top w:val="none" w:sz="0" w:space="0" w:color="auto"/>
            <w:left w:val="none" w:sz="0" w:space="0" w:color="auto"/>
            <w:bottom w:val="none" w:sz="0" w:space="0" w:color="auto"/>
            <w:right w:val="none" w:sz="0" w:space="0" w:color="auto"/>
          </w:divBdr>
        </w:div>
        <w:div w:id="1501848982">
          <w:marLeft w:val="0"/>
          <w:marRight w:val="0"/>
          <w:marTop w:val="0"/>
          <w:marBottom w:val="0"/>
          <w:divBdr>
            <w:top w:val="none" w:sz="0" w:space="0" w:color="auto"/>
            <w:left w:val="none" w:sz="0" w:space="0" w:color="auto"/>
            <w:bottom w:val="none" w:sz="0" w:space="0" w:color="auto"/>
            <w:right w:val="none" w:sz="0" w:space="0" w:color="auto"/>
          </w:divBdr>
        </w:div>
        <w:div w:id="1730879764">
          <w:marLeft w:val="0"/>
          <w:marRight w:val="0"/>
          <w:marTop w:val="0"/>
          <w:marBottom w:val="0"/>
          <w:divBdr>
            <w:top w:val="none" w:sz="0" w:space="0" w:color="auto"/>
            <w:left w:val="none" w:sz="0" w:space="0" w:color="auto"/>
            <w:bottom w:val="none" w:sz="0" w:space="0" w:color="auto"/>
            <w:right w:val="none" w:sz="0" w:space="0" w:color="auto"/>
          </w:divBdr>
        </w:div>
        <w:div w:id="1800805544">
          <w:marLeft w:val="0"/>
          <w:marRight w:val="0"/>
          <w:marTop w:val="0"/>
          <w:marBottom w:val="0"/>
          <w:divBdr>
            <w:top w:val="none" w:sz="0" w:space="0" w:color="auto"/>
            <w:left w:val="none" w:sz="0" w:space="0" w:color="auto"/>
            <w:bottom w:val="none" w:sz="0" w:space="0" w:color="auto"/>
            <w:right w:val="none" w:sz="0" w:space="0" w:color="auto"/>
          </w:divBdr>
        </w:div>
      </w:divsChild>
    </w:div>
    <w:div w:id="1404058982">
      <w:bodyDiv w:val="1"/>
      <w:marLeft w:val="0"/>
      <w:marRight w:val="0"/>
      <w:marTop w:val="0"/>
      <w:marBottom w:val="0"/>
      <w:divBdr>
        <w:top w:val="none" w:sz="0" w:space="0" w:color="auto"/>
        <w:left w:val="none" w:sz="0" w:space="0" w:color="auto"/>
        <w:bottom w:val="none" w:sz="0" w:space="0" w:color="auto"/>
        <w:right w:val="none" w:sz="0" w:space="0" w:color="auto"/>
      </w:divBdr>
    </w:div>
    <w:div w:id="1504009987">
      <w:bodyDiv w:val="1"/>
      <w:marLeft w:val="0"/>
      <w:marRight w:val="0"/>
      <w:marTop w:val="0"/>
      <w:marBottom w:val="0"/>
      <w:divBdr>
        <w:top w:val="none" w:sz="0" w:space="0" w:color="auto"/>
        <w:left w:val="none" w:sz="0" w:space="0" w:color="auto"/>
        <w:bottom w:val="none" w:sz="0" w:space="0" w:color="auto"/>
        <w:right w:val="none" w:sz="0" w:space="0" w:color="auto"/>
      </w:divBdr>
    </w:div>
    <w:div w:id="1517621647">
      <w:bodyDiv w:val="1"/>
      <w:marLeft w:val="0"/>
      <w:marRight w:val="0"/>
      <w:marTop w:val="0"/>
      <w:marBottom w:val="0"/>
      <w:divBdr>
        <w:top w:val="none" w:sz="0" w:space="0" w:color="auto"/>
        <w:left w:val="none" w:sz="0" w:space="0" w:color="auto"/>
        <w:bottom w:val="none" w:sz="0" w:space="0" w:color="auto"/>
        <w:right w:val="none" w:sz="0" w:space="0" w:color="auto"/>
      </w:divBdr>
      <w:divsChild>
        <w:div w:id="210464445">
          <w:marLeft w:val="0"/>
          <w:marRight w:val="0"/>
          <w:marTop w:val="0"/>
          <w:marBottom w:val="0"/>
          <w:divBdr>
            <w:top w:val="none" w:sz="0" w:space="0" w:color="auto"/>
            <w:left w:val="none" w:sz="0" w:space="0" w:color="auto"/>
            <w:bottom w:val="none" w:sz="0" w:space="0" w:color="auto"/>
            <w:right w:val="none" w:sz="0" w:space="0" w:color="auto"/>
          </w:divBdr>
        </w:div>
        <w:div w:id="1976711184">
          <w:marLeft w:val="0"/>
          <w:marRight w:val="0"/>
          <w:marTop w:val="0"/>
          <w:marBottom w:val="0"/>
          <w:divBdr>
            <w:top w:val="none" w:sz="0" w:space="0" w:color="auto"/>
            <w:left w:val="none" w:sz="0" w:space="0" w:color="auto"/>
            <w:bottom w:val="none" w:sz="0" w:space="0" w:color="auto"/>
            <w:right w:val="none" w:sz="0" w:space="0" w:color="auto"/>
          </w:divBdr>
        </w:div>
      </w:divsChild>
    </w:div>
    <w:div w:id="1530953335">
      <w:bodyDiv w:val="1"/>
      <w:marLeft w:val="0"/>
      <w:marRight w:val="0"/>
      <w:marTop w:val="0"/>
      <w:marBottom w:val="0"/>
      <w:divBdr>
        <w:top w:val="none" w:sz="0" w:space="0" w:color="auto"/>
        <w:left w:val="none" w:sz="0" w:space="0" w:color="auto"/>
        <w:bottom w:val="none" w:sz="0" w:space="0" w:color="auto"/>
        <w:right w:val="none" w:sz="0" w:space="0" w:color="auto"/>
      </w:divBdr>
    </w:div>
    <w:div w:id="1620450256">
      <w:bodyDiv w:val="1"/>
      <w:marLeft w:val="0"/>
      <w:marRight w:val="0"/>
      <w:marTop w:val="0"/>
      <w:marBottom w:val="0"/>
      <w:divBdr>
        <w:top w:val="none" w:sz="0" w:space="0" w:color="auto"/>
        <w:left w:val="none" w:sz="0" w:space="0" w:color="auto"/>
        <w:bottom w:val="none" w:sz="0" w:space="0" w:color="auto"/>
        <w:right w:val="none" w:sz="0" w:space="0" w:color="auto"/>
      </w:divBdr>
      <w:divsChild>
        <w:div w:id="26105045">
          <w:marLeft w:val="0"/>
          <w:marRight w:val="0"/>
          <w:marTop w:val="0"/>
          <w:marBottom w:val="0"/>
          <w:divBdr>
            <w:top w:val="none" w:sz="0" w:space="0" w:color="auto"/>
            <w:left w:val="none" w:sz="0" w:space="0" w:color="auto"/>
            <w:bottom w:val="none" w:sz="0" w:space="0" w:color="auto"/>
            <w:right w:val="none" w:sz="0" w:space="0" w:color="auto"/>
          </w:divBdr>
        </w:div>
        <w:div w:id="68157760">
          <w:marLeft w:val="0"/>
          <w:marRight w:val="0"/>
          <w:marTop w:val="0"/>
          <w:marBottom w:val="0"/>
          <w:divBdr>
            <w:top w:val="none" w:sz="0" w:space="0" w:color="auto"/>
            <w:left w:val="none" w:sz="0" w:space="0" w:color="auto"/>
            <w:bottom w:val="none" w:sz="0" w:space="0" w:color="auto"/>
            <w:right w:val="none" w:sz="0" w:space="0" w:color="auto"/>
          </w:divBdr>
        </w:div>
        <w:div w:id="90705455">
          <w:marLeft w:val="0"/>
          <w:marRight w:val="0"/>
          <w:marTop w:val="0"/>
          <w:marBottom w:val="0"/>
          <w:divBdr>
            <w:top w:val="none" w:sz="0" w:space="0" w:color="auto"/>
            <w:left w:val="none" w:sz="0" w:space="0" w:color="auto"/>
            <w:bottom w:val="none" w:sz="0" w:space="0" w:color="auto"/>
            <w:right w:val="none" w:sz="0" w:space="0" w:color="auto"/>
          </w:divBdr>
        </w:div>
        <w:div w:id="94596127">
          <w:marLeft w:val="0"/>
          <w:marRight w:val="0"/>
          <w:marTop w:val="0"/>
          <w:marBottom w:val="0"/>
          <w:divBdr>
            <w:top w:val="none" w:sz="0" w:space="0" w:color="auto"/>
            <w:left w:val="none" w:sz="0" w:space="0" w:color="auto"/>
            <w:bottom w:val="none" w:sz="0" w:space="0" w:color="auto"/>
            <w:right w:val="none" w:sz="0" w:space="0" w:color="auto"/>
          </w:divBdr>
        </w:div>
        <w:div w:id="137382717">
          <w:marLeft w:val="0"/>
          <w:marRight w:val="0"/>
          <w:marTop w:val="0"/>
          <w:marBottom w:val="0"/>
          <w:divBdr>
            <w:top w:val="none" w:sz="0" w:space="0" w:color="auto"/>
            <w:left w:val="none" w:sz="0" w:space="0" w:color="auto"/>
            <w:bottom w:val="none" w:sz="0" w:space="0" w:color="auto"/>
            <w:right w:val="none" w:sz="0" w:space="0" w:color="auto"/>
          </w:divBdr>
        </w:div>
        <w:div w:id="191266093">
          <w:marLeft w:val="0"/>
          <w:marRight w:val="0"/>
          <w:marTop w:val="0"/>
          <w:marBottom w:val="0"/>
          <w:divBdr>
            <w:top w:val="none" w:sz="0" w:space="0" w:color="auto"/>
            <w:left w:val="none" w:sz="0" w:space="0" w:color="auto"/>
            <w:bottom w:val="none" w:sz="0" w:space="0" w:color="auto"/>
            <w:right w:val="none" w:sz="0" w:space="0" w:color="auto"/>
          </w:divBdr>
        </w:div>
        <w:div w:id="206770406">
          <w:marLeft w:val="0"/>
          <w:marRight w:val="0"/>
          <w:marTop w:val="0"/>
          <w:marBottom w:val="0"/>
          <w:divBdr>
            <w:top w:val="none" w:sz="0" w:space="0" w:color="auto"/>
            <w:left w:val="none" w:sz="0" w:space="0" w:color="auto"/>
            <w:bottom w:val="none" w:sz="0" w:space="0" w:color="auto"/>
            <w:right w:val="none" w:sz="0" w:space="0" w:color="auto"/>
          </w:divBdr>
        </w:div>
        <w:div w:id="212276778">
          <w:marLeft w:val="0"/>
          <w:marRight w:val="0"/>
          <w:marTop w:val="0"/>
          <w:marBottom w:val="0"/>
          <w:divBdr>
            <w:top w:val="none" w:sz="0" w:space="0" w:color="auto"/>
            <w:left w:val="none" w:sz="0" w:space="0" w:color="auto"/>
            <w:bottom w:val="none" w:sz="0" w:space="0" w:color="auto"/>
            <w:right w:val="none" w:sz="0" w:space="0" w:color="auto"/>
          </w:divBdr>
        </w:div>
        <w:div w:id="370306945">
          <w:marLeft w:val="0"/>
          <w:marRight w:val="0"/>
          <w:marTop w:val="0"/>
          <w:marBottom w:val="0"/>
          <w:divBdr>
            <w:top w:val="none" w:sz="0" w:space="0" w:color="auto"/>
            <w:left w:val="none" w:sz="0" w:space="0" w:color="auto"/>
            <w:bottom w:val="none" w:sz="0" w:space="0" w:color="auto"/>
            <w:right w:val="none" w:sz="0" w:space="0" w:color="auto"/>
          </w:divBdr>
        </w:div>
        <w:div w:id="468599315">
          <w:marLeft w:val="0"/>
          <w:marRight w:val="0"/>
          <w:marTop w:val="0"/>
          <w:marBottom w:val="0"/>
          <w:divBdr>
            <w:top w:val="none" w:sz="0" w:space="0" w:color="auto"/>
            <w:left w:val="none" w:sz="0" w:space="0" w:color="auto"/>
            <w:bottom w:val="none" w:sz="0" w:space="0" w:color="auto"/>
            <w:right w:val="none" w:sz="0" w:space="0" w:color="auto"/>
          </w:divBdr>
        </w:div>
        <w:div w:id="481310588">
          <w:marLeft w:val="0"/>
          <w:marRight w:val="0"/>
          <w:marTop w:val="0"/>
          <w:marBottom w:val="0"/>
          <w:divBdr>
            <w:top w:val="none" w:sz="0" w:space="0" w:color="auto"/>
            <w:left w:val="none" w:sz="0" w:space="0" w:color="auto"/>
            <w:bottom w:val="none" w:sz="0" w:space="0" w:color="auto"/>
            <w:right w:val="none" w:sz="0" w:space="0" w:color="auto"/>
          </w:divBdr>
        </w:div>
        <w:div w:id="555776982">
          <w:marLeft w:val="0"/>
          <w:marRight w:val="0"/>
          <w:marTop w:val="0"/>
          <w:marBottom w:val="0"/>
          <w:divBdr>
            <w:top w:val="none" w:sz="0" w:space="0" w:color="auto"/>
            <w:left w:val="none" w:sz="0" w:space="0" w:color="auto"/>
            <w:bottom w:val="none" w:sz="0" w:space="0" w:color="auto"/>
            <w:right w:val="none" w:sz="0" w:space="0" w:color="auto"/>
          </w:divBdr>
        </w:div>
        <w:div w:id="590235002">
          <w:marLeft w:val="0"/>
          <w:marRight w:val="0"/>
          <w:marTop w:val="0"/>
          <w:marBottom w:val="0"/>
          <w:divBdr>
            <w:top w:val="none" w:sz="0" w:space="0" w:color="auto"/>
            <w:left w:val="none" w:sz="0" w:space="0" w:color="auto"/>
            <w:bottom w:val="none" w:sz="0" w:space="0" w:color="auto"/>
            <w:right w:val="none" w:sz="0" w:space="0" w:color="auto"/>
          </w:divBdr>
        </w:div>
        <w:div w:id="600844726">
          <w:marLeft w:val="0"/>
          <w:marRight w:val="0"/>
          <w:marTop w:val="0"/>
          <w:marBottom w:val="0"/>
          <w:divBdr>
            <w:top w:val="none" w:sz="0" w:space="0" w:color="auto"/>
            <w:left w:val="none" w:sz="0" w:space="0" w:color="auto"/>
            <w:bottom w:val="none" w:sz="0" w:space="0" w:color="auto"/>
            <w:right w:val="none" w:sz="0" w:space="0" w:color="auto"/>
          </w:divBdr>
        </w:div>
        <w:div w:id="683022011">
          <w:marLeft w:val="0"/>
          <w:marRight w:val="0"/>
          <w:marTop w:val="0"/>
          <w:marBottom w:val="0"/>
          <w:divBdr>
            <w:top w:val="none" w:sz="0" w:space="0" w:color="auto"/>
            <w:left w:val="none" w:sz="0" w:space="0" w:color="auto"/>
            <w:bottom w:val="none" w:sz="0" w:space="0" w:color="auto"/>
            <w:right w:val="none" w:sz="0" w:space="0" w:color="auto"/>
          </w:divBdr>
        </w:div>
        <w:div w:id="720788383">
          <w:marLeft w:val="0"/>
          <w:marRight w:val="0"/>
          <w:marTop w:val="0"/>
          <w:marBottom w:val="0"/>
          <w:divBdr>
            <w:top w:val="none" w:sz="0" w:space="0" w:color="auto"/>
            <w:left w:val="none" w:sz="0" w:space="0" w:color="auto"/>
            <w:bottom w:val="none" w:sz="0" w:space="0" w:color="auto"/>
            <w:right w:val="none" w:sz="0" w:space="0" w:color="auto"/>
          </w:divBdr>
        </w:div>
        <w:div w:id="725953411">
          <w:marLeft w:val="0"/>
          <w:marRight w:val="0"/>
          <w:marTop w:val="0"/>
          <w:marBottom w:val="0"/>
          <w:divBdr>
            <w:top w:val="none" w:sz="0" w:space="0" w:color="auto"/>
            <w:left w:val="none" w:sz="0" w:space="0" w:color="auto"/>
            <w:bottom w:val="none" w:sz="0" w:space="0" w:color="auto"/>
            <w:right w:val="none" w:sz="0" w:space="0" w:color="auto"/>
          </w:divBdr>
        </w:div>
        <w:div w:id="751896992">
          <w:marLeft w:val="0"/>
          <w:marRight w:val="0"/>
          <w:marTop w:val="0"/>
          <w:marBottom w:val="0"/>
          <w:divBdr>
            <w:top w:val="none" w:sz="0" w:space="0" w:color="auto"/>
            <w:left w:val="none" w:sz="0" w:space="0" w:color="auto"/>
            <w:bottom w:val="none" w:sz="0" w:space="0" w:color="auto"/>
            <w:right w:val="none" w:sz="0" w:space="0" w:color="auto"/>
          </w:divBdr>
        </w:div>
        <w:div w:id="866480955">
          <w:marLeft w:val="0"/>
          <w:marRight w:val="0"/>
          <w:marTop w:val="0"/>
          <w:marBottom w:val="0"/>
          <w:divBdr>
            <w:top w:val="none" w:sz="0" w:space="0" w:color="auto"/>
            <w:left w:val="none" w:sz="0" w:space="0" w:color="auto"/>
            <w:bottom w:val="none" w:sz="0" w:space="0" w:color="auto"/>
            <w:right w:val="none" w:sz="0" w:space="0" w:color="auto"/>
          </w:divBdr>
        </w:div>
        <w:div w:id="919947552">
          <w:marLeft w:val="0"/>
          <w:marRight w:val="0"/>
          <w:marTop w:val="0"/>
          <w:marBottom w:val="0"/>
          <w:divBdr>
            <w:top w:val="none" w:sz="0" w:space="0" w:color="auto"/>
            <w:left w:val="none" w:sz="0" w:space="0" w:color="auto"/>
            <w:bottom w:val="none" w:sz="0" w:space="0" w:color="auto"/>
            <w:right w:val="none" w:sz="0" w:space="0" w:color="auto"/>
          </w:divBdr>
        </w:div>
        <w:div w:id="985353640">
          <w:marLeft w:val="0"/>
          <w:marRight w:val="0"/>
          <w:marTop w:val="0"/>
          <w:marBottom w:val="0"/>
          <w:divBdr>
            <w:top w:val="none" w:sz="0" w:space="0" w:color="auto"/>
            <w:left w:val="none" w:sz="0" w:space="0" w:color="auto"/>
            <w:bottom w:val="none" w:sz="0" w:space="0" w:color="auto"/>
            <w:right w:val="none" w:sz="0" w:space="0" w:color="auto"/>
          </w:divBdr>
        </w:div>
        <w:div w:id="997339835">
          <w:marLeft w:val="0"/>
          <w:marRight w:val="0"/>
          <w:marTop w:val="0"/>
          <w:marBottom w:val="0"/>
          <w:divBdr>
            <w:top w:val="none" w:sz="0" w:space="0" w:color="auto"/>
            <w:left w:val="none" w:sz="0" w:space="0" w:color="auto"/>
            <w:bottom w:val="none" w:sz="0" w:space="0" w:color="auto"/>
            <w:right w:val="none" w:sz="0" w:space="0" w:color="auto"/>
          </w:divBdr>
        </w:div>
        <w:div w:id="1008289568">
          <w:marLeft w:val="0"/>
          <w:marRight w:val="0"/>
          <w:marTop w:val="0"/>
          <w:marBottom w:val="0"/>
          <w:divBdr>
            <w:top w:val="none" w:sz="0" w:space="0" w:color="auto"/>
            <w:left w:val="none" w:sz="0" w:space="0" w:color="auto"/>
            <w:bottom w:val="none" w:sz="0" w:space="0" w:color="auto"/>
            <w:right w:val="none" w:sz="0" w:space="0" w:color="auto"/>
          </w:divBdr>
        </w:div>
        <w:div w:id="1079255324">
          <w:marLeft w:val="0"/>
          <w:marRight w:val="0"/>
          <w:marTop w:val="0"/>
          <w:marBottom w:val="0"/>
          <w:divBdr>
            <w:top w:val="none" w:sz="0" w:space="0" w:color="auto"/>
            <w:left w:val="none" w:sz="0" w:space="0" w:color="auto"/>
            <w:bottom w:val="none" w:sz="0" w:space="0" w:color="auto"/>
            <w:right w:val="none" w:sz="0" w:space="0" w:color="auto"/>
          </w:divBdr>
        </w:div>
        <w:div w:id="1165166437">
          <w:marLeft w:val="0"/>
          <w:marRight w:val="0"/>
          <w:marTop w:val="0"/>
          <w:marBottom w:val="0"/>
          <w:divBdr>
            <w:top w:val="none" w:sz="0" w:space="0" w:color="auto"/>
            <w:left w:val="none" w:sz="0" w:space="0" w:color="auto"/>
            <w:bottom w:val="none" w:sz="0" w:space="0" w:color="auto"/>
            <w:right w:val="none" w:sz="0" w:space="0" w:color="auto"/>
          </w:divBdr>
        </w:div>
        <w:div w:id="1180244498">
          <w:marLeft w:val="0"/>
          <w:marRight w:val="0"/>
          <w:marTop w:val="0"/>
          <w:marBottom w:val="0"/>
          <w:divBdr>
            <w:top w:val="none" w:sz="0" w:space="0" w:color="auto"/>
            <w:left w:val="none" w:sz="0" w:space="0" w:color="auto"/>
            <w:bottom w:val="none" w:sz="0" w:space="0" w:color="auto"/>
            <w:right w:val="none" w:sz="0" w:space="0" w:color="auto"/>
          </w:divBdr>
        </w:div>
        <w:div w:id="1206604549">
          <w:marLeft w:val="0"/>
          <w:marRight w:val="0"/>
          <w:marTop w:val="0"/>
          <w:marBottom w:val="0"/>
          <w:divBdr>
            <w:top w:val="none" w:sz="0" w:space="0" w:color="auto"/>
            <w:left w:val="none" w:sz="0" w:space="0" w:color="auto"/>
            <w:bottom w:val="none" w:sz="0" w:space="0" w:color="auto"/>
            <w:right w:val="none" w:sz="0" w:space="0" w:color="auto"/>
          </w:divBdr>
        </w:div>
        <w:div w:id="1220553346">
          <w:marLeft w:val="0"/>
          <w:marRight w:val="0"/>
          <w:marTop w:val="0"/>
          <w:marBottom w:val="0"/>
          <w:divBdr>
            <w:top w:val="none" w:sz="0" w:space="0" w:color="auto"/>
            <w:left w:val="none" w:sz="0" w:space="0" w:color="auto"/>
            <w:bottom w:val="none" w:sz="0" w:space="0" w:color="auto"/>
            <w:right w:val="none" w:sz="0" w:space="0" w:color="auto"/>
          </w:divBdr>
        </w:div>
        <w:div w:id="1264144765">
          <w:marLeft w:val="0"/>
          <w:marRight w:val="0"/>
          <w:marTop w:val="0"/>
          <w:marBottom w:val="0"/>
          <w:divBdr>
            <w:top w:val="none" w:sz="0" w:space="0" w:color="auto"/>
            <w:left w:val="none" w:sz="0" w:space="0" w:color="auto"/>
            <w:bottom w:val="none" w:sz="0" w:space="0" w:color="auto"/>
            <w:right w:val="none" w:sz="0" w:space="0" w:color="auto"/>
          </w:divBdr>
        </w:div>
        <w:div w:id="1293749373">
          <w:marLeft w:val="0"/>
          <w:marRight w:val="0"/>
          <w:marTop w:val="0"/>
          <w:marBottom w:val="0"/>
          <w:divBdr>
            <w:top w:val="none" w:sz="0" w:space="0" w:color="auto"/>
            <w:left w:val="none" w:sz="0" w:space="0" w:color="auto"/>
            <w:bottom w:val="none" w:sz="0" w:space="0" w:color="auto"/>
            <w:right w:val="none" w:sz="0" w:space="0" w:color="auto"/>
          </w:divBdr>
        </w:div>
        <w:div w:id="1300912818">
          <w:marLeft w:val="0"/>
          <w:marRight w:val="0"/>
          <w:marTop w:val="0"/>
          <w:marBottom w:val="0"/>
          <w:divBdr>
            <w:top w:val="none" w:sz="0" w:space="0" w:color="auto"/>
            <w:left w:val="none" w:sz="0" w:space="0" w:color="auto"/>
            <w:bottom w:val="none" w:sz="0" w:space="0" w:color="auto"/>
            <w:right w:val="none" w:sz="0" w:space="0" w:color="auto"/>
          </w:divBdr>
        </w:div>
        <w:div w:id="1301112112">
          <w:marLeft w:val="0"/>
          <w:marRight w:val="0"/>
          <w:marTop w:val="0"/>
          <w:marBottom w:val="0"/>
          <w:divBdr>
            <w:top w:val="none" w:sz="0" w:space="0" w:color="auto"/>
            <w:left w:val="none" w:sz="0" w:space="0" w:color="auto"/>
            <w:bottom w:val="none" w:sz="0" w:space="0" w:color="auto"/>
            <w:right w:val="none" w:sz="0" w:space="0" w:color="auto"/>
          </w:divBdr>
        </w:div>
        <w:div w:id="1372610290">
          <w:marLeft w:val="0"/>
          <w:marRight w:val="0"/>
          <w:marTop w:val="0"/>
          <w:marBottom w:val="0"/>
          <w:divBdr>
            <w:top w:val="none" w:sz="0" w:space="0" w:color="auto"/>
            <w:left w:val="none" w:sz="0" w:space="0" w:color="auto"/>
            <w:bottom w:val="none" w:sz="0" w:space="0" w:color="auto"/>
            <w:right w:val="none" w:sz="0" w:space="0" w:color="auto"/>
          </w:divBdr>
        </w:div>
        <w:div w:id="1380742247">
          <w:marLeft w:val="0"/>
          <w:marRight w:val="0"/>
          <w:marTop w:val="0"/>
          <w:marBottom w:val="0"/>
          <w:divBdr>
            <w:top w:val="none" w:sz="0" w:space="0" w:color="auto"/>
            <w:left w:val="none" w:sz="0" w:space="0" w:color="auto"/>
            <w:bottom w:val="none" w:sz="0" w:space="0" w:color="auto"/>
            <w:right w:val="none" w:sz="0" w:space="0" w:color="auto"/>
          </w:divBdr>
        </w:div>
        <w:div w:id="1458835173">
          <w:marLeft w:val="0"/>
          <w:marRight w:val="0"/>
          <w:marTop w:val="0"/>
          <w:marBottom w:val="0"/>
          <w:divBdr>
            <w:top w:val="none" w:sz="0" w:space="0" w:color="auto"/>
            <w:left w:val="none" w:sz="0" w:space="0" w:color="auto"/>
            <w:bottom w:val="none" w:sz="0" w:space="0" w:color="auto"/>
            <w:right w:val="none" w:sz="0" w:space="0" w:color="auto"/>
          </w:divBdr>
        </w:div>
        <w:div w:id="1559241575">
          <w:marLeft w:val="0"/>
          <w:marRight w:val="0"/>
          <w:marTop w:val="0"/>
          <w:marBottom w:val="0"/>
          <w:divBdr>
            <w:top w:val="none" w:sz="0" w:space="0" w:color="auto"/>
            <w:left w:val="none" w:sz="0" w:space="0" w:color="auto"/>
            <w:bottom w:val="none" w:sz="0" w:space="0" w:color="auto"/>
            <w:right w:val="none" w:sz="0" w:space="0" w:color="auto"/>
          </w:divBdr>
        </w:div>
        <w:div w:id="1571504387">
          <w:marLeft w:val="0"/>
          <w:marRight w:val="0"/>
          <w:marTop w:val="0"/>
          <w:marBottom w:val="0"/>
          <w:divBdr>
            <w:top w:val="none" w:sz="0" w:space="0" w:color="auto"/>
            <w:left w:val="none" w:sz="0" w:space="0" w:color="auto"/>
            <w:bottom w:val="none" w:sz="0" w:space="0" w:color="auto"/>
            <w:right w:val="none" w:sz="0" w:space="0" w:color="auto"/>
          </w:divBdr>
        </w:div>
        <w:div w:id="1614747119">
          <w:marLeft w:val="0"/>
          <w:marRight w:val="0"/>
          <w:marTop w:val="0"/>
          <w:marBottom w:val="0"/>
          <w:divBdr>
            <w:top w:val="none" w:sz="0" w:space="0" w:color="auto"/>
            <w:left w:val="none" w:sz="0" w:space="0" w:color="auto"/>
            <w:bottom w:val="none" w:sz="0" w:space="0" w:color="auto"/>
            <w:right w:val="none" w:sz="0" w:space="0" w:color="auto"/>
          </w:divBdr>
        </w:div>
        <w:div w:id="1661159561">
          <w:marLeft w:val="0"/>
          <w:marRight w:val="0"/>
          <w:marTop w:val="0"/>
          <w:marBottom w:val="0"/>
          <w:divBdr>
            <w:top w:val="none" w:sz="0" w:space="0" w:color="auto"/>
            <w:left w:val="none" w:sz="0" w:space="0" w:color="auto"/>
            <w:bottom w:val="none" w:sz="0" w:space="0" w:color="auto"/>
            <w:right w:val="none" w:sz="0" w:space="0" w:color="auto"/>
          </w:divBdr>
        </w:div>
        <w:div w:id="1661273925">
          <w:marLeft w:val="0"/>
          <w:marRight w:val="0"/>
          <w:marTop w:val="0"/>
          <w:marBottom w:val="0"/>
          <w:divBdr>
            <w:top w:val="none" w:sz="0" w:space="0" w:color="auto"/>
            <w:left w:val="none" w:sz="0" w:space="0" w:color="auto"/>
            <w:bottom w:val="none" w:sz="0" w:space="0" w:color="auto"/>
            <w:right w:val="none" w:sz="0" w:space="0" w:color="auto"/>
          </w:divBdr>
        </w:div>
        <w:div w:id="1685402629">
          <w:marLeft w:val="0"/>
          <w:marRight w:val="0"/>
          <w:marTop w:val="0"/>
          <w:marBottom w:val="0"/>
          <w:divBdr>
            <w:top w:val="none" w:sz="0" w:space="0" w:color="auto"/>
            <w:left w:val="none" w:sz="0" w:space="0" w:color="auto"/>
            <w:bottom w:val="none" w:sz="0" w:space="0" w:color="auto"/>
            <w:right w:val="none" w:sz="0" w:space="0" w:color="auto"/>
          </w:divBdr>
        </w:div>
        <w:div w:id="1690719595">
          <w:marLeft w:val="0"/>
          <w:marRight w:val="0"/>
          <w:marTop w:val="0"/>
          <w:marBottom w:val="0"/>
          <w:divBdr>
            <w:top w:val="none" w:sz="0" w:space="0" w:color="auto"/>
            <w:left w:val="none" w:sz="0" w:space="0" w:color="auto"/>
            <w:bottom w:val="none" w:sz="0" w:space="0" w:color="auto"/>
            <w:right w:val="none" w:sz="0" w:space="0" w:color="auto"/>
          </w:divBdr>
        </w:div>
        <w:div w:id="1721783492">
          <w:marLeft w:val="0"/>
          <w:marRight w:val="0"/>
          <w:marTop w:val="0"/>
          <w:marBottom w:val="0"/>
          <w:divBdr>
            <w:top w:val="none" w:sz="0" w:space="0" w:color="auto"/>
            <w:left w:val="none" w:sz="0" w:space="0" w:color="auto"/>
            <w:bottom w:val="none" w:sz="0" w:space="0" w:color="auto"/>
            <w:right w:val="none" w:sz="0" w:space="0" w:color="auto"/>
          </w:divBdr>
        </w:div>
        <w:div w:id="1810321295">
          <w:marLeft w:val="0"/>
          <w:marRight w:val="0"/>
          <w:marTop w:val="0"/>
          <w:marBottom w:val="0"/>
          <w:divBdr>
            <w:top w:val="none" w:sz="0" w:space="0" w:color="auto"/>
            <w:left w:val="none" w:sz="0" w:space="0" w:color="auto"/>
            <w:bottom w:val="none" w:sz="0" w:space="0" w:color="auto"/>
            <w:right w:val="none" w:sz="0" w:space="0" w:color="auto"/>
          </w:divBdr>
        </w:div>
        <w:div w:id="1861353832">
          <w:marLeft w:val="0"/>
          <w:marRight w:val="0"/>
          <w:marTop w:val="0"/>
          <w:marBottom w:val="0"/>
          <w:divBdr>
            <w:top w:val="none" w:sz="0" w:space="0" w:color="auto"/>
            <w:left w:val="none" w:sz="0" w:space="0" w:color="auto"/>
            <w:bottom w:val="none" w:sz="0" w:space="0" w:color="auto"/>
            <w:right w:val="none" w:sz="0" w:space="0" w:color="auto"/>
          </w:divBdr>
        </w:div>
        <w:div w:id="2029210533">
          <w:marLeft w:val="0"/>
          <w:marRight w:val="0"/>
          <w:marTop w:val="0"/>
          <w:marBottom w:val="0"/>
          <w:divBdr>
            <w:top w:val="none" w:sz="0" w:space="0" w:color="auto"/>
            <w:left w:val="none" w:sz="0" w:space="0" w:color="auto"/>
            <w:bottom w:val="none" w:sz="0" w:space="0" w:color="auto"/>
            <w:right w:val="none" w:sz="0" w:space="0" w:color="auto"/>
          </w:divBdr>
        </w:div>
        <w:div w:id="2040160250">
          <w:marLeft w:val="0"/>
          <w:marRight w:val="0"/>
          <w:marTop w:val="0"/>
          <w:marBottom w:val="0"/>
          <w:divBdr>
            <w:top w:val="none" w:sz="0" w:space="0" w:color="auto"/>
            <w:left w:val="none" w:sz="0" w:space="0" w:color="auto"/>
            <w:bottom w:val="none" w:sz="0" w:space="0" w:color="auto"/>
            <w:right w:val="none" w:sz="0" w:space="0" w:color="auto"/>
          </w:divBdr>
        </w:div>
        <w:div w:id="2046828623">
          <w:marLeft w:val="0"/>
          <w:marRight w:val="0"/>
          <w:marTop w:val="0"/>
          <w:marBottom w:val="0"/>
          <w:divBdr>
            <w:top w:val="none" w:sz="0" w:space="0" w:color="auto"/>
            <w:left w:val="none" w:sz="0" w:space="0" w:color="auto"/>
            <w:bottom w:val="none" w:sz="0" w:space="0" w:color="auto"/>
            <w:right w:val="none" w:sz="0" w:space="0" w:color="auto"/>
          </w:divBdr>
        </w:div>
        <w:div w:id="2092116957">
          <w:marLeft w:val="0"/>
          <w:marRight w:val="0"/>
          <w:marTop w:val="0"/>
          <w:marBottom w:val="0"/>
          <w:divBdr>
            <w:top w:val="none" w:sz="0" w:space="0" w:color="auto"/>
            <w:left w:val="none" w:sz="0" w:space="0" w:color="auto"/>
            <w:bottom w:val="none" w:sz="0" w:space="0" w:color="auto"/>
            <w:right w:val="none" w:sz="0" w:space="0" w:color="auto"/>
          </w:divBdr>
        </w:div>
        <w:div w:id="2094083185">
          <w:marLeft w:val="0"/>
          <w:marRight w:val="0"/>
          <w:marTop w:val="0"/>
          <w:marBottom w:val="0"/>
          <w:divBdr>
            <w:top w:val="none" w:sz="0" w:space="0" w:color="auto"/>
            <w:left w:val="none" w:sz="0" w:space="0" w:color="auto"/>
            <w:bottom w:val="none" w:sz="0" w:space="0" w:color="auto"/>
            <w:right w:val="none" w:sz="0" w:space="0" w:color="auto"/>
          </w:divBdr>
        </w:div>
        <w:div w:id="2096124394">
          <w:marLeft w:val="0"/>
          <w:marRight w:val="0"/>
          <w:marTop w:val="0"/>
          <w:marBottom w:val="0"/>
          <w:divBdr>
            <w:top w:val="none" w:sz="0" w:space="0" w:color="auto"/>
            <w:left w:val="none" w:sz="0" w:space="0" w:color="auto"/>
            <w:bottom w:val="none" w:sz="0" w:space="0" w:color="auto"/>
            <w:right w:val="none" w:sz="0" w:space="0" w:color="auto"/>
          </w:divBdr>
        </w:div>
        <w:div w:id="2142456843">
          <w:marLeft w:val="0"/>
          <w:marRight w:val="0"/>
          <w:marTop w:val="0"/>
          <w:marBottom w:val="0"/>
          <w:divBdr>
            <w:top w:val="none" w:sz="0" w:space="0" w:color="auto"/>
            <w:left w:val="none" w:sz="0" w:space="0" w:color="auto"/>
            <w:bottom w:val="none" w:sz="0" w:space="0" w:color="auto"/>
            <w:right w:val="none" w:sz="0" w:space="0" w:color="auto"/>
          </w:divBdr>
        </w:div>
      </w:divsChild>
    </w:div>
    <w:div w:id="1624386991">
      <w:bodyDiv w:val="1"/>
      <w:marLeft w:val="0"/>
      <w:marRight w:val="0"/>
      <w:marTop w:val="0"/>
      <w:marBottom w:val="0"/>
      <w:divBdr>
        <w:top w:val="none" w:sz="0" w:space="0" w:color="auto"/>
        <w:left w:val="none" w:sz="0" w:space="0" w:color="auto"/>
        <w:bottom w:val="none" w:sz="0" w:space="0" w:color="auto"/>
        <w:right w:val="none" w:sz="0" w:space="0" w:color="auto"/>
      </w:divBdr>
      <w:divsChild>
        <w:div w:id="130102036">
          <w:marLeft w:val="0"/>
          <w:marRight w:val="0"/>
          <w:marTop w:val="0"/>
          <w:marBottom w:val="0"/>
          <w:divBdr>
            <w:top w:val="none" w:sz="0" w:space="0" w:color="auto"/>
            <w:left w:val="none" w:sz="0" w:space="0" w:color="auto"/>
            <w:bottom w:val="none" w:sz="0" w:space="0" w:color="auto"/>
            <w:right w:val="none" w:sz="0" w:space="0" w:color="auto"/>
          </w:divBdr>
        </w:div>
        <w:div w:id="226234411">
          <w:marLeft w:val="0"/>
          <w:marRight w:val="0"/>
          <w:marTop w:val="0"/>
          <w:marBottom w:val="0"/>
          <w:divBdr>
            <w:top w:val="none" w:sz="0" w:space="0" w:color="auto"/>
            <w:left w:val="none" w:sz="0" w:space="0" w:color="auto"/>
            <w:bottom w:val="none" w:sz="0" w:space="0" w:color="auto"/>
            <w:right w:val="none" w:sz="0" w:space="0" w:color="auto"/>
          </w:divBdr>
        </w:div>
        <w:div w:id="516621081">
          <w:marLeft w:val="0"/>
          <w:marRight w:val="0"/>
          <w:marTop w:val="0"/>
          <w:marBottom w:val="0"/>
          <w:divBdr>
            <w:top w:val="none" w:sz="0" w:space="0" w:color="auto"/>
            <w:left w:val="none" w:sz="0" w:space="0" w:color="auto"/>
            <w:bottom w:val="none" w:sz="0" w:space="0" w:color="auto"/>
            <w:right w:val="none" w:sz="0" w:space="0" w:color="auto"/>
          </w:divBdr>
        </w:div>
        <w:div w:id="609361183">
          <w:marLeft w:val="0"/>
          <w:marRight w:val="0"/>
          <w:marTop w:val="0"/>
          <w:marBottom w:val="0"/>
          <w:divBdr>
            <w:top w:val="none" w:sz="0" w:space="0" w:color="auto"/>
            <w:left w:val="none" w:sz="0" w:space="0" w:color="auto"/>
            <w:bottom w:val="none" w:sz="0" w:space="0" w:color="auto"/>
            <w:right w:val="none" w:sz="0" w:space="0" w:color="auto"/>
          </w:divBdr>
        </w:div>
        <w:div w:id="930510011">
          <w:marLeft w:val="0"/>
          <w:marRight w:val="0"/>
          <w:marTop w:val="0"/>
          <w:marBottom w:val="0"/>
          <w:divBdr>
            <w:top w:val="none" w:sz="0" w:space="0" w:color="auto"/>
            <w:left w:val="none" w:sz="0" w:space="0" w:color="auto"/>
            <w:bottom w:val="none" w:sz="0" w:space="0" w:color="auto"/>
            <w:right w:val="none" w:sz="0" w:space="0" w:color="auto"/>
          </w:divBdr>
        </w:div>
        <w:div w:id="975523938">
          <w:marLeft w:val="0"/>
          <w:marRight w:val="0"/>
          <w:marTop w:val="0"/>
          <w:marBottom w:val="0"/>
          <w:divBdr>
            <w:top w:val="none" w:sz="0" w:space="0" w:color="auto"/>
            <w:left w:val="none" w:sz="0" w:space="0" w:color="auto"/>
            <w:bottom w:val="none" w:sz="0" w:space="0" w:color="auto"/>
            <w:right w:val="none" w:sz="0" w:space="0" w:color="auto"/>
          </w:divBdr>
        </w:div>
        <w:div w:id="1041637327">
          <w:marLeft w:val="0"/>
          <w:marRight w:val="0"/>
          <w:marTop w:val="0"/>
          <w:marBottom w:val="0"/>
          <w:divBdr>
            <w:top w:val="none" w:sz="0" w:space="0" w:color="auto"/>
            <w:left w:val="none" w:sz="0" w:space="0" w:color="auto"/>
            <w:bottom w:val="none" w:sz="0" w:space="0" w:color="auto"/>
            <w:right w:val="none" w:sz="0" w:space="0" w:color="auto"/>
          </w:divBdr>
        </w:div>
        <w:div w:id="1373459802">
          <w:marLeft w:val="0"/>
          <w:marRight w:val="0"/>
          <w:marTop w:val="0"/>
          <w:marBottom w:val="0"/>
          <w:divBdr>
            <w:top w:val="none" w:sz="0" w:space="0" w:color="auto"/>
            <w:left w:val="none" w:sz="0" w:space="0" w:color="auto"/>
            <w:bottom w:val="none" w:sz="0" w:space="0" w:color="auto"/>
            <w:right w:val="none" w:sz="0" w:space="0" w:color="auto"/>
          </w:divBdr>
        </w:div>
        <w:div w:id="1481341277">
          <w:marLeft w:val="0"/>
          <w:marRight w:val="0"/>
          <w:marTop w:val="0"/>
          <w:marBottom w:val="0"/>
          <w:divBdr>
            <w:top w:val="none" w:sz="0" w:space="0" w:color="auto"/>
            <w:left w:val="none" w:sz="0" w:space="0" w:color="auto"/>
            <w:bottom w:val="none" w:sz="0" w:space="0" w:color="auto"/>
            <w:right w:val="none" w:sz="0" w:space="0" w:color="auto"/>
          </w:divBdr>
        </w:div>
        <w:div w:id="1558009823">
          <w:marLeft w:val="0"/>
          <w:marRight w:val="0"/>
          <w:marTop w:val="0"/>
          <w:marBottom w:val="0"/>
          <w:divBdr>
            <w:top w:val="none" w:sz="0" w:space="0" w:color="auto"/>
            <w:left w:val="none" w:sz="0" w:space="0" w:color="auto"/>
            <w:bottom w:val="none" w:sz="0" w:space="0" w:color="auto"/>
            <w:right w:val="none" w:sz="0" w:space="0" w:color="auto"/>
          </w:divBdr>
        </w:div>
        <w:div w:id="1755198604">
          <w:marLeft w:val="0"/>
          <w:marRight w:val="0"/>
          <w:marTop w:val="0"/>
          <w:marBottom w:val="0"/>
          <w:divBdr>
            <w:top w:val="none" w:sz="0" w:space="0" w:color="auto"/>
            <w:left w:val="none" w:sz="0" w:space="0" w:color="auto"/>
            <w:bottom w:val="none" w:sz="0" w:space="0" w:color="auto"/>
            <w:right w:val="none" w:sz="0" w:space="0" w:color="auto"/>
          </w:divBdr>
        </w:div>
        <w:div w:id="1792439474">
          <w:marLeft w:val="0"/>
          <w:marRight w:val="0"/>
          <w:marTop w:val="0"/>
          <w:marBottom w:val="0"/>
          <w:divBdr>
            <w:top w:val="none" w:sz="0" w:space="0" w:color="auto"/>
            <w:left w:val="none" w:sz="0" w:space="0" w:color="auto"/>
            <w:bottom w:val="none" w:sz="0" w:space="0" w:color="auto"/>
            <w:right w:val="none" w:sz="0" w:space="0" w:color="auto"/>
          </w:divBdr>
        </w:div>
        <w:div w:id="1854344548">
          <w:marLeft w:val="0"/>
          <w:marRight w:val="0"/>
          <w:marTop w:val="0"/>
          <w:marBottom w:val="0"/>
          <w:divBdr>
            <w:top w:val="none" w:sz="0" w:space="0" w:color="auto"/>
            <w:left w:val="none" w:sz="0" w:space="0" w:color="auto"/>
            <w:bottom w:val="none" w:sz="0" w:space="0" w:color="auto"/>
            <w:right w:val="none" w:sz="0" w:space="0" w:color="auto"/>
          </w:divBdr>
        </w:div>
      </w:divsChild>
    </w:div>
    <w:div w:id="1797673406">
      <w:bodyDiv w:val="1"/>
      <w:marLeft w:val="0"/>
      <w:marRight w:val="0"/>
      <w:marTop w:val="0"/>
      <w:marBottom w:val="0"/>
      <w:divBdr>
        <w:top w:val="none" w:sz="0" w:space="0" w:color="auto"/>
        <w:left w:val="none" w:sz="0" w:space="0" w:color="auto"/>
        <w:bottom w:val="none" w:sz="0" w:space="0" w:color="auto"/>
        <w:right w:val="none" w:sz="0" w:space="0" w:color="auto"/>
      </w:divBdr>
    </w:div>
    <w:div w:id="1990550701">
      <w:bodyDiv w:val="1"/>
      <w:marLeft w:val="0"/>
      <w:marRight w:val="0"/>
      <w:marTop w:val="0"/>
      <w:marBottom w:val="0"/>
      <w:divBdr>
        <w:top w:val="none" w:sz="0" w:space="0" w:color="auto"/>
        <w:left w:val="none" w:sz="0" w:space="0" w:color="auto"/>
        <w:bottom w:val="none" w:sz="0" w:space="0" w:color="auto"/>
        <w:right w:val="none" w:sz="0" w:space="0" w:color="auto"/>
      </w:divBdr>
    </w:div>
    <w:div w:id="2070613506">
      <w:bodyDiv w:val="1"/>
      <w:marLeft w:val="0"/>
      <w:marRight w:val="0"/>
      <w:marTop w:val="0"/>
      <w:marBottom w:val="0"/>
      <w:divBdr>
        <w:top w:val="none" w:sz="0" w:space="0" w:color="auto"/>
        <w:left w:val="none" w:sz="0" w:space="0" w:color="auto"/>
        <w:bottom w:val="none" w:sz="0" w:space="0" w:color="auto"/>
        <w:right w:val="none" w:sz="0" w:space="0" w:color="auto"/>
      </w:divBdr>
    </w:div>
    <w:div w:id="2082214764">
      <w:bodyDiv w:val="1"/>
      <w:marLeft w:val="0"/>
      <w:marRight w:val="0"/>
      <w:marTop w:val="0"/>
      <w:marBottom w:val="0"/>
      <w:divBdr>
        <w:top w:val="none" w:sz="0" w:space="0" w:color="auto"/>
        <w:left w:val="none" w:sz="0" w:space="0" w:color="auto"/>
        <w:bottom w:val="none" w:sz="0" w:space="0" w:color="auto"/>
        <w:right w:val="none" w:sz="0" w:space="0" w:color="auto"/>
      </w:divBdr>
    </w:div>
    <w:div w:id="209836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lubuskie.pl" TargetMode="External"/><Relationship Id="rId13" Type="http://schemas.openxmlformats.org/officeDocument/2006/relationships/hyperlink" Target="http://www.funduszeeuropejskie.gov.pl" TargetMode="External"/><Relationship Id="rId18" Type="http://schemas.openxmlformats.org/officeDocument/2006/relationships/hyperlink" Target="http://www.rpo.lubuskie.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nfo@rpo.lubuskie.pl" TargetMode="External"/><Relationship Id="rId7" Type="http://schemas.openxmlformats.org/officeDocument/2006/relationships/endnotes" Target="endnotes.xml"/><Relationship Id="rId12" Type="http://schemas.openxmlformats.org/officeDocument/2006/relationships/hyperlink" Target="http://www.rpo.lubuskie.pl" TargetMode="External"/><Relationship Id="rId17" Type="http://schemas.openxmlformats.org/officeDocument/2006/relationships/hyperlink" Target="http://www.rpo.lubuskie.pl" TargetMode="External"/><Relationship Id="rId25" Type="http://schemas.openxmlformats.org/officeDocument/2006/relationships/hyperlink" Target="http://isap.sejm.gov.pl/DetailsServlet?id=WDU20160000217&amp;min=1" TargetMode="External"/><Relationship Id="rId2" Type="http://schemas.openxmlformats.org/officeDocument/2006/relationships/numbering" Target="numbering.xml"/><Relationship Id="rId16" Type="http://schemas.openxmlformats.org/officeDocument/2006/relationships/hyperlink" Target="http://www.rpo.lubuskie.pl" TargetMode="External"/><Relationship Id="rId20" Type="http://schemas.openxmlformats.org/officeDocument/2006/relationships/hyperlink" Target="http://www.rpo.lubuskie.pl"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ap.sejm.gov.pl/DetailsServlet?id=WDU20160000217&amp;min=1" TargetMode="External"/><Relationship Id="rId24" Type="http://schemas.openxmlformats.org/officeDocument/2006/relationships/hyperlink" Target="http://www.funduszeeuropejskie.gov.pl" TargetMode="External"/><Relationship Id="rId5" Type="http://schemas.openxmlformats.org/officeDocument/2006/relationships/webSettings" Target="webSettings.xml"/><Relationship Id="rId15" Type="http://schemas.openxmlformats.org/officeDocument/2006/relationships/hyperlink" Target="http://www.rpo.lubuskie.pl" TargetMode="External"/><Relationship Id="rId23" Type="http://schemas.openxmlformats.org/officeDocument/2006/relationships/hyperlink" Target="http://www.rpo.lubuskie.pl" TargetMode="External"/><Relationship Id="rId28" Type="http://schemas.openxmlformats.org/officeDocument/2006/relationships/theme" Target="theme/theme1.xml"/><Relationship Id="rId10" Type="http://schemas.openxmlformats.org/officeDocument/2006/relationships/hyperlink" Target="http://www.rpo.lubuskie.pl" TargetMode="External"/><Relationship Id="rId19" Type="http://schemas.openxmlformats.org/officeDocument/2006/relationships/hyperlink" Target="http://www.rpo.lubuskie.pl" TargetMode="External"/><Relationship Id="rId4" Type="http://schemas.openxmlformats.org/officeDocument/2006/relationships/settings" Target="settings.xml"/><Relationship Id="rId9" Type="http://schemas.openxmlformats.org/officeDocument/2006/relationships/hyperlink" Target="http://isap.sejm.gov.pl/DetailsServlet?id=WDU20160000217&amp;min=1" TargetMode="External"/><Relationship Id="rId14" Type="http://schemas.openxmlformats.org/officeDocument/2006/relationships/hyperlink" Target="http://www.rpo.lubuskie.pl" TargetMode="External"/><Relationship Id="rId22" Type="http://schemas.openxmlformats.org/officeDocument/2006/relationships/hyperlink" Target="http://isap.sejm.gov.pl/DetailsServlet?id=WDU20160000217&amp;min=1" TargetMode="External"/><Relationship Id="rId27" Type="http://schemas.openxmlformats.org/officeDocument/2006/relationships/fontTable" Target="fontTable.xml"/><Relationship Id="rId30"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180F8-3674-4537-BDB7-53D64F95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15251</Words>
  <Characters>91509</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106547</CharactersWithSpaces>
  <SharedDoc>false</SharedDoc>
  <HLinks>
    <vt:vector size="324" baseType="variant">
      <vt:variant>
        <vt:i4>6357041</vt:i4>
      </vt:variant>
      <vt:variant>
        <vt:i4>261</vt:i4>
      </vt:variant>
      <vt:variant>
        <vt:i4>0</vt:i4>
      </vt:variant>
      <vt:variant>
        <vt:i4>5</vt:i4>
      </vt:variant>
      <vt:variant>
        <vt:lpwstr>http://www.funduszeeuropejskie.gov.pl/</vt:lpwstr>
      </vt:variant>
      <vt:variant>
        <vt:lpwstr/>
      </vt:variant>
      <vt:variant>
        <vt:i4>6291568</vt:i4>
      </vt:variant>
      <vt:variant>
        <vt:i4>258</vt:i4>
      </vt:variant>
      <vt:variant>
        <vt:i4>0</vt:i4>
      </vt:variant>
      <vt:variant>
        <vt:i4>5</vt:i4>
      </vt:variant>
      <vt:variant>
        <vt:lpwstr>http://www.rpo.lubuskie.pl/</vt:lpwstr>
      </vt:variant>
      <vt:variant>
        <vt:lpwstr/>
      </vt:variant>
      <vt:variant>
        <vt:i4>4063344</vt:i4>
      </vt:variant>
      <vt:variant>
        <vt:i4>255</vt:i4>
      </vt:variant>
      <vt:variant>
        <vt:i4>0</vt:i4>
      </vt:variant>
      <vt:variant>
        <vt:i4>5</vt:i4>
      </vt:variant>
      <vt:variant>
        <vt:lpwstr>http://isap.sejm.gov.pl/DetailsServlet?id=WDU20160000217&amp;min=1</vt:lpwstr>
      </vt:variant>
      <vt:variant>
        <vt:lpwstr/>
      </vt:variant>
      <vt:variant>
        <vt:i4>852076</vt:i4>
      </vt:variant>
      <vt:variant>
        <vt:i4>252</vt:i4>
      </vt:variant>
      <vt:variant>
        <vt:i4>0</vt:i4>
      </vt:variant>
      <vt:variant>
        <vt:i4>5</vt:i4>
      </vt:variant>
      <vt:variant>
        <vt:lpwstr>mailto:info@rpo.lubuskie.pl</vt:lpwstr>
      </vt:variant>
      <vt:variant>
        <vt:lpwstr/>
      </vt:variant>
      <vt:variant>
        <vt:i4>6291568</vt:i4>
      </vt:variant>
      <vt:variant>
        <vt:i4>249</vt:i4>
      </vt:variant>
      <vt:variant>
        <vt:i4>0</vt:i4>
      </vt:variant>
      <vt:variant>
        <vt:i4>5</vt:i4>
      </vt:variant>
      <vt:variant>
        <vt:lpwstr>http://www.rpo.lubuskie.pl/</vt:lpwstr>
      </vt:variant>
      <vt:variant>
        <vt:lpwstr/>
      </vt:variant>
      <vt:variant>
        <vt:i4>6291568</vt:i4>
      </vt:variant>
      <vt:variant>
        <vt:i4>246</vt:i4>
      </vt:variant>
      <vt:variant>
        <vt:i4>0</vt:i4>
      </vt:variant>
      <vt:variant>
        <vt:i4>5</vt:i4>
      </vt:variant>
      <vt:variant>
        <vt:lpwstr>http://www.rpo.lubuskie.pl/</vt:lpwstr>
      </vt:variant>
      <vt:variant>
        <vt:lpwstr/>
      </vt:variant>
      <vt:variant>
        <vt:i4>6291568</vt:i4>
      </vt:variant>
      <vt:variant>
        <vt:i4>243</vt:i4>
      </vt:variant>
      <vt:variant>
        <vt:i4>0</vt:i4>
      </vt:variant>
      <vt:variant>
        <vt:i4>5</vt:i4>
      </vt:variant>
      <vt:variant>
        <vt:lpwstr>http://www.rpo.lubuskie.pl/</vt:lpwstr>
      </vt:variant>
      <vt:variant>
        <vt:lpwstr/>
      </vt:variant>
      <vt:variant>
        <vt:i4>6291568</vt:i4>
      </vt:variant>
      <vt:variant>
        <vt:i4>240</vt:i4>
      </vt:variant>
      <vt:variant>
        <vt:i4>0</vt:i4>
      </vt:variant>
      <vt:variant>
        <vt:i4>5</vt:i4>
      </vt:variant>
      <vt:variant>
        <vt:lpwstr>http://www.rpo.lubuskie.pl/</vt:lpwstr>
      </vt:variant>
      <vt:variant>
        <vt:lpwstr/>
      </vt:variant>
      <vt:variant>
        <vt:i4>6291568</vt:i4>
      </vt:variant>
      <vt:variant>
        <vt:i4>237</vt:i4>
      </vt:variant>
      <vt:variant>
        <vt:i4>0</vt:i4>
      </vt:variant>
      <vt:variant>
        <vt:i4>5</vt:i4>
      </vt:variant>
      <vt:variant>
        <vt:lpwstr>http://www.rpo.lubuskie.pl/</vt:lpwstr>
      </vt:variant>
      <vt:variant>
        <vt:lpwstr/>
      </vt:variant>
      <vt:variant>
        <vt:i4>6291568</vt:i4>
      </vt:variant>
      <vt:variant>
        <vt:i4>234</vt:i4>
      </vt:variant>
      <vt:variant>
        <vt:i4>0</vt:i4>
      </vt:variant>
      <vt:variant>
        <vt:i4>5</vt:i4>
      </vt:variant>
      <vt:variant>
        <vt:lpwstr>http://www.rpo.lubuskie.pl/</vt:lpwstr>
      </vt:variant>
      <vt:variant>
        <vt:lpwstr/>
      </vt:variant>
      <vt:variant>
        <vt:i4>6291568</vt:i4>
      </vt:variant>
      <vt:variant>
        <vt:i4>231</vt:i4>
      </vt:variant>
      <vt:variant>
        <vt:i4>0</vt:i4>
      </vt:variant>
      <vt:variant>
        <vt:i4>5</vt:i4>
      </vt:variant>
      <vt:variant>
        <vt:lpwstr>http://www.rpo.lubuskie.pl/</vt:lpwstr>
      </vt:variant>
      <vt:variant>
        <vt:lpwstr/>
      </vt:variant>
      <vt:variant>
        <vt:i4>6291568</vt:i4>
      </vt:variant>
      <vt:variant>
        <vt:i4>228</vt:i4>
      </vt:variant>
      <vt:variant>
        <vt:i4>0</vt:i4>
      </vt:variant>
      <vt:variant>
        <vt:i4>5</vt:i4>
      </vt:variant>
      <vt:variant>
        <vt:lpwstr>http://www.rpo.lubuskie.pl/</vt:lpwstr>
      </vt:variant>
      <vt:variant>
        <vt:lpwstr/>
      </vt:variant>
      <vt:variant>
        <vt:i4>3604592</vt:i4>
      </vt:variant>
      <vt:variant>
        <vt:i4>225</vt:i4>
      </vt:variant>
      <vt:variant>
        <vt:i4>0</vt:i4>
      </vt:variant>
      <vt:variant>
        <vt:i4>5</vt:i4>
      </vt:variant>
      <vt:variant>
        <vt:lpwstr>http://isap.sejm.gov.pl/DetailsServlet?id=WDU20160000814&amp;min=1</vt:lpwstr>
      </vt:variant>
      <vt:variant>
        <vt:lpwstr/>
      </vt:variant>
      <vt:variant>
        <vt:i4>786432</vt:i4>
      </vt:variant>
      <vt:variant>
        <vt:i4>219</vt:i4>
      </vt:variant>
      <vt:variant>
        <vt:i4>0</vt:i4>
      </vt:variant>
      <vt:variant>
        <vt:i4>5</vt:i4>
      </vt:variant>
      <vt:variant>
        <vt:lpwstr>http://www.rpo.lubuskie.2020/</vt:lpwstr>
      </vt:variant>
      <vt:variant>
        <vt:lpwstr/>
      </vt:variant>
      <vt:variant>
        <vt:i4>6291568</vt:i4>
      </vt:variant>
      <vt:variant>
        <vt:i4>216</vt:i4>
      </vt:variant>
      <vt:variant>
        <vt:i4>0</vt:i4>
      </vt:variant>
      <vt:variant>
        <vt:i4>5</vt:i4>
      </vt:variant>
      <vt:variant>
        <vt:lpwstr>http://www.rpo.lubuskie.pl/</vt:lpwstr>
      </vt:variant>
      <vt:variant>
        <vt:lpwstr/>
      </vt:variant>
      <vt:variant>
        <vt:i4>6357041</vt:i4>
      </vt:variant>
      <vt:variant>
        <vt:i4>213</vt:i4>
      </vt:variant>
      <vt:variant>
        <vt:i4>0</vt:i4>
      </vt:variant>
      <vt:variant>
        <vt:i4>5</vt:i4>
      </vt:variant>
      <vt:variant>
        <vt:lpwstr>http://www.funduszeeuropejskie.gov.pl/</vt:lpwstr>
      </vt:variant>
      <vt:variant>
        <vt:lpwstr/>
      </vt:variant>
      <vt:variant>
        <vt:i4>6291568</vt:i4>
      </vt:variant>
      <vt:variant>
        <vt:i4>210</vt:i4>
      </vt:variant>
      <vt:variant>
        <vt:i4>0</vt:i4>
      </vt:variant>
      <vt:variant>
        <vt:i4>5</vt:i4>
      </vt:variant>
      <vt:variant>
        <vt:lpwstr>http://www.rpo.lubuskie.pl/</vt:lpwstr>
      </vt:variant>
      <vt:variant>
        <vt:lpwstr/>
      </vt:variant>
      <vt:variant>
        <vt:i4>4063344</vt:i4>
      </vt:variant>
      <vt:variant>
        <vt:i4>207</vt:i4>
      </vt:variant>
      <vt:variant>
        <vt:i4>0</vt:i4>
      </vt:variant>
      <vt:variant>
        <vt:i4>5</vt:i4>
      </vt:variant>
      <vt:variant>
        <vt:lpwstr>http://isap.sejm.gov.pl/DetailsServlet?id=WDU20160000217&amp;min=1</vt:lpwstr>
      </vt:variant>
      <vt:variant>
        <vt:lpwstr/>
      </vt:variant>
      <vt:variant>
        <vt:i4>6357041</vt:i4>
      </vt:variant>
      <vt:variant>
        <vt:i4>204</vt:i4>
      </vt:variant>
      <vt:variant>
        <vt:i4>0</vt:i4>
      </vt:variant>
      <vt:variant>
        <vt:i4>5</vt:i4>
      </vt:variant>
      <vt:variant>
        <vt:lpwstr>http://www.funduszeeuropejskie.gov.pl/</vt:lpwstr>
      </vt:variant>
      <vt:variant>
        <vt:lpwstr/>
      </vt:variant>
      <vt:variant>
        <vt:i4>6291568</vt:i4>
      </vt:variant>
      <vt:variant>
        <vt:i4>201</vt:i4>
      </vt:variant>
      <vt:variant>
        <vt:i4>0</vt:i4>
      </vt:variant>
      <vt:variant>
        <vt:i4>5</vt:i4>
      </vt:variant>
      <vt:variant>
        <vt:lpwstr>http://www.rpo.lubuskie.pl/</vt:lpwstr>
      </vt:variant>
      <vt:variant>
        <vt:lpwstr/>
      </vt:variant>
      <vt:variant>
        <vt:i4>4063344</vt:i4>
      </vt:variant>
      <vt:variant>
        <vt:i4>198</vt:i4>
      </vt:variant>
      <vt:variant>
        <vt:i4>0</vt:i4>
      </vt:variant>
      <vt:variant>
        <vt:i4>5</vt:i4>
      </vt:variant>
      <vt:variant>
        <vt:lpwstr>http://isap.sejm.gov.pl/DetailsServlet?id=WDU20160000217&amp;min=1</vt:lpwstr>
      </vt:variant>
      <vt:variant>
        <vt:lpwstr/>
      </vt:variant>
      <vt:variant>
        <vt:i4>6291568</vt:i4>
      </vt:variant>
      <vt:variant>
        <vt:i4>195</vt:i4>
      </vt:variant>
      <vt:variant>
        <vt:i4>0</vt:i4>
      </vt:variant>
      <vt:variant>
        <vt:i4>5</vt:i4>
      </vt:variant>
      <vt:variant>
        <vt:lpwstr>http://www.rpo.lubuskie.pl/</vt:lpwstr>
      </vt:variant>
      <vt:variant>
        <vt:lpwstr/>
      </vt:variant>
      <vt:variant>
        <vt:i4>1835059</vt:i4>
      </vt:variant>
      <vt:variant>
        <vt:i4>188</vt:i4>
      </vt:variant>
      <vt:variant>
        <vt:i4>0</vt:i4>
      </vt:variant>
      <vt:variant>
        <vt:i4>5</vt:i4>
      </vt:variant>
      <vt:variant>
        <vt:lpwstr/>
      </vt:variant>
      <vt:variant>
        <vt:lpwstr>_Toc481052313</vt:lpwstr>
      </vt:variant>
      <vt:variant>
        <vt:i4>1835059</vt:i4>
      </vt:variant>
      <vt:variant>
        <vt:i4>182</vt:i4>
      </vt:variant>
      <vt:variant>
        <vt:i4>0</vt:i4>
      </vt:variant>
      <vt:variant>
        <vt:i4>5</vt:i4>
      </vt:variant>
      <vt:variant>
        <vt:lpwstr/>
      </vt:variant>
      <vt:variant>
        <vt:lpwstr>_Toc481052312</vt:lpwstr>
      </vt:variant>
      <vt:variant>
        <vt:i4>1835059</vt:i4>
      </vt:variant>
      <vt:variant>
        <vt:i4>176</vt:i4>
      </vt:variant>
      <vt:variant>
        <vt:i4>0</vt:i4>
      </vt:variant>
      <vt:variant>
        <vt:i4>5</vt:i4>
      </vt:variant>
      <vt:variant>
        <vt:lpwstr/>
      </vt:variant>
      <vt:variant>
        <vt:lpwstr>_Toc481052311</vt:lpwstr>
      </vt:variant>
      <vt:variant>
        <vt:i4>1835059</vt:i4>
      </vt:variant>
      <vt:variant>
        <vt:i4>170</vt:i4>
      </vt:variant>
      <vt:variant>
        <vt:i4>0</vt:i4>
      </vt:variant>
      <vt:variant>
        <vt:i4>5</vt:i4>
      </vt:variant>
      <vt:variant>
        <vt:lpwstr/>
      </vt:variant>
      <vt:variant>
        <vt:lpwstr>_Toc481052310</vt:lpwstr>
      </vt:variant>
      <vt:variant>
        <vt:i4>1900595</vt:i4>
      </vt:variant>
      <vt:variant>
        <vt:i4>164</vt:i4>
      </vt:variant>
      <vt:variant>
        <vt:i4>0</vt:i4>
      </vt:variant>
      <vt:variant>
        <vt:i4>5</vt:i4>
      </vt:variant>
      <vt:variant>
        <vt:lpwstr/>
      </vt:variant>
      <vt:variant>
        <vt:lpwstr>_Toc481052309</vt:lpwstr>
      </vt:variant>
      <vt:variant>
        <vt:i4>1900595</vt:i4>
      </vt:variant>
      <vt:variant>
        <vt:i4>158</vt:i4>
      </vt:variant>
      <vt:variant>
        <vt:i4>0</vt:i4>
      </vt:variant>
      <vt:variant>
        <vt:i4>5</vt:i4>
      </vt:variant>
      <vt:variant>
        <vt:lpwstr/>
      </vt:variant>
      <vt:variant>
        <vt:lpwstr>_Toc481052308</vt:lpwstr>
      </vt:variant>
      <vt:variant>
        <vt:i4>1900595</vt:i4>
      </vt:variant>
      <vt:variant>
        <vt:i4>152</vt:i4>
      </vt:variant>
      <vt:variant>
        <vt:i4>0</vt:i4>
      </vt:variant>
      <vt:variant>
        <vt:i4>5</vt:i4>
      </vt:variant>
      <vt:variant>
        <vt:lpwstr/>
      </vt:variant>
      <vt:variant>
        <vt:lpwstr>_Toc481052307</vt:lpwstr>
      </vt:variant>
      <vt:variant>
        <vt:i4>1900595</vt:i4>
      </vt:variant>
      <vt:variant>
        <vt:i4>146</vt:i4>
      </vt:variant>
      <vt:variant>
        <vt:i4>0</vt:i4>
      </vt:variant>
      <vt:variant>
        <vt:i4>5</vt:i4>
      </vt:variant>
      <vt:variant>
        <vt:lpwstr/>
      </vt:variant>
      <vt:variant>
        <vt:lpwstr>_Toc481052306</vt:lpwstr>
      </vt:variant>
      <vt:variant>
        <vt:i4>1900595</vt:i4>
      </vt:variant>
      <vt:variant>
        <vt:i4>140</vt:i4>
      </vt:variant>
      <vt:variant>
        <vt:i4>0</vt:i4>
      </vt:variant>
      <vt:variant>
        <vt:i4>5</vt:i4>
      </vt:variant>
      <vt:variant>
        <vt:lpwstr/>
      </vt:variant>
      <vt:variant>
        <vt:lpwstr>_Toc481052305</vt:lpwstr>
      </vt:variant>
      <vt:variant>
        <vt:i4>1900595</vt:i4>
      </vt:variant>
      <vt:variant>
        <vt:i4>134</vt:i4>
      </vt:variant>
      <vt:variant>
        <vt:i4>0</vt:i4>
      </vt:variant>
      <vt:variant>
        <vt:i4>5</vt:i4>
      </vt:variant>
      <vt:variant>
        <vt:lpwstr/>
      </vt:variant>
      <vt:variant>
        <vt:lpwstr>_Toc481052304</vt:lpwstr>
      </vt:variant>
      <vt:variant>
        <vt:i4>1900595</vt:i4>
      </vt:variant>
      <vt:variant>
        <vt:i4>128</vt:i4>
      </vt:variant>
      <vt:variant>
        <vt:i4>0</vt:i4>
      </vt:variant>
      <vt:variant>
        <vt:i4>5</vt:i4>
      </vt:variant>
      <vt:variant>
        <vt:lpwstr/>
      </vt:variant>
      <vt:variant>
        <vt:lpwstr>_Toc481052303</vt:lpwstr>
      </vt:variant>
      <vt:variant>
        <vt:i4>1900595</vt:i4>
      </vt:variant>
      <vt:variant>
        <vt:i4>122</vt:i4>
      </vt:variant>
      <vt:variant>
        <vt:i4>0</vt:i4>
      </vt:variant>
      <vt:variant>
        <vt:i4>5</vt:i4>
      </vt:variant>
      <vt:variant>
        <vt:lpwstr/>
      </vt:variant>
      <vt:variant>
        <vt:lpwstr>_Toc481052302</vt:lpwstr>
      </vt:variant>
      <vt:variant>
        <vt:i4>1900595</vt:i4>
      </vt:variant>
      <vt:variant>
        <vt:i4>116</vt:i4>
      </vt:variant>
      <vt:variant>
        <vt:i4>0</vt:i4>
      </vt:variant>
      <vt:variant>
        <vt:i4>5</vt:i4>
      </vt:variant>
      <vt:variant>
        <vt:lpwstr/>
      </vt:variant>
      <vt:variant>
        <vt:lpwstr>_Toc481052301</vt:lpwstr>
      </vt:variant>
      <vt:variant>
        <vt:i4>1900595</vt:i4>
      </vt:variant>
      <vt:variant>
        <vt:i4>110</vt:i4>
      </vt:variant>
      <vt:variant>
        <vt:i4>0</vt:i4>
      </vt:variant>
      <vt:variant>
        <vt:i4>5</vt:i4>
      </vt:variant>
      <vt:variant>
        <vt:lpwstr/>
      </vt:variant>
      <vt:variant>
        <vt:lpwstr>_Toc481052300</vt:lpwstr>
      </vt:variant>
      <vt:variant>
        <vt:i4>1310770</vt:i4>
      </vt:variant>
      <vt:variant>
        <vt:i4>104</vt:i4>
      </vt:variant>
      <vt:variant>
        <vt:i4>0</vt:i4>
      </vt:variant>
      <vt:variant>
        <vt:i4>5</vt:i4>
      </vt:variant>
      <vt:variant>
        <vt:lpwstr/>
      </vt:variant>
      <vt:variant>
        <vt:lpwstr>_Toc481052297</vt:lpwstr>
      </vt:variant>
      <vt:variant>
        <vt:i4>1310770</vt:i4>
      </vt:variant>
      <vt:variant>
        <vt:i4>98</vt:i4>
      </vt:variant>
      <vt:variant>
        <vt:i4>0</vt:i4>
      </vt:variant>
      <vt:variant>
        <vt:i4>5</vt:i4>
      </vt:variant>
      <vt:variant>
        <vt:lpwstr/>
      </vt:variant>
      <vt:variant>
        <vt:lpwstr>_Toc481052296</vt:lpwstr>
      </vt:variant>
      <vt:variant>
        <vt:i4>1310770</vt:i4>
      </vt:variant>
      <vt:variant>
        <vt:i4>92</vt:i4>
      </vt:variant>
      <vt:variant>
        <vt:i4>0</vt:i4>
      </vt:variant>
      <vt:variant>
        <vt:i4>5</vt:i4>
      </vt:variant>
      <vt:variant>
        <vt:lpwstr/>
      </vt:variant>
      <vt:variant>
        <vt:lpwstr>_Toc481052295</vt:lpwstr>
      </vt:variant>
      <vt:variant>
        <vt:i4>1310770</vt:i4>
      </vt:variant>
      <vt:variant>
        <vt:i4>86</vt:i4>
      </vt:variant>
      <vt:variant>
        <vt:i4>0</vt:i4>
      </vt:variant>
      <vt:variant>
        <vt:i4>5</vt:i4>
      </vt:variant>
      <vt:variant>
        <vt:lpwstr/>
      </vt:variant>
      <vt:variant>
        <vt:lpwstr>_Toc481052294</vt:lpwstr>
      </vt:variant>
      <vt:variant>
        <vt:i4>1310770</vt:i4>
      </vt:variant>
      <vt:variant>
        <vt:i4>80</vt:i4>
      </vt:variant>
      <vt:variant>
        <vt:i4>0</vt:i4>
      </vt:variant>
      <vt:variant>
        <vt:i4>5</vt:i4>
      </vt:variant>
      <vt:variant>
        <vt:lpwstr/>
      </vt:variant>
      <vt:variant>
        <vt:lpwstr>_Toc481052292</vt:lpwstr>
      </vt:variant>
      <vt:variant>
        <vt:i4>1310770</vt:i4>
      </vt:variant>
      <vt:variant>
        <vt:i4>74</vt:i4>
      </vt:variant>
      <vt:variant>
        <vt:i4>0</vt:i4>
      </vt:variant>
      <vt:variant>
        <vt:i4>5</vt:i4>
      </vt:variant>
      <vt:variant>
        <vt:lpwstr/>
      </vt:variant>
      <vt:variant>
        <vt:lpwstr>_Toc481052291</vt:lpwstr>
      </vt:variant>
      <vt:variant>
        <vt:i4>1310770</vt:i4>
      </vt:variant>
      <vt:variant>
        <vt:i4>68</vt:i4>
      </vt:variant>
      <vt:variant>
        <vt:i4>0</vt:i4>
      </vt:variant>
      <vt:variant>
        <vt:i4>5</vt:i4>
      </vt:variant>
      <vt:variant>
        <vt:lpwstr/>
      </vt:variant>
      <vt:variant>
        <vt:lpwstr>_Toc481052290</vt:lpwstr>
      </vt:variant>
      <vt:variant>
        <vt:i4>1376306</vt:i4>
      </vt:variant>
      <vt:variant>
        <vt:i4>62</vt:i4>
      </vt:variant>
      <vt:variant>
        <vt:i4>0</vt:i4>
      </vt:variant>
      <vt:variant>
        <vt:i4>5</vt:i4>
      </vt:variant>
      <vt:variant>
        <vt:lpwstr/>
      </vt:variant>
      <vt:variant>
        <vt:lpwstr>_Toc481052289</vt:lpwstr>
      </vt:variant>
      <vt:variant>
        <vt:i4>1376306</vt:i4>
      </vt:variant>
      <vt:variant>
        <vt:i4>56</vt:i4>
      </vt:variant>
      <vt:variant>
        <vt:i4>0</vt:i4>
      </vt:variant>
      <vt:variant>
        <vt:i4>5</vt:i4>
      </vt:variant>
      <vt:variant>
        <vt:lpwstr/>
      </vt:variant>
      <vt:variant>
        <vt:lpwstr>_Toc481052288</vt:lpwstr>
      </vt:variant>
      <vt:variant>
        <vt:i4>1376306</vt:i4>
      </vt:variant>
      <vt:variant>
        <vt:i4>50</vt:i4>
      </vt:variant>
      <vt:variant>
        <vt:i4>0</vt:i4>
      </vt:variant>
      <vt:variant>
        <vt:i4>5</vt:i4>
      </vt:variant>
      <vt:variant>
        <vt:lpwstr/>
      </vt:variant>
      <vt:variant>
        <vt:lpwstr>_Toc481052287</vt:lpwstr>
      </vt:variant>
      <vt:variant>
        <vt:i4>1376306</vt:i4>
      </vt:variant>
      <vt:variant>
        <vt:i4>44</vt:i4>
      </vt:variant>
      <vt:variant>
        <vt:i4>0</vt:i4>
      </vt:variant>
      <vt:variant>
        <vt:i4>5</vt:i4>
      </vt:variant>
      <vt:variant>
        <vt:lpwstr/>
      </vt:variant>
      <vt:variant>
        <vt:lpwstr>_Toc481052286</vt:lpwstr>
      </vt:variant>
      <vt:variant>
        <vt:i4>1376306</vt:i4>
      </vt:variant>
      <vt:variant>
        <vt:i4>38</vt:i4>
      </vt:variant>
      <vt:variant>
        <vt:i4>0</vt:i4>
      </vt:variant>
      <vt:variant>
        <vt:i4>5</vt:i4>
      </vt:variant>
      <vt:variant>
        <vt:lpwstr/>
      </vt:variant>
      <vt:variant>
        <vt:lpwstr>_Toc481052285</vt:lpwstr>
      </vt:variant>
      <vt:variant>
        <vt:i4>1376306</vt:i4>
      </vt:variant>
      <vt:variant>
        <vt:i4>32</vt:i4>
      </vt:variant>
      <vt:variant>
        <vt:i4>0</vt:i4>
      </vt:variant>
      <vt:variant>
        <vt:i4>5</vt:i4>
      </vt:variant>
      <vt:variant>
        <vt:lpwstr/>
      </vt:variant>
      <vt:variant>
        <vt:lpwstr>_Toc481052283</vt:lpwstr>
      </vt:variant>
      <vt:variant>
        <vt:i4>1376306</vt:i4>
      </vt:variant>
      <vt:variant>
        <vt:i4>26</vt:i4>
      </vt:variant>
      <vt:variant>
        <vt:i4>0</vt:i4>
      </vt:variant>
      <vt:variant>
        <vt:i4>5</vt:i4>
      </vt:variant>
      <vt:variant>
        <vt:lpwstr/>
      </vt:variant>
      <vt:variant>
        <vt:lpwstr>_Toc481052282</vt:lpwstr>
      </vt:variant>
      <vt:variant>
        <vt:i4>1376306</vt:i4>
      </vt:variant>
      <vt:variant>
        <vt:i4>20</vt:i4>
      </vt:variant>
      <vt:variant>
        <vt:i4>0</vt:i4>
      </vt:variant>
      <vt:variant>
        <vt:i4>5</vt:i4>
      </vt:variant>
      <vt:variant>
        <vt:lpwstr/>
      </vt:variant>
      <vt:variant>
        <vt:lpwstr>_Toc481052281</vt:lpwstr>
      </vt:variant>
      <vt:variant>
        <vt:i4>1376306</vt:i4>
      </vt:variant>
      <vt:variant>
        <vt:i4>14</vt:i4>
      </vt:variant>
      <vt:variant>
        <vt:i4>0</vt:i4>
      </vt:variant>
      <vt:variant>
        <vt:i4>5</vt:i4>
      </vt:variant>
      <vt:variant>
        <vt:lpwstr/>
      </vt:variant>
      <vt:variant>
        <vt:lpwstr>_Toc481052280</vt:lpwstr>
      </vt:variant>
      <vt:variant>
        <vt:i4>1703986</vt:i4>
      </vt:variant>
      <vt:variant>
        <vt:i4>8</vt:i4>
      </vt:variant>
      <vt:variant>
        <vt:i4>0</vt:i4>
      </vt:variant>
      <vt:variant>
        <vt:i4>5</vt:i4>
      </vt:variant>
      <vt:variant>
        <vt:lpwstr/>
      </vt:variant>
      <vt:variant>
        <vt:lpwstr>_Toc481052279</vt:lpwstr>
      </vt:variant>
      <vt:variant>
        <vt:i4>1703986</vt:i4>
      </vt:variant>
      <vt:variant>
        <vt:i4>2</vt:i4>
      </vt:variant>
      <vt:variant>
        <vt:i4>0</vt:i4>
      </vt:variant>
      <vt:variant>
        <vt:i4>5</vt:i4>
      </vt:variant>
      <vt:variant>
        <vt:lpwstr/>
      </vt:variant>
      <vt:variant>
        <vt:lpwstr>_Toc481052278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Chamera Iwona</dc:creator>
  <cp:lastModifiedBy>Graczyk Mariusz</cp:lastModifiedBy>
  <cp:revision>2</cp:revision>
  <cp:lastPrinted>2021-04-14T09:42:00Z</cp:lastPrinted>
  <dcterms:created xsi:type="dcterms:W3CDTF">2022-02-14T13:32:00Z</dcterms:created>
  <dcterms:modified xsi:type="dcterms:W3CDTF">2022-02-14T13:32:00Z</dcterms:modified>
</cp:coreProperties>
</file>